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0502" w14:textId="77777777" w:rsidR="005764EA" w:rsidRPr="001C1678" w:rsidRDefault="00000000">
      <w:pPr>
        <w:pStyle w:val="CVHeading"/>
        <w:jc w:val="center"/>
        <w:rPr>
          <w:lang w:val="fr-FR"/>
        </w:rPr>
      </w:pPr>
      <w:r w:rsidRPr="001C1678">
        <w:rPr>
          <w:lang w:val="fr-FR"/>
        </w:rPr>
        <w:t>AYMERIC PETIT</w:t>
      </w:r>
    </w:p>
    <w:p w14:paraId="4793E67B" w14:textId="77777777" w:rsidR="005764EA" w:rsidRPr="001C1678" w:rsidRDefault="00000000">
      <w:pPr>
        <w:pStyle w:val="CVSubheadCenter"/>
        <w:jc w:val="center"/>
        <w:rPr>
          <w:lang w:val="fr-FR"/>
        </w:rPr>
      </w:pPr>
      <w:r w:rsidRPr="001C1678">
        <w:rPr>
          <w:lang w:val="fr-FR"/>
        </w:rPr>
        <w:t>Étudiant – Techniques de l’informatique (DEC), Cégep de Rimouski</w:t>
      </w:r>
    </w:p>
    <w:p w14:paraId="0FFDE4D6" w14:textId="77777777" w:rsidR="005764EA" w:rsidRPr="001C1678" w:rsidRDefault="00000000">
      <w:pPr>
        <w:pStyle w:val="CVContactCenter"/>
        <w:jc w:val="center"/>
        <w:rPr>
          <w:lang w:val="fr-FR"/>
        </w:rPr>
      </w:pPr>
      <w:r w:rsidRPr="001C1678">
        <w:rPr>
          <w:lang w:val="fr-FR"/>
        </w:rPr>
        <w:t>320, rue Saint-Louis, app. B7050, Rimouski (Québec) · +1 (581) 672-6852 · aymeric.petit@icloud.com</w:t>
      </w:r>
    </w:p>
    <w:p w14:paraId="1A40ABA7" w14:textId="77777777" w:rsidR="005764EA" w:rsidRPr="001C1678" w:rsidRDefault="005764EA">
      <w:pPr>
        <w:rPr>
          <w:lang w:val="fr-FR"/>
        </w:rPr>
      </w:pPr>
    </w:p>
    <w:p w14:paraId="3E05EB34" w14:textId="77777777" w:rsidR="005764EA" w:rsidRDefault="00000000">
      <w:pPr>
        <w:pStyle w:val="CVSectionTitle"/>
      </w:pPr>
      <w:r>
        <w:t>Compétences techniques — cybersécurité</w:t>
      </w:r>
    </w:p>
    <w:p w14:paraId="041CF2F3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Cryptographie : AES/RSA, hachage; bases d’analyse de schémas.</w:t>
      </w:r>
    </w:p>
    <w:p w14:paraId="65A10B93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Sécurité Web : notions OWASP (XSS, injections, authentification/logique), analyse HTTP.</w:t>
      </w:r>
    </w:p>
    <w:p w14:paraId="6E45E230" w14:textId="77777777" w:rsidR="005764EA" w:rsidRPr="001C1678" w:rsidRDefault="00000000" w:rsidP="008F3DCA">
      <w:pPr>
        <w:pStyle w:val="ListBullet"/>
        <w:rPr>
          <w:lang w:val="fr-FR"/>
        </w:rPr>
      </w:pPr>
      <w:r w:rsidRPr="001C1678">
        <w:rPr>
          <w:lang w:val="fr-FR"/>
        </w:rPr>
        <w:t>Réseaux &amp; Forensique : TCP/IP, analyse PCAP (Wireshark), logs, DNS/HTTP, métadonnées.</w:t>
      </w:r>
    </w:p>
    <w:p w14:paraId="0A0338D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OSINT &amp; Stéganographie : recherche et extraction d’informations.</w:t>
      </w:r>
    </w:p>
    <w:p w14:paraId="38A824B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Reverse engineering (bases) : compréhension binaire, raisonnement sur le flot d’exécution.</w:t>
      </w:r>
    </w:p>
    <w:p w14:paraId="25953216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Scripting &amp; automatisation : Python/Bash pour l’outillage.</w:t>
      </w:r>
    </w:p>
    <w:p w14:paraId="67AF32E8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Systèmes : Linux/Windows (utilisateurs/services), énumération et durcissement.</w:t>
      </w:r>
    </w:p>
    <w:p w14:paraId="4740E1F8" w14:textId="77777777" w:rsidR="005764EA" w:rsidRDefault="00000000">
      <w:pPr>
        <w:pStyle w:val="CVSectionTitle"/>
      </w:pPr>
      <w:r>
        <w:t>Expérience de travail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4ED1B88F" w14:textId="77777777">
        <w:tc>
          <w:tcPr>
            <w:tcW w:w="7654" w:type="dxa"/>
          </w:tcPr>
          <w:p w14:paraId="1F29D252" w14:textId="77777777" w:rsidR="005764EA" w:rsidRPr="001C1678" w:rsidRDefault="00000000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>Gestion des finances / URSSAF — Sultana Institut</w:t>
            </w:r>
          </w:p>
          <w:p w14:paraId="2276447F" w14:textId="77777777" w:rsidR="005764EA" w:rsidRDefault="00000000">
            <w:r>
              <w:rPr>
                <w:color w:val="505050"/>
              </w:rPr>
              <w:t>Jonzac (France)</w:t>
            </w:r>
          </w:p>
          <w:p w14:paraId="2E2E7229" w14:textId="77777777" w:rsidR="005764EA" w:rsidRPr="001C1678" w:rsidRDefault="00000000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Suivi administratif et financier de l’institut.</w:t>
            </w:r>
          </w:p>
          <w:p w14:paraId="46DE674F" w14:textId="21915FFC" w:rsidR="008F3DCA" w:rsidRPr="008F3DCA" w:rsidRDefault="00000000" w:rsidP="008F3DCA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Gestion de documents comptables; déclarations URSSAF.</w:t>
            </w:r>
          </w:p>
        </w:tc>
        <w:tc>
          <w:tcPr>
            <w:tcW w:w="1984" w:type="dxa"/>
          </w:tcPr>
          <w:p w14:paraId="5D2E286D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2021</w:t>
            </w:r>
          </w:p>
        </w:tc>
      </w:tr>
      <w:tr w:rsidR="005764EA" w14:paraId="06C03481" w14:textId="77777777">
        <w:tc>
          <w:tcPr>
            <w:tcW w:w="7654" w:type="dxa"/>
          </w:tcPr>
          <w:p w14:paraId="7935E743" w14:textId="23F5E4C3" w:rsidR="008F3DCA" w:rsidRPr="008F3DCA" w:rsidRDefault="00000000">
            <w:pPr>
              <w:rPr>
                <w:b/>
                <w:lang w:val="fr-FR"/>
              </w:rPr>
            </w:pPr>
            <w:r w:rsidRPr="001C1678">
              <w:rPr>
                <w:b/>
                <w:lang w:val="fr-FR"/>
              </w:rPr>
              <w:t>Délégué de classe / Administration — Collège Léopold Dussaigne</w:t>
            </w:r>
          </w:p>
          <w:p w14:paraId="0F9B782D" w14:textId="2B55C437" w:rsidR="005764EA" w:rsidRDefault="00000000">
            <w:r>
              <w:rPr>
                <w:color w:val="505050"/>
              </w:rPr>
              <w:t>Jonzac (France)</w:t>
            </w:r>
          </w:p>
          <w:p w14:paraId="5A5E03D4" w14:textId="77777777" w:rsidR="005764EA" w:rsidRPr="001C1678" w:rsidRDefault="00000000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Représentation des étudiants auprès de l’administration.</w:t>
            </w:r>
          </w:p>
          <w:p w14:paraId="63C5BFAB" w14:textId="4FAAC865" w:rsidR="005B3879" w:rsidRPr="008F3DCA" w:rsidRDefault="00000000" w:rsidP="008F3DCA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Organisation de réunions et communication professeurs-étudiants.</w:t>
            </w:r>
          </w:p>
        </w:tc>
        <w:tc>
          <w:tcPr>
            <w:tcW w:w="1984" w:type="dxa"/>
          </w:tcPr>
          <w:p w14:paraId="3456F34A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2019–2025</w:t>
            </w:r>
          </w:p>
        </w:tc>
      </w:tr>
      <w:tr w:rsidR="005B3879" w:rsidRPr="005B3879" w14:paraId="0853F558" w14:textId="77777777">
        <w:tc>
          <w:tcPr>
            <w:tcW w:w="7654" w:type="dxa"/>
          </w:tcPr>
          <w:p w14:paraId="5490958B" w14:textId="561BB7A5" w:rsidR="005B3879" w:rsidRPr="001C1678" w:rsidRDefault="005B3879" w:rsidP="005B3879">
            <w:pPr>
              <w:rPr>
                <w:lang w:val="fr-FR"/>
              </w:rPr>
            </w:pPr>
            <w:r>
              <w:rPr>
                <w:b/>
                <w:lang w:val="fr-FR"/>
              </w:rPr>
              <w:t>Organisateur de Rassemblement Automobiles (évènementiel)</w:t>
            </w:r>
          </w:p>
          <w:p w14:paraId="49C5CFA2" w14:textId="39368DBE" w:rsidR="005B3879" w:rsidRPr="005B3879" w:rsidRDefault="005B3879" w:rsidP="005B3879">
            <w:pPr>
              <w:rPr>
                <w:lang w:val="fr-FR"/>
              </w:rPr>
            </w:pPr>
            <w:r>
              <w:rPr>
                <w:color w:val="505050"/>
                <w:lang w:val="fr-FR"/>
              </w:rPr>
              <w:t>France</w:t>
            </w:r>
          </w:p>
          <w:p w14:paraId="44BB6766" w14:textId="494D129C" w:rsidR="005B3879" w:rsidRDefault="005B3879" w:rsidP="005B3879">
            <w:pPr>
              <w:pStyle w:val="ListBullet"/>
              <w:spacing w:after="0"/>
              <w:rPr>
                <w:lang w:val="fr-FR"/>
              </w:rPr>
            </w:pPr>
            <w:r w:rsidRPr="001C1678">
              <w:rPr>
                <w:lang w:val="fr-FR"/>
              </w:rPr>
              <w:t>R</w:t>
            </w:r>
            <w:r>
              <w:rPr>
                <w:lang w:val="fr-FR"/>
              </w:rPr>
              <w:t>écolte de dons pour des associations</w:t>
            </w:r>
          </w:p>
          <w:p w14:paraId="7CE408D5" w14:textId="2A5C6713" w:rsidR="005B3879" w:rsidRPr="005B3879" w:rsidRDefault="008F3DCA" w:rsidP="005B3879">
            <w:pPr>
              <w:pStyle w:val="ListBullet"/>
              <w:spacing w:after="0"/>
              <w:rPr>
                <w:lang w:val="fr-FR"/>
              </w:rPr>
            </w:pPr>
            <w:r>
              <w:rPr>
                <w:lang w:val="fr-FR"/>
              </w:rPr>
              <w:t>Gestion promotion en ligne et déclarations</w:t>
            </w:r>
          </w:p>
        </w:tc>
        <w:tc>
          <w:tcPr>
            <w:tcW w:w="1984" w:type="dxa"/>
          </w:tcPr>
          <w:p w14:paraId="5333E138" w14:textId="52785826" w:rsidR="005B3879" w:rsidRPr="005B3879" w:rsidRDefault="008F3DCA">
            <w:pPr>
              <w:jc w:val="right"/>
              <w:rPr>
                <w:i/>
                <w:color w:val="5A5A5A"/>
                <w:lang w:val="fr-FR"/>
              </w:rPr>
            </w:pPr>
            <w:r>
              <w:rPr>
                <w:i/>
                <w:color w:val="5A5A5A"/>
                <w:lang w:val="fr-FR"/>
              </w:rPr>
              <w:t>2024-2025</w:t>
            </w:r>
          </w:p>
        </w:tc>
      </w:tr>
    </w:tbl>
    <w:p w14:paraId="361718D5" w14:textId="77777777" w:rsidR="005764EA" w:rsidRDefault="00000000">
      <w:pPr>
        <w:pStyle w:val="CVSectionTitle"/>
      </w:pPr>
      <w:r>
        <w:t>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347F82AC" w14:textId="77777777">
        <w:tc>
          <w:tcPr>
            <w:tcW w:w="7654" w:type="dxa"/>
          </w:tcPr>
          <w:p w14:paraId="2F20617F" w14:textId="784665D4" w:rsidR="005764EA" w:rsidRPr="001C1678" w:rsidRDefault="001C1678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>Baccalauréat général (NSI, Mathématiques; option Mathématiques expertes</w:t>
            </w:r>
            <w:r>
              <w:rPr>
                <w:b/>
                <w:lang w:val="fr-FR"/>
              </w:rPr>
              <w:t>)</w:t>
            </w:r>
          </w:p>
          <w:p w14:paraId="08490EDF" w14:textId="1D325271" w:rsidR="005764EA" w:rsidRPr="001C1678" w:rsidRDefault="001C1678">
            <w:pPr>
              <w:rPr>
                <w:lang w:val="fr-FR"/>
              </w:rPr>
            </w:pPr>
            <w:r>
              <w:rPr>
                <w:color w:val="505050"/>
                <w:lang w:val="fr-FR"/>
              </w:rPr>
              <w:t>France (Académie de Poitiers)</w:t>
            </w:r>
          </w:p>
        </w:tc>
        <w:tc>
          <w:tcPr>
            <w:tcW w:w="1984" w:type="dxa"/>
          </w:tcPr>
          <w:p w14:paraId="75CC2A4B" w14:textId="12170B2F" w:rsidR="005764EA" w:rsidRDefault="00000000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5C2F6DDB" w14:textId="77777777">
        <w:tc>
          <w:tcPr>
            <w:tcW w:w="7654" w:type="dxa"/>
          </w:tcPr>
          <w:p w14:paraId="1AC4CB0A" w14:textId="47B2249A" w:rsidR="005764EA" w:rsidRPr="001C1678" w:rsidRDefault="001C1678">
            <w:pPr>
              <w:rPr>
                <w:lang w:val="fr-FR"/>
              </w:rPr>
            </w:pPr>
            <w:r w:rsidRPr="001C1678">
              <w:rPr>
                <w:b/>
                <w:lang w:val="fr-FR"/>
              </w:rPr>
              <w:t xml:space="preserve">Diplôme </w:t>
            </w:r>
            <w:r>
              <w:rPr>
                <w:b/>
                <w:lang w:val="fr-FR"/>
              </w:rPr>
              <w:t>National</w:t>
            </w:r>
            <w:r w:rsidRPr="001C1678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Brevet</w:t>
            </w:r>
            <w:r w:rsidRPr="001C1678">
              <w:rPr>
                <w:b/>
                <w:lang w:val="fr-FR"/>
              </w:rPr>
              <w:t xml:space="preserve"> (</w:t>
            </w:r>
            <w:r>
              <w:rPr>
                <w:b/>
                <w:lang w:val="fr-FR"/>
              </w:rPr>
              <w:t>DNB</w:t>
            </w:r>
            <w:r w:rsidRPr="001C1678">
              <w:rPr>
                <w:b/>
                <w:lang w:val="fr-FR"/>
              </w:rPr>
              <w:t xml:space="preserve">) </w:t>
            </w:r>
            <w:r>
              <w:rPr>
                <w:b/>
                <w:lang w:val="fr-FR"/>
              </w:rPr>
              <w:t>AVEC MENTION</w:t>
            </w:r>
          </w:p>
          <w:p w14:paraId="0AAE0E36" w14:textId="2931EDB4" w:rsidR="005764EA" w:rsidRDefault="00000000">
            <w:r>
              <w:rPr>
                <w:color w:val="505050"/>
              </w:rPr>
              <w:t>France</w:t>
            </w:r>
            <w:r w:rsidR="001C1678">
              <w:rPr>
                <w:color w:val="505050"/>
              </w:rPr>
              <w:t xml:space="preserve"> (Académie de Poitiers)</w:t>
            </w:r>
          </w:p>
        </w:tc>
        <w:tc>
          <w:tcPr>
            <w:tcW w:w="1984" w:type="dxa"/>
          </w:tcPr>
          <w:p w14:paraId="5263DD59" w14:textId="68D85CA5" w:rsidR="005764EA" w:rsidRDefault="00000000">
            <w:pPr>
              <w:jc w:val="right"/>
            </w:pPr>
            <w:r>
              <w:rPr>
                <w:i/>
                <w:color w:val="5A5A5A"/>
              </w:rPr>
              <w:t>202</w:t>
            </w:r>
            <w:r w:rsidR="001C1678">
              <w:rPr>
                <w:i/>
                <w:color w:val="5A5A5A"/>
              </w:rPr>
              <w:t>2</w:t>
            </w:r>
          </w:p>
        </w:tc>
      </w:tr>
    </w:tbl>
    <w:p w14:paraId="3705AAD8" w14:textId="77777777" w:rsidR="005764EA" w:rsidRDefault="00000000">
      <w:pPr>
        <w:pStyle w:val="CVSectionTitle"/>
      </w:pPr>
      <w:r>
        <w:lastRenderedPageBreak/>
        <w:t>Diplômes complémentaires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54"/>
        <w:gridCol w:w="1984"/>
      </w:tblGrid>
      <w:tr w:rsidR="005764EA" w14:paraId="17CEB01D" w14:textId="77777777">
        <w:tc>
          <w:tcPr>
            <w:tcW w:w="7654" w:type="dxa"/>
          </w:tcPr>
          <w:p w14:paraId="6F77E6F9" w14:textId="77777777" w:rsidR="005764EA" w:rsidRDefault="00000000">
            <w:r>
              <w:rPr>
                <w:b/>
              </w:rPr>
              <w:t>TOEFL iBT (87)</w:t>
            </w:r>
          </w:p>
        </w:tc>
        <w:tc>
          <w:tcPr>
            <w:tcW w:w="1984" w:type="dxa"/>
          </w:tcPr>
          <w:p w14:paraId="65E4DBBC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64E3465A" w14:textId="77777777">
        <w:tc>
          <w:tcPr>
            <w:tcW w:w="7654" w:type="dxa"/>
          </w:tcPr>
          <w:p w14:paraId="6F4702D4" w14:textId="77777777" w:rsidR="005764EA" w:rsidRDefault="00000000">
            <w:r>
              <w:rPr>
                <w:b/>
              </w:rPr>
              <w:t>Cambridge B2</w:t>
            </w:r>
          </w:p>
        </w:tc>
        <w:tc>
          <w:tcPr>
            <w:tcW w:w="1984" w:type="dxa"/>
          </w:tcPr>
          <w:p w14:paraId="124464FF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2021</w:t>
            </w:r>
          </w:p>
        </w:tc>
      </w:tr>
      <w:tr w:rsidR="005764EA" w14:paraId="6FC38A45" w14:textId="77777777">
        <w:tc>
          <w:tcPr>
            <w:tcW w:w="7654" w:type="dxa"/>
          </w:tcPr>
          <w:p w14:paraId="4F1719D5" w14:textId="5241F634" w:rsidR="005764EA" w:rsidRDefault="00000000">
            <w:r>
              <w:rPr>
                <w:b/>
              </w:rPr>
              <w:t>BIA</w:t>
            </w:r>
            <w:r w:rsidR="001C1678">
              <w:rPr>
                <w:b/>
              </w:rPr>
              <w:t xml:space="preserve"> (Brevet D’Aéronotique)</w:t>
            </w:r>
          </w:p>
        </w:tc>
        <w:tc>
          <w:tcPr>
            <w:tcW w:w="1984" w:type="dxa"/>
          </w:tcPr>
          <w:p w14:paraId="4446EB74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2023</w:t>
            </w:r>
          </w:p>
        </w:tc>
      </w:tr>
      <w:tr w:rsidR="005764EA" w14:paraId="777D5D27" w14:textId="77777777">
        <w:tc>
          <w:tcPr>
            <w:tcW w:w="7654" w:type="dxa"/>
          </w:tcPr>
          <w:p w14:paraId="3B9C5DB2" w14:textId="49C43C53" w:rsidR="005764EA" w:rsidRDefault="00000000">
            <w:r>
              <w:rPr>
                <w:b/>
              </w:rPr>
              <w:t>SNU</w:t>
            </w:r>
            <w:r w:rsidR="001C1678">
              <w:rPr>
                <w:b/>
              </w:rPr>
              <w:t xml:space="preserve"> (Service Militaire)</w:t>
            </w:r>
          </w:p>
        </w:tc>
        <w:tc>
          <w:tcPr>
            <w:tcW w:w="1984" w:type="dxa"/>
          </w:tcPr>
          <w:p w14:paraId="78C34D67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2024</w:t>
            </w:r>
          </w:p>
        </w:tc>
      </w:tr>
      <w:tr w:rsidR="005764EA" w14:paraId="385D4356" w14:textId="77777777">
        <w:tc>
          <w:tcPr>
            <w:tcW w:w="7654" w:type="dxa"/>
          </w:tcPr>
          <w:p w14:paraId="1F6BA15F" w14:textId="17A2D0F9" w:rsidR="005764EA" w:rsidRDefault="00000000">
            <w:r>
              <w:rPr>
                <w:b/>
              </w:rPr>
              <w:t>PPL (</w:t>
            </w:r>
            <w:r w:rsidR="001C1678">
              <w:rPr>
                <w:b/>
              </w:rPr>
              <w:t>Private Pilot License</w:t>
            </w:r>
            <w:r>
              <w:rPr>
                <w:b/>
              </w:rPr>
              <w:t>)</w:t>
            </w:r>
          </w:p>
        </w:tc>
        <w:tc>
          <w:tcPr>
            <w:tcW w:w="1984" w:type="dxa"/>
          </w:tcPr>
          <w:p w14:paraId="7F1A8B41" w14:textId="1204F7EF" w:rsidR="005764EA" w:rsidRDefault="00F14D87">
            <w:pPr>
              <w:jc w:val="right"/>
            </w:pPr>
            <w:r>
              <w:rPr>
                <w:i/>
                <w:color w:val="5A5A5A"/>
              </w:rPr>
              <w:t>2025</w:t>
            </w:r>
          </w:p>
        </w:tc>
      </w:tr>
      <w:tr w:rsidR="005764EA" w14:paraId="2F41C941" w14:textId="77777777">
        <w:tc>
          <w:tcPr>
            <w:tcW w:w="7654" w:type="dxa"/>
          </w:tcPr>
          <w:p w14:paraId="6CED047E" w14:textId="21C2969E" w:rsidR="005764EA" w:rsidRDefault="00000000">
            <w:r>
              <w:rPr>
                <w:b/>
              </w:rPr>
              <w:t>NSL Ottawa</w:t>
            </w:r>
          </w:p>
        </w:tc>
        <w:tc>
          <w:tcPr>
            <w:tcW w:w="1984" w:type="dxa"/>
          </w:tcPr>
          <w:p w14:paraId="5BD25633" w14:textId="77777777" w:rsidR="005764EA" w:rsidRDefault="00000000">
            <w:pPr>
              <w:jc w:val="right"/>
            </w:pPr>
            <w:r>
              <w:rPr>
                <w:i/>
                <w:color w:val="5A5A5A"/>
              </w:rPr>
              <w:t>2018</w:t>
            </w:r>
          </w:p>
        </w:tc>
      </w:tr>
    </w:tbl>
    <w:p w14:paraId="6FF3FDDF" w14:textId="77777777" w:rsidR="005764EA" w:rsidRDefault="00000000">
      <w:pPr>
        <w:pStyle w:val="CVSectionTitle"/>
      </w:pPr>
      <w:r>
        <w:t>Perfectionnement / Réalisations</w:t>
      </w:r>
    </w:p>
    <w:p w14:paraId="7E5F3C4F" w14:textId="12753659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« Passe Ton Hack d’abord » (cybersécurité, Ministère des Armées – France) — 1</w:t>
      </w:r>
      <w:r w:rsidR="0071537C" w:rsidRPr="0071537C">
        <w:rPr>
          <w:vertAlign w:val="superscript"/>
          <w:lang w:val="fr-FR"/>
        </w:rPr>
        <w:t>er</w:t>
      </w:r>
      <w:r w:rsidR="0071537C">
        <w:rPr>
          <w:lang w:val="fr-FR"/>
        </w:rPr>
        <w:t xml:space="preserve"> </w:t>
      </w:r>
      <w:r w:rsidRPr="001C1678">
        <w:rPr>
          <w:lang w:val="fr-FR"/>
        </w:rPr>
        <w:t xml:space="preserve"> départemental, </w:t>
      </w:r>
      <w:r w:rsidR="008F3DCA">
        <w:rPr>
          <w:lang w:val="fr-FR"/>
        </w:rPr>
        <w:t>1</w:t>
      </w:r>
      <w:r w:rsidR="008F3DCA" w:rsidRPr="008F3DCA">
        <w:rPr>
          <w:vertAlign w:val="superscript"/>
          <w:lang w:val="fr-FR"/>
        </w:rPr>
        <w:t>er</w:t>
      </w:r>
      <w:r w:rsidR="008F3DCA">
        <w:rPr>
          <w:lang w:val="fr-FR"/>
        </w:rPr>
        <w:t xml:space="preserve"> </w:t>
      </w:r>
      <w:r w:rsidRPr="001C1678">
        <w:rPr>
          <w:lang w:val="fr-FR"/>
        </w:rPr>
        <w:t>régional,</w:t>
      </w:r>
      <w:r w:rsidR="008F3DCA">
        <w:rPr>
          <w:lang w:val="fr-FR"/>
        </w:rPr>
        <w:t xml:space="preserve"> 1</w:t>
      </w:r>
      <w:r w:rsidR="008F3DCA" w:rsidRPr="008F3DCA">
        <w:rPr>
          <w:vertAlign w:val="superscript"/>
          <w:lang w:val="fr-FR"/>
        </w:rPr>
        <w:t>er</w:t>
      </w:r>
      <w:r w:rsidR="008F3DCA">
        <w:rPr>
          <w:lang w:val="fr-FR"/>
        </w:rPr>
        <w:t xml:space="preserve"> </w:t>
      </w:r>
      <w:r w:rsidRPr="001C1678">
        <w:rPr>
          <w:lang w:val="fr-FR"/>
        </w:rPr>
        <w:t>académique; 36e international (2025).</w:t>
      </w:r>
    </w:p>
    <w:p w14:paraId="26999CE9" w14:textId="1C11CBBC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Concours national de codage CodingUp — 1</w:t>
      </w:r>
      <w:r w:rsidR="0071537C">
        <w:rPr>
          <w:lang w:val="fr-FR"/>
        </w:rPr>
        <w:t>er</w:t>
      </w:r>
      <w:r w:rsidRPr="001C1678">
        <w:rPr>
          <w:lang w:val="fr-FR"/>
        </w:rPr>
        <w:t xml:space="preserve"> niveaux lycée et licence 1–3 (2025).</w:t>
      </w:r>
    </w:p>
    <w:p w14:paraId="6E255402" w14:textId="77777777" w:rsidR="005764EA" w:rsidRPr="001C1678" w:rsidRDefault="00000000">
      <w:pPr>
        <w:pStyle w:val="ListBullet"/>
        <w:spacing w:after="0"/>
        <w:rPr>
          <w:lang w:val="fr-FR"/>
        </w:rPr>
      </w:pPr>
      <w:r w:rsidRPr="001C1678">
        <w:rPr>
          <w:lang w:val="fr-FR"/>
        </w:rPr>
        <w:t>Concours international de piano du Pays du Cognac — Mention Très Bien avec félicitations du jury (2019).</w:t>
      </w:r>
    </w:p>
    <w:p w14:paraId="2914C7DD" w14:textId="77777777" w:rsidR="005764EA" w:rsidRPr="001C1678" w:rsidRDefault="00000000">
      <w:pPr>
        <w:pStyle w:val="CVSectionTitle"/>
        <w:rPr>
          <w:lang w:val="fr-FR"/>
        </w:rPr>
      </w:pPr>
      <w:r w:rsidRPr="001C1678">
        <w:rPr>
          <w:lang w:val="fr-FR"/>
        </w:rPr>
        <w:t>Activités bénévoles et intérêts</w:t>
      </w:r>
    </w:p>
    <w:p w14:paraId="1D443BEF" w14:textId="52E37897" w:rsidR="005764EA" w:rsidRPr="001C1678" w:rsidRDefault="00000000">
      <w:pPr>
        <w:rPr>
          <w:lang w:val="fr-FR"/>
        </w:rPr>
      </w:pPr>
      <w:r w:rsidRPr="001C1678">
        <w:rPr>
          <w:lang w:val="fr-FR"/>
        </w:rPr>
        <w:t xml:space="preserve">Karaté Goju-Ryu (ceinture noire) • Boxe thaïlandaise • Jujitsu brésilien (ceinture bleue, 1 barrette) • Aviation • Piano • </w:t>
      </w:r>
      <w:r w:rsidR="008F3DCA">
        <w:rPr>
          <w:lang w:val="fr-FR"/>
        </w:rPr>
        <w:t>Bénévolat à des évènements sportifs, initiations pour enfants et adultes</w:t>
      </w:r>
    </w:p>
    <w:p w14:paraId="5DBC00B6" w14:textId="77777777" w:rsidR="005764EA" w:rsidRDefault="00000000">
      <w:pPr>
        <w:pStyle w:val="CVSectionTitle"/>
      </w:pPr>
      <w:r>
        <w:t>Références</w:t>
      </w:r>
    </w:p>
    <w:p w14:paraId="10742B80" w14:textId="77777777" w:rsidR="005764EA" w:rsidRDefault="00000000">
      <w:r>
        <w:t>Disponibles sur demande.</w:t>
      </w:r>
    </w:p>
    <w:sectPr w:rsidR="005764EA" w:rsidSect="00034616">
      <w:pgSz w:w="12240" w:h="15840"/>
      <w:pgMar w:top="1134" w:right="1134" w:bottom="1134" w:left="1134" w:header="720" w:footer="720" w:gutter="0"/>
      <w:pgBorders>
        <w:top w:val="single" w:sz="12" w:space="12" w:color="215594"/>
        <w:left w:val="single" w:sz="12" w:space="12" w:color="215594"/>
        <w:bottom w:val="single" w:sz="12" w:space="12" w:color="215594"/>
        <w:right w:val="single" w:sz="12" w:space="12" w:color="21559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340811"/>
    <w:multiLevelType w:val="hybridMultilevel"/>
    <w:tmpl w:val="2E0E35CA"/>
    <w:lvl w:ilvl="0" w:tplc="BB0EC1B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727424">
    <w:abstractNumId w:val="8"/>
  </w:num>
  <w:num w:numId="2" w16cid:durableId="142888782">
    <w:abstractNumId w:val="6"/>
  </w:num>
  <w:num w:numId="3" w16cid:durableId="1343238594">
    <w:abstractNumId w:val="5"/>
  </w:num>
  <w:num w:numId="4" w16cid:durableId="803350926">
    <w:abstractNumId w:val="4"/>
  </w:num>
  <w:num w:numId="5" w16cid:durableId="1188719798">
    <w:abstractNumId w:val="7"/>
  </w:num>
  <w:num w:numId="6" w16cid:durableId="953294888">
    <w:abstractNumId w:val="3"/>
  </w:num>
  <w:num w:numId="7" w16cid:durableId="1314682793">
    <w:abstractNumId w:val="2"/>
  </w:num>
  <w:num w:numId="8" w16cid:durableId="1323315958">
    <w:abstractNumId w:val="1"/>
  </w:num>
  <w:num w:numId="9" w16cid:durableId="227696148">
    <w:abstractNumId w:val="0"/>
  </w:num>
  <w:num w:numId="10" w16cid:durableId="184909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678"/>
    <w:rsid w:val="001D7E27"/>
    <w:rsid w:val="0029639D"/>
    <w:rsid w:val="00326F90"/>
    <w:rsid w:val="005764EA"/>
    <w:rsid w:val="005B3879"/>
    <w:rsid w:val="00674A1C"/>
    <w:rsid w:val="0071537C"/>
    <w:rsid w:val="00862F2C"/>
    <w:rsid w:val="008F3DCA"/>
    <w:rsid w:val="00AA1D8D"/>
    <w:rsid w:val="00B47730"/>
    <w:rsid w:val="00CB0664"/>
    <w:rsid w:val="00F14D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F87B2"/>
  <w14:defaultImageDpi w14:val="330"/>
  <w15:docId w15:val="{0A268525-9A26-4213-945C-4637E530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VHeading">
    <w:name w:val="CV Heading"/>
    <w:pPr>
      <w:spacing w:after="40"/>
    </w:pPr>
    <w:rPr>
      <w:rFonts w:ascii="Calibri" w:eastAsia="Calibri" w:hAnsi="Calibri"/>
      <w:b/>
      <w:color w:val="215594"/>
      <w:sz w:val="40"/>
    </w:rPr>
  </w:style>
  <w:style w:type="paragraph" w:customStyle="1" w:styleId="CVSubheadCenter">
    <w:name w:val="CV Subhead Center"/>
    <w:pPr>
      <w:spacing w:after="20"/>
    </w:pPr>
    <w:rPr>
      <w:rFonts w:ascii="Calibri" w:eastAsia="Calibri" w:hAnsi="Calibri"/>
      <w:color w:val="5A5A5A"/>
    </w:rPr>
  </w:style>
  <w:style w:type="paragraph" w:customStyle="1" w:styleId="CVContactCenter">
    <w:name w:val="CV Contact Center"/>
    <w:pPr>
      <w:spacing w:after="160"/>
    </w:pPr>
    <w:rPr>
      <w:rFonts w:ascii="Calibri" w:eastAsia="Calibri" w:hAnsi="Calibri"/>
      <w:color w:val="505050"/>
      <w:sz w:val="20"/>
    </w:rPr>
  </w:style>
  <w:style w:type="paragraph" w:customStyle="1" w:styleId="CVSectionTitle">
    <w:name w:val="CV Section Title"/>
    <w:pPr>
      <w:spacing w:before="280" w:after="120"/>
    </w:pPr>
    <w:rPr>
      <w:rFonts w:ascii="Calibri" w:eastAsia="Calibri" w:hAnsi="Calibri"/>
      <w:b/>
      <w:caps/>
      <w:color w:val="215594"/>
      <w:sz w:val="24"/>
    </w:rPr>
  </w:style>
  <w:style w:type="character" w:customStyle="1" w:styleId="Muted">
    <w:name w:val="Muted"/>
    <w:rPr>
      <w:rFonts w:ascii="Calibri" w:eastAsia="Calibri" w:hAnsi="Calibri"/>
      <w:b w:val="0"/>
      <w:i w:val="0"/>
      <w:color w:val="60606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PETIT</dc:creator>
  <cp:keywords/>
  <dc:description>generated by python-docx</dc:description>
  <cp:lastModifiedBy>Aymeric Petit</cp:lastModifiedBy>
  <cp:revision>4</cp:revision>
  <dcterms:created xsi:type="dcterms:W3CDTF">2013-12-23T23:15:00Z</dcterms:created>
  <dcterms:modified xsi:type="dcterms:W3CDTF">2025-09-24T04:43:00Z</dcterms:modified>
  <cp:category/>
</cp:coreProperties>
</file>