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tbl>
      <w:tblPr>
        <w:tblW w:w="5000" w:type="pct"/>
        <w:shd w:val="clear" w:color="auto" w:fill="FFFFFF"/>
        <w:tblCellMar>
          <w:left w:w="0" w:type="dxa"/>
          <w:right w:w="0" w:type="dxa"/>
        </w:tblCellMar>
        <w:tblLook w:val="04A0" w:firstRow="1" w:lastRow="0" w:firstColumn="1" w:lastColumn="0" w:noHBand="0" w:noVBand="1"/>
      </w:tblPr>
      <w:tblGrid>
        <w:gridCol w:w="9070"/>
      </w:tblGrid>
      <w:tr w14:paraId="3B37F8FF"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14:paraId="5AC1A4A9" w14:textId="77777777" w:rsidTr="005245C3">
              <w:tc>
                <w:tcPr>
                  <w:tcW w:w="0" w:type="auto"/>
                  <w:tcBorders>
                    <w:top w:val="nil"/>
                    <w:left w:val="nil"/>
                    <w:bottom w:val="nil"/>
                    <w:right w:val="nil"/>
                  </w:tcBorders>
                  <w:tcMar>
                    <w:top w:w="105" w:type="dxa"/>
                    <w:left w:w="225" w:type="dxa"/>
                    <w:bottom w:w="105" w:type="dxa"/>
                    <w:right w:w="225" w:type="dxa"/>
                  </w:tcMar>
                  <w:vAlign w:val="center"/>
                  <w:hideMark/>
                </w:tcPr>
                <w:p w14:paraId="07BF8E45" w14:textId="2F99A81C" w:rsidRDefault="005245C3" w:rsidP="005245C3">
                  <w:pPr>
                    <w:spacing w:after="0" w:line="240" w:lineRule="auto"/>
                    <w:jc w:val="center"/>
                    <w:rPr>
                      <w:rFonts w:ascii="Arial" w:eastAsia="Times New Roman" w:hAnsi="Arial" w:cs="Arial"/>
                      <w:color w:val="000000"/>
                      <w:sz w:val="18"/>
                      <w:szCs w:val="18"/>
                    </w:rPr>
                  </w:pPr>
                  <w:r>
                    <w:rPr>
                      <w:rFonts w:ascii="Arial" w:eastAsia="Times New Roman" w:hAnsi="Arial" w:cs="Arial"/>
                      <w:color w:val="3D393D"/>
                      <w:sz w:val="27"/>
                      <w:szCs w:val="27"/>
                    </w:rPr>
                    <w:t>Greetings Aymeric!</w:t>
                  </w:r>
                </w:p>
              </w:tc>
            </w:tr>
          </w:tbl>
          <w:p w14:paraId="51D6DF0E" w14:textId="77777777" w:rsidRDefault="009F4480" w:rsidP="005245C3">
            <w:pPr>
              <w:spacing w:after="0" w:line="240" w:lineRule="auto"/>
              <w:rPr>
                <w:rFonts w:ascii="Helvetica" w:eastAsia="Times New Roman" w:hAnsi="Helvetica"/>
                <w:color w:val="222222"/>
                <w:sz w:val="18"/>
                <w:szCs w:val="18"/>
              </w:rPr>
            </w:pPr>
          </w:p>
        </w:tc>
      </w:tr>
      <w:tr w14:paraId="78DEAE21"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14:paraId="6B6E9279" w14:textId="77777777">
              <w:trPr>
                <w:trHeight w:val="90"/>
              </w:trPr>
              <w:tc>
                <w:tcPr>
                  <w:tcW w:w="0" w:type="auto"/>
                  <w:tcBorders>
                    <w:top w:val="nil"/>
                    <w:left w:val="nil"/>
                    <w:bottom w:val="nil"/>
                    <w:right w:val="nil"/>
                  </w:tcBorders>
                  <w:vAlign w:val="center"/>
                  <w:hideMark/>
                </w:tcPr>
                <w:p w14:paraId="6D583177" w14:textId="77777777" w:rsidRDefault="005245C3" w:rsidP="005245C3">
                  <w:pPr>
                    <w:spacing w:after="0" w:line="240" w:lineRule="auto"/>
                    <w:rPr>
                      <w:rFonts w:ascii="Helvetica" w:eastAsia="Times New Roman" w:hAnsi="Helvetica"/>
                      <w:color w:val="auto"/>
                      <w:sz w:val="8"/>
                      <w:szCs w:val="8"/>
                    </w:rPr>
                  </w:pPr>
                  <w:r>
                    <w:rPr>
                      <w:rFonts w:ascii="Helvetica" w:eastAsia="Times New Roman" w:hAnsi="Helvetica"/>
                      <w:color w:val="auto"/>
                      <w:sz w:val="8"/>
                      <w:szCs w:val="8"/>
                    </w:rPr>
                    <w:t>   </w:t>
                  </w:r>
                </w:p>
              </w:tc>
            </w:tr>
          </w:tbl>
          <w:p w14:paraId="0BF609B2" w14:textId="77777777" w:rsidRDefault="009F4480" w:rsidP="005245C3">
            <w:pPr>
              <w:spacing w:after="0" w:line="240" w:lineRule="auto"/>
              <w:rPr>
                <w:rFonts w:ascii="Helvetica" w:eastAsia="Times New Roman" w:hAnsi="Helvetica"/>
                <w:color w:val="222222"/>
                <w:sz w:val="18"/>
                <w:szCs w:val="18"/>
              </w:rPr>
            </w:pPr>
          </w:p>
        </w:tc>
      </w:tr>
      <w:tr w14:paraId="70FC6526"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14:paraId="376D6D2B" w14:textId="77777777">
              <w:tc>
                <w:tcPr>
                  <w:tcW w:w="0" w:type="auto"/>
                  <w:tcBorders>
                    <w:top w:val="nil"/>
                    <w:left w:val="nil"/>
                    <w:bottom w:val="nil"/>
                    <w:right w:val="nil"/>
                  </w:tcBorders>
                  <w:tcMar>
                    <w:top w:w="0" w:type="dxa"/>
                    <w:left w:w="825" w:type="dxa"/>
                    <w:bottom w:w="30" w:type="dxa"/>
                    <w:right w:w="825" w:type="dxa"/>
                  </w:tcMar>
                  <w:vAlign w:val="center"/>
                  <w:hideMark/>
                </w:tcPr>
                <w:p w14:paraId="11CB183C" w14:textId="77777777" w:rsidRDefault="005245C3" w:rsidP="005245C3">
                  <w:pPr>
                    <w:spacing w:after="0" w:line="380" w:lineRule="atLeast"/>
                    <w:jc w:val="center"/>
                    <w:rPr>
                      <w:rFonts w:ascii="Arial" w:eastAsia="Times New Roman" w:hAnsi="Arial" w:cs="Arial"/>
                      <w:color w:val="000000"/>
                      <w:sz w:val="18"/>
                      <w:szCs w:val="18"/>
                    </w:rPr>
                  </w:pPr>
                  <w:r>
                    <w:rPr>
                      <w:rFonts w:ascii="Arial" w:eastAsia="Times New Roman" w:hAnsi="Arial" w:cs="Arial"/>
                      <w:color w:val="3D393D"/>
                      <w:sz w:val="36"/>
                      <w:szCs w:val="36"/>
                    </w:rPr>
                    <w:t>It's been a tough year but with every hardship there is ease. May Christmas bring family and friends closer; and helps us appreciate the love in our lives we can often take for granted. May the true meaning of the holiday season fill our heart and home with many blessings.</w:t>
                  </w:r>
                </w:p>
              </w:tc>
            </w:tr>
          </w:tbl>
          <w:p w14:paraId="7C01ED60" w14:textId="77777777" w:rsidRDefault="009F4480" w:rsidP="005245C3">
            <w:pPr>
              <w:spacing w:after="0" w:line="240" w:lineRule="auto"/>
              <w:rPr>
                <w:rFonts w:ascii="Helvetica" w:eastAsia="Times New Roman" w:hAnsi="Helvetica"/>
                <w:color w:val="222222"/>
                <w:sz w:val="18"/>
                <w:szCs w:val="18"/>
              </w:rPr>
            </w:pPr>
          </w:p>
        </w:tc>
      </w:tr>
      <w:tr w14:paraId="6632F234"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14:paraId="1A7109FB" w14:textId="77777777">
              <w:trPr>
                <w:trHeight w:val="90"/>
              </w:trPr>
              <w:tc>
                <w:tcPr>
                  <w:tcW w:w="0" w:type="auto"/>
                  <w:tcBorders>
                    <w:top w:val="nil"/>
                    <w:left w:val="nil"/>
                    <w:bottom w:val="nil"/>
                    <w:right w:val="nil"/>
                  </w:tcBorders>
                  <w:vAlign w:val="center"/>
                  <w:hideMark/>
                </w:tcPr>
                <w:p w14:paraId="1DC14497" w14:textId="77777777" w:rsidRDefault="005245C3" w:rsidP="005245C3">
                  <w:pPr>
                    <w:spacing w:after="0" w:line="240" w:lineRule="auto"/>
                    <w:rPr>
                      <w:rFonts w:ascii="Helvetica" w:eastAsia="Times New Roman" w:hAnsi="Helvetica"/>
                      <w:color w:val="auto"/>
                      <w:sz w:val="8"/>
                      <w:szCs w:val="8"/>
                    </w:rPr>
                  </w:pPr>
                  <w:r>
                    <w:rPr>
                      <w:rFonts w:ascii="Helvetica" w:eastAsia="Times New Roman" w:hAnsi="Helvetica"/>
                      <w:color w:val="auto"/>
                      <w:sz w:val="8"/>
                      <w:szCs w:val="8"/>
                    </w:rPr>
                    <w:t>   </w:t>
                  </w:r>
                </w:p>
              </w:tc>
            </w:tr>
          </w:tbl>
          <w:p w14:paraId="7D98B3B4" w14:textId="77777777" w:rsidRDefault="009F4480" w:rsidP="005245C3">
            <w:pPr>
              <w:spacing w:after="0" w:line="240" w:lineRule="auto"/>
              <w:rPr>
                <w:rFonts w:ascii="Helvetica" w:eastAsia="Times New Roman" w:hAnsi="Helvetica"/>
                <w:color w:val="222222"/>
                <w:sz w:val="18"/>
                <w:szCs w:val="18"/>
              </w:rPr>
            </w:pPr>
          </w:p>
        </w:tc>
      </w:tr>
      <w:tr w14:paraId="3EDFBC39"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14:paraId="6FEBB114" w14:textId="77777777">
              <w:tc>
                <w:tcPr>
                  <w:tcW w:w="0" w:type="auto"/>
                  <w:tcBorders>
                    <w:top w:val="nil"/>
                    <w:left w:val="nil"/>
                    <w:bottom w:val="nil"/>
                    <w:right w:val="nil"/>
                  </w:tcBorders>
                  <w:tcMar>
                    <w:top w:w="105" w:type="dxa"/>
                    <w:left w:w="825" w:type="dxa"/>
                    <w:bottom w:w="105" w:type="dxa"/>
                    <w:right w:w="825" w:type="dxa"/>
                  </w:tcMar>
                  <w:vAlign w:val="center"/>
                  <w:hideMark/>
                </w:tcPr>
                <w:p w14:paraId="4B82B1CC" w14:textId="5473DBF6" w:rsidRDefault="005245C3" w:rsidP="005245C3">
                  <w:pPr>
                    <w:spacing w:after="0" w:line="380" w:lineRule="atLeast"/>
                    <w:jc w:val="center"/>
                    <w:rPr>
                      <w:rFonts w:ascii="Arial" w:eastAsia="Times New Roman" w:hAnsi="Arial" w:cs="Arial"/>
                      <w:color w:val="000000"/>
                      <w:sz w:val="18"/>
                      <w:szCs w:val="18"/>
                    </w:rPr>
                  </w:pPr>
                  <w:r>
                    <w:rPr>
                      <w:rFonts w:ascii="Arial" w:eastAsia="Times New Roman" w:hAnsi="Arial" w:cs="Arial"/>
                      <w:color w:val="3D393D"/>
                      <w:sz w:val="27"/>
                      <w:szCs w:val="27"/>
                    </w:rPr>
                    <w:t>Looking forward to a brighter better year ahead. Should you need any assistance feel free to email us at </w:t>
                  </w:r>
                  <w:hyperlink r:id="rId7" w:history="1">
                    <w:r>
                      <w:rPr>
                        <w:rStyle w:val="Lienhypertexte"/>
                        <w:rFonts w:ascii="Arial" w:eastAsia="Times New Roman" w:hAnsi="Arial" w:cs="Arial"/>
                        <w:sz w:val="27"/>
                        <w:szCs w:val="27"/>
                      </w:rPr>
                      <w:t>smasson@molitor-partners.com.</w:t>
                    </w:r>
                  </w:hyperlink>
                </w:p>
              </w:tc>
            </w:tr>
          </w:tbl>
          <w:p w14:paraId="3FF54187" w14:textId="77777777" w:rsidRDefault="009F4480" w:rsidP="005245C3">
            <w:pPr>
              <w:spacing w:after="0" w:line="240" w:lineRule="auto"/>
              <w:rPr>
                <w:rFonts w:ascii="Helvetica" w:eastAsia="Times New Roman" w:hAnsi="Helvetica"/>
                <w:color w:val="222222"/>
                <w:sz w:val="18"/>
                <w:szCs w:val="18"/>
              </w:rPr>
            </w:pPr>
          </w:p>
        </w:tc>
      </w:tr>
      <w:tr w14:paraId="657A8F46"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14:paraId="6D5E263A" w14:textId="77777777">
              <w:trPr>
                <w:trHeight w:val="120"/>
              </w:trPr>
              <w:tc>
                <w:tcPr>
                  <w:tcW w:w="0" w:type="auto"/>
                  <w:tcBorders>
                    <w:top w:val="nil"/>
                    <w:left w:val="nil"/>
                    <w:bottom w:val="nil"/>
                    <w:right w:val="nil"/>
                  </w:tcBorders>
                  <w:vAlign w:val="center"/>
                  <w:hideMark/>
                </w:tcPr>
                <w:p w14:paraId="2844AAEE" w14:textId="77777777" w:rsidRDefault="005245C3" w:rsidP="005245C3">
                  <w:pPr>
                    <w:spacing w:after="0" w:line="240" w:lineRule="auto"/>
                    <w:rPr>
                      <w:rFonts w:ascii="Helvetica" w:eastAsia="Times New Roman" w:hAnsi="Helvetica"/>
                      <w:color w:val="auto"/>
                      <w:sz w:val="8"/>
                      <w:szCs w:val="8"/>
                    </w:rPr>
                  </w:pPr>
                  <w:r>
                    <w:rPr>
                      <w:rFonts w:ascii="Helvetica" w:eastAsia="Times New Roman" w:hAnsi="Helvetica"/>
                      <w:color w:val="auto"/>
                      <w:sz w:val="8"/>
                      <w:szCs w:val="8"/>
                    </w:rPr>
                    <w:t>   </w:t>
                  </w:r>
                </w:p>
              </w:tc>
            </w:tr>
          </w:tbl>
          <w:p w14:paraId="4FED80FF" w14:textId="77777777" w:rsidRDefault="009F4480" w:rsidP="005245C3">
            <w:pPr>
              <w:spacing w:after="0" w:line="240" w:lineRule="auto"/>
              <w:rPr>
                <w:rFonts w:ascii="Helvetica" w:eastAsia="Times New Roman" w:hAnsi="Helvetica"/>
                <w:color w:val="222222"/>
                <w:sz w:val="18"/>
                <w:szCs w:val="18"/>
              </w:rPr>
            </w:pPr>
          </w:p>
        </w:tc>
      </w:tr>
      <w:tr w14:paraId="1BB7E266" w14:textId="77777777" w:rsidTr="005245C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070"/>
            </w:tblGrid>
            <w:tr w14:paraId="48597069" w14:textId="77777777">
              <w:tc>
                <w:tcPr>
                  <w:tcW w:w="0" w:type="auto"/>
                  <w:tcBorders>
                    <w:top w:val="nil"/>
                    <w:left w:val="nil"/>
                    <w:bottom w:val="nil"/>
                    <w:right w:val="nil"/>
                  </w:tcBorders>
                  <w:tcMar>
                    <w:top w:w="105" w:type="dxa"/>
                    <w:left w:w="225" w:type="dxa"/>
                    <w:bottom w:w="0" w:type="dxa"/>
                    <w:right w:w="225" w:type="dxa"/>
                  </w:tcMar>
                  <w:vAlign w:val="center"/>
                  <w:hideMark/>
                </w:tcPr>
                <w:p w14:paraId="29D76C10" w14:textId="77777777" w:rsidRDefault="005245C3" w:rsidP="005245C3">
                  <w:pPr>
                    <w:spacing w:after="0" w:line="240" w:lineRule="auto"/>
                    <w:jc w:val="center"/>
                    <w:rPr>
                      <w:rFonts w:ascii="Arial" w:eastAsia="Times New Roman" w:hAnsi="Arial" w:cs="Arial"/>
                      <w:color w:val="000000"/>
                      <w:sz w:val="18"/>
                      <w:szCs w:val="18"/>
                    </w:rPr>
                  </w:pPr>
                  <w:r>
                    <w:rPr>
                      <w:rFonts w:ascii="Arial" w:eastAsia="Times New Roman" w:hAnsi="Arial" w:cs="Arial"/>
                      <w:color w:val="3D393D"/>
                      <w:sz w:val="27"/>
                      <w:szCs w:val="27"/>
                    </w:rPr>
                    <w:t>Thank you and wish you all the very best!</w:t>
                  </w:r>
                </w:p>
              </w:tc>
            </w:tr>
          </w:tbl>
          <w:p w14:paraId="2A3A5ABE" w14:textId="77777777" w:rsidRDefault="009F4480" w:rsidP="005245C3">
            <w:pPr>
              <w:spacing w:after="0" w:line="240" w:lineRule="auto"/>
              <w:rPr>
                <w:rFonts w:ascii="Helvetica" w:eastAsia="Times New Roman" w:hAnsi="Helvetica"/>
                <w:color w:val="222222"/>
                <w:sz w:val="18"/>
                <w:szCs w:val="18"/>
              </w:rPr>
            </w:pPr>
          </w:p>
        </w:tc>
      </w:tr>
    </w:tbl>
    <w:p w14:paraId="25259B64" w14:textId="77777777" w:rsidRDefault="009F4480">
      <w:pPr>
        <w:ind w:left="284"/>
      </w:pPr>
    </w:p>
    <w:sectPr>
      <w:footerReference w:type="default" r:id="rId8"/>
      <w:pgSz w:w="11906" w:h="16838"/>
      <w:pgMar w:top="1418"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5DD6F" w14:textId="77777777" w:rsidR="003252E2" w:rsidRDefault="003252E2">
      <w:pPr>
        <w:spacing w:after="0" w:line="240" w:lineRule="auto"/>
      </w:pPr>
      <w:r>
        <w:separator/>
      </w:r>
    </w:p>
  </w:endnote>
  <w:endnote w:type="continuationSeparator" w:id="0">
    <w:p w14:paraId="420E043C" w14:textId="77777777" w:rsidR="003252E2" w:rsidRDefault="0032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22B0C" w14:textId="77777777" w:rsidRDefault="009F4480">
    <w:pPr>
      <w:pStyle w:val="Pieddepage"/>
      <w:rPr>
        <w:color w:val="943634"/>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C7219" w14:textId="77777777" w:rsidR="003252E2" w:rsidRDefault="003252E2">
      <w:pPr>
        <w:spacing w:after="0" w:line="240" w:lineRule="auto"/>
      </w:pPr>
      <w:r>
        <w:separator/>
      </w:r>
    </w:p>
  </w:footnote>
  <w:footnote w:type="continuationSeparator" w:id="0">
    <w:p w14:paraId="7EC83308" w14:textId="77777777" w:rsidR="003252E2" w:rsidRDefault="00325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1FA"/>
    <w:rsid w:val="003252E2"/>
    <w:rsid w:val="005245C3"/>
    <w:rsid w:val="008C10CA"/>
    <w:rsid w:val="009B11FA"/>
    <w:rsid w:val="009F4480"/>
    <w:rsid w:val="00BB48D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3F46A5A"/>
  <w15:docId w15:val="{095D11FC-5532-F243-B57B-9B35D161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color w:val="00000A"/>
      <w:sz w:val="22"/>
      <w:szCs w:val="22"/>
      <w:lang w:eastAsia="en-US"/>
    </w:rPr>
  </w:style>
  <w:style w:type="paragraph" w:styleId="Titre2">
    <w:name w:val="heading 2"/>
    <w:basedOn w:val="Normal"/>
    <w:next w:val="Normal"/>
    <w:link w:val="Titre2Car"/>
    <w:unhideWhenUsed/>
    <w:qFormat/>
    <w:locked/>
    <w:rsid w:val="00131174"/>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rPr>
      <w:rFonts w:cs="Times New Roman"/>
      <w:color w:val="0000FF"/>
      <w:u w:val="single"/>
    </w:rPr>
  </w:style>
  <w:style w:type="character" w:customStyle="1" w:styleId="En-tteCar">
    <w:name w:val="En-tête Car"/>
    <w:uiPriority w:val="99"/>
    <w:qFormat/>
    <w:rPr>
      <w:sz w:val="22"/>
      <w:szCs w:val="22"/>
      <w:lang w:eastAsia="en-US"/>
    </w:rPr>
  </w:style>
  <w:style w:type="character" w:customStyle="1" w:styleId="PieddepageCar">
    <w:name w:val="Pied de page Car"/>
    <w:link w:val="Pieddepage"/>
    <w:uiPriority w:val="99"/>
    <w:qFormat/>
    <w:rPr>
      <w:sz w:val="22"/>
      <w:szCs w:val="22"/>
      <w:lang w:eastAsia="en-US"/>
    </w:rPr>
  </w:style>
  <w:style w:type="character" w:customStyle="1" w:styleId="TextedebullesCar">
    <w:name w:val="Texte de bulles Car"/>
    <w:link w:val="Textedebulles"/>
    <w:uiPriority w:val="99"/>
    <w:semiHidden/>
    <w:qFormat/>
    <w:rPr>
      <w:rFonts w:ascii="Tahoma" w:hAnsi="Tahoma" w:cs="Tahoma"/>
      <w:sz w:val="16"/>
      <w:szCs w:val="16"/>
      <w:lang w:eastAsia="en-US"/>
    </w:rPr>
  </w:style>
  <w:style w:type="character" w:styleId="Marquedecommentaire">
    <w:name w:val="annotation reference"/>
    <w:uiPriority w:val="99"/>
    <w:semiHidden/>
    <w:unhideWhenUsed/>
    <w:qFormat/>
    <w:rPr>
      <w:sz w:val="16"/>
      <w:szCs w:val="16"/>
    </w:rPr>
  </w:style>
  <w:style w:type="character" w:customStyle="1" w:styleId="CommentaireCar">
    <w:name w:val="Commentaire Car"/>
    <w:link w:val="Commentaire"/>
    <w:uiPriority w:val="99"/>
    <w:semiHidden/>
    <w:qFormat/>
    <w:rPr>
      <w:lang w:eastAsia="en-US"/>
    </w:rPr>
  </w:style>
  <w:style w:type="character" w:customStyle="1" w:styleId="ObjetducommentaireCar">
    <w:name w:val="Objet du commentaire Car"/>
    <w:link w:val="Objetducommentaire"/>
    <w:uiPriority w:val="99"/>
    <w:semiHidden/>
    <w:qFormat/>
    <w:rPr>
      <w:b/>
      <w:bCs/>
      <w:lang w:eastAsia="en-US"/>
    </w:rPr>
  </w:style>
  <w:style w:type="character" w:customStyle="1" w:styleId="TitreCar">
    <w:name w:val="Titre Car"/>
    <w:basedOn w:val="Policepardfaut"/>
    <w:link w:val="Titre"/>
    <w:qFormat/>
    <w:rPr>
      <w:rFonts w:asciiTheme="majorHAnsi" w:eastAsiaTheme="majorEastAsia" w:hAnsiTheme="majorHAnsi" w:cstheme="majorBidi"/>
      <w:color w:val="17365D" w:themeColor="text2" w:themeShade="BF"/>
      <w:spacing w:val="5"/>
      <w:sz w:val="52"/>
      <w:szCs w:val="52"/>
      <w:lang w:eastAsia="en-US"/>
    </w:rPr>
  </w:style>
  <w:style w:type="character" w:customStyle="1" w:styleId="Titre2Car">
    <w:name w:val="Titre 2 Car"/>
    <w:basedOn w:val="Policepardfaut"/>
    <w:link w:val="Titre2"/>
    <w:qFormat/>
    <w:rsid w:val="00131174"/>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qFormat/>
    <w:rPr>
      <w:rFonts w:asciiTheme="majorHAnsi" w:eastAsiaTheme="majorEastAsia" w:hAnsiTheme="majorHAnsi" w:cstheme="majorBidi"/>
      <w:b/>
      <w:bCs/>
      <w:color w:val="4F81BD" w:themeColor="accent1"/>
      <w:sz w:val="22"/>
      <w:szCs w:val="22"/>
      <w:lang w:eastAsia="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styleId="Titre">
    <w:name w:val="Title"/>
    <w:basedOn w:val="Normal"/>
    <w:next w:val="Corpsdetexte"/>
    <w:link w:val="TitreCar"/>
    <w:qFormat/>
    <w:locke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qFormat/>
    <w:pPr>
      <w:spacing w:beforeAutospacing="1" w:after="119" w:line="240" w:lineRule="auto"/>
    </w:pPr>
    <w:rPr>
      <w:rFonts w:ascii="Times New Roman" w:hAnsi="Times New Roman"/>
      <w:sz w:val="24"/>
      <w:szCs w:val="24"/>
      <w:lang w:eastAsia="fr-FR"/>
    </w:rPr>
  </w:style>
  <w:style w:type="paragraph" w:styleId="En-tte">
    <w:name w:val="header"/>
    <w:basedOn w:val="Normal"/>
    <w:uiPriority w:val="99"/>
    <w:unhideWhenUsed/>
    <w:pPr>
      <w:tabs>
        <w:tab w:val="center" w:pos="4536"/>
        <w:tab w:val="right" w:pos="9072"/>
      </w:tabs>
    </w:pPr>
  </w:style>
  <w:style w:type="paragraph" w:styleId="Pieddepage">
    <w:name w:val="footer"/>
    <w:basedOn w:val="Normal"/>
    <w:link w:val="PieddepageCar"/>
    <w:uiPriority w:val="99"/>
    <w:unhideWhenUsed/>
    <w:pPr>
      <w:tabs>
        <w:tab w:val="center" w:pos="4536"/>
        <w:tab w:val="right" w:pos="9072"/>
      </w:tabs>
    </w:pPr>
  </w:style>
  <w:style w:type="paragraph" w:styleId="Textedebulles">
    <w:name w:val="Balloon Text"/>
    <w:basedOn w:val="Normal"/>
    <w:link w:val="TextedebullesCar"/>
    <w:uiPriority w:val="99"/>
    <w:semiHidden/>
    <w:unhideWhenUsed/>
    <w:qFormat/>
    <w:pPr>
      <w:spacing w:after="0" w:line="240" w:lineRule="auto"/>
    </w:pPr>
    <w:rPr>
      <w:rFonts w:ascii="Tahoma" w:hAnsi="Tahoma" w:cs="Tahoma"/>
      <w:sz w:val="16"/>
      <w:szCs w:val="16"/>
    </w:rPr>
  </w:style>
  <w:style w:type="paragraph" w:styleId="Commentaire">
    <w:name w:val="annotation text"/>
    <w:basedOn w:val="Normal"/>
    <w:link w:val="CommentaireCar"/>
    <w:uiPriority w:val="99"/>
    <w:semiHidden/>
    <w:unhideWhenUsed/>
    <w:qFormat/>
    <w:rPr>
      <w:sz w:val="20"/>
      <w:szCs w:val="20"/>
    </w:rPr>
  </w:style>
  <w:style w:type="paragraph" w:styleId="Objetducommentaire">
    <w:name w:val="annotation subject"/>
    <w:basedOn w:val="Commentaire"/>
    <w:link w:val="ObjetducommentaireCar"/>
    <w:uiPriority w:val="99"/>
    <w:semiHidden/>
    <w:unhideWhenUsed/>
    <w:qFormat/>
    <w:rPr>
      <w:b/>
      <w:bCs/>
    </w:rPr>
  </w:style>
  <w:style w:type="paragraph" w:styleId="Sansinterligne">
    <w:name w:val="No Spacing"/>
    <w:uiPriority w:val="1"/>
    <w:qFormat/>
    <w:rPr>
      <w:color w:val="00000A"/>
      <w:sz w:val="22"/>
      <w:szCs w:val="22"/>
      <w:lang w:eastAsia="en-US"/>
    </w:rPr>
  </w:style>
  <w:style w:type="paragraph" w:styleId="Paragraphedeliste">
    <w:name w:val="List Paragraph"/>
    <w:basedOn w:val="Normal"/>
    <w:uiPriority w:val="34"/>
    <w:qFormat/>
    <w:pPr>
      <w:ind w:left="720"/>
      <w:contextualSpacing/>
    </w:pPr>
  </w:style>
  <w:style w:type="paragraph" w:customStyle="1" w:styleId="Contenudecadre">
    <w:name w:val="Contenu de cadre"/>
    <w:basedOn w:val="Normal"/>
    <w:qFormat/>
  </w:style>
  <w:style w:type="table" w:styleId="Grilledutableau">
    <w:name w:val="Table Grid"/>
    <w:basedOn w:val="TableauNormal"/>
    <w:uiPriority w:val="99"/>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245C3"/>
    <w:rPr>
      <w:color w:val="0000FF"/>
      <w:u w:val="single"/>
    </w:rPr>
  </w:style>
  <w:style w:type="character" w:styleId="Mentionnonrsolue">
    <w:name w:val="Unresolved Mention"/>
    <w:basedOn w:val="Policepardfaut"/>
    <w:uiPriority w:val="99"/>
    <w:semiHidden/>
    <w:unhideWhenUsed/>
    <w:rsid w:val="0052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41470">
      <w:bodyDiv w:val="1"/>
      <w:marLeft w:val="0"/>
      <w:marRight w:val="0"/>
      <w:marTop w:val="0"/>
      <w:marBottom w:val="0"/>
      <w:divBdr>
        <w:top w:val="none" w:sz="0" w:space="0" w:color="auto"/>
        <w:left w:val="none" w:sz="0" w:space="0" w:color="auto"/>
        <w:bottom w:val="none" w:sz="0" w:space="0" w:color="auto"/>
        <w:right w:val="none" w:sz="0" w:space="0" w:color="auto"/>
      </w:divBdr>
      <w:divsChild>
        <w:div w:id="813302985">
          <w:marLeft w:val="0"/>
          <w:marRight w:val="0"/>
          <w:marTop w:val="0"/>
          <w:marBottom w:val="0"/>
          <w:divBdr>
            <w:top w:val="none" w:sz="0" w:space="0" w:color="auto"/>
            <w:left w:val="none" w:sz="0" w:space="0" w:color="auto"/>
            <w:bottom w:val="none" w:sz="0" w:space="0" w:color="auto"/>
            <w:right w:val="none" w:sz="0" w:space="0" w:color="auto"/>
          </w:divBdr>
          <w:divsChild>
            <w:div w:id="897668332">
              <w:marLeft w:val="0"/>
              <w:marRight w:val="0"/>
              <w:marTop w:val="0"/>
              <w:marBottom w:val="0"/>
              <w:divBdr>
                <w:top w:val="none" w:sz="0" w:space="0" w:color="auto"/>
                <w:left w:val="none" w:sz="0" w:space="0" w:color="auto"/>
                <w:bottom w:val="none" w:sz="0" w:space="0" w:color="auto"/>
                <w:right w:val="none" w:sz="0" w:space="0" w:color="auto"/>
              </w:divBdr>
            </w:div>
          </w:divsChild>
        </w:div>
        <w:div w:id="1943561619">
          <w:marLeft w:val="0"/>
          <w:marRight w:val="0"/>
          <w:marTop w:val="0"/>
          <w:marBottom w:val="0"/>
          <w:divBdr>
            <w:top w:val="none" w:sz="0" w:space="0" w:color="auto"/>
            <w:left w:val="none" w:sz="0" w:space="0" w:color="auto"/>
            <w:bottom w:val="none" w:sz="0" w:space="0" w:color="auto"/>
            <w:right w:val="none" w:sz="0" w:space="0" w:color="auto"/>
          </w:divBdr>
        </w:div>
        <w:div w:id="1863320000">
          <w:marLeft w:val="0"/>
          <w:marRight w:val="0"/>
          <w:marTop w:val="0"/>
          <w:marBottom w:val="0"/>
          <w:divBdr>
            <w:top w:val="none" w:sz="0" w:space="0" w:color="auto"/>
            <w:left w:val="none" w:sz="0" w:space="0" w:color="auto"/>
            <w:bottom w:val="none" w:sz="0" w:space="0" w:color="auto"/>
            <w:right w:val="none" w:sz="0" w:space="0" w:color="auto"/>
          </w:divBdr>
        </w:div>
        <w:div w:id="1956017622">
          <w:marLeft w:val="0"/>
          <w:marRight w:val="0"/>
          <w:marTop w:val="0"/>
          <w:marBottom w:val="0"/>
          <w:divBdr>
            <w:top w:val="none" w:sz="0" w:space="0" w:color="auto"/>
            <w:left w:val="none" w:sz="0" w:space="0" w:color="auto"/>
            <w:bottom w:val="none" w:sz="0" w:space="0" w:color="auto"/>
            <w:right w:val="none" w:sz="0" w:space="0" w:color="auto"/>
          </w:divBdr>
        </w:div>
      </w:divsChild>
    </w:div>
    <w:div w:id="1153831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smasson@molitor-partner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99974-0A57-44A7-ABAA-8C07E8D1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Pages>
  <Words>86</Words>
  <Characters>477</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1.9.6;OpenTBS 1.9.6</dc:creator>
  <dc:description/>
  <cp:lastModifiedBy>Aymeric THOMINE</cp:lastModifiedBy>
  <cp:revision>247</cp:revision>
  <dcterms:created xsi:type="dcterms:W3CDTF">2009-10-15T13:11:00Z</dcterms:created>
  <dcterms:modified xsi:type="dcterms:W3CDTF">2021-02-04T13:52:00Z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