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1B" w:rsidRPr="00545997" w:rsidRDefault="0040241B" w:rsidP="0040241B">
      <w:pPr>
        <w:spacing w:after="0" w:line="480" w:lineRule="auto"/>
        <w:jc w:val="center"/>
        <w:rPr>
          <w:rFonts w:ascii="Times New Roman" w:hAnsi="Times New Roman"/>
          <w:b/>
          <w:bCs/>
          <w:sz w:val="24"/>
          <w:szCs w:val="24"/>
        </w:rPr>
      </w:pPr>
      <w:r w:rsidRPr="00545997">
        <w:rPr>
          <w:rFonts w:ascii="Times New Roman" w:hAnsi="Times New Roman"/>
          <w:b/>
          <w:bCs/>
          <w:sz w:val="24"/>
          <w:szCs w:val="24"/>
        </w:rPr>
        <w:t>TITLE PAGE</w:t>
      </w:r>
    </w:p>
    <w:p w:rsidR="0040241B" w:rsidRPr="00545997" w:rsidRDefault="0040241B" w:rsidP="0040241B">
      <w:pPr>
        <w:spacing w:after="0" w:line="240" w:lineRule="auto"/>
        <w:jc w:val="center"/>
        <w:rPr>
          <w:rFonts w:ascii="Times New Roman" w:hAnsi="Times New Roman"/>
          <w:sz w:val="24"/>
          <w:szCs w:val="24"/>
        </w:rPr>
      </w:pPr>
      <w:r w:rsidRPr="00545997">
        <w:rPr>
          <w:rFonts w:ascii="Times New Roman" w:hAnsi="Times New Roman"/>
          <w:b/>
          <w:bCs/>
          <w:sz w:val="24"/>
          <w:szCs w:val="24"/>
        </w:rPr>
        <w:t>SOCIO-DEMOGRAPHIC FACTORS INFLUENCING PRACTICE OF TRADITIONAL BONE SETTING AMONG RESIDENCE OF BAYAN FADA COMMUNITY OF DASS LOCAL GOVERNMENT AREA, BAUCHI STATE</w:t>
      </w:r>
    </w:p>
    <w:p w:rsidR="0040241B" w:rsidRPr="00545997" w:rsidRDefault="0040241B" w:rsidP="0040241B">
      <w:pPr>
        <w:spacing w:after="0" w:line="480" w:lineRule="auto"/>
        <w:jc w:val="both"/>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r w:rsidRPr="00545997">
        <w:rPr>
          <w:rFonts w:ascii="Times New Roman" w:hAnsi="Times New Roman"/>
          <w:b/>
          <w:bCs/>
          <w:sz w:val="24"/>
          <w:szCs w:val="24"/>
        </w:rPr>
        <w:t>BY</w:t>
      </w:r>
    </w:p>
    <w:p w:rsidR="0040241B" w:rsidRPr="00545997" w:rsidRDefault="0040241B" w:rsidP="0040241B">
      <w:pPr>
        <w:spacing w:after="0" w:line="480" w:lineRule="auto"/>
        <w:jc w:val="both"/>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p>
    <w:p w:rsidR="0040241B" w:rsidRPr="00545997" w:rsidRDefault="0040241B" w:rsidP="0040241B">
      <w:pPr>
        <w:spacing w:after="0" w:line="480" w:lineRule="auto"/>
        <w:jc w:val="center"/>
        <w:rPr>
          <w:rFonts w:ascii="Times New Roman" w:hAnsi="Times New Roman"/>
          <w:sz w:val="24"/>
          <w:szCs w:val="24"/>
        </w:rPr>
      </w:pPr>
    </w:p>
    <w:p w:rsidR="0040241B" w:rsidRDefault="0040241B" w:rsidP="0040241B">
      <w:pPr>
        <w:spacing w:after="0" w:line="480" w:lineRule="auto"/>
        <w:jc w:val="center"/>
        <w:rPr>
          <w:rFonts w:ascii="Times New Roman" w:hAnsi="Times New Roman"/>
          <w:b/>
          <w:bCs/>
          <w:sz w:val="24"/>
          <w:szCs w:val="24"/>
        </w:rPr>
      </w:pPr>
      <w:r w:rsidRPr="00545997">
        <w:rPr>
          <w:rFonts w:ascii="Times New Roman" w:hAnsi="Times New Roman"/>
          <w:b/>
          <w:bCs/>
          <w:sz w:val="24"/>
          <w:szCs w:val="24"/>
        </w:rPr>
        <w:t>SA’ADU SANI</w:t>
      </w:r>
    </w:p>
    <w:p w:rsidR="0040241B" w:rsidRPr="00545997" w:rsidRDefault="0040241B" w:rsidP="0040241B">
      <w:pPr>
        <w:spacing w:after="0" w:line="480" w:lineRule="auto"/>
        <w:jc w:val="center"/>
        <w:rPr>
          <w:rFonts w:ascii="Times New Roman" w:hAnsi="Times New Roman"/>
          <w:b/>
          <w:bCs/>
          <w:sz w:val="24"/>
          <w:szCs w:val="24"/>
        </w:rPr>
      </w:pPr>
      <w:r w:rsidRPr="00BA349A">
        <w:rPr>
          <w:rFonts w:ascii="Times New Roman" w:hAnsi="Times New Roman"/>
          <w:b/>
          <w:bCs/>
          <w:sz w:val="24"/>
          <w:szCs w:val="24"/>
        </w:rPr>
        <w:t>U18DLNS20562</w:t>
      </w:r>
    </w:p>
    <w:p w:rsidR="0040241B" w:rsidRPr="00545997" w:rsidRDefault="0040241B" w:rsidP="0040241B">
      <w:pPr>
        <w:spacing w:after="0" w:line="480" w:lineRule="auto"/>
        <w:jc w:val="center"/>
        <w:rPr>
          <w:rFonts w:ascii="Times New Roman" w:hAnsi="Times New Roman"/>
          <w:b/>
          <w:bCs/>
          <w:sz w:val="24"/>
          <w:szCs w:val="24"/>
        </w:rPr>
      </w:pPr>
    </w:p>
    <w:p w:rsidR="0040241B" w:rsidRPr="00545997" w:rsidRDefault="0040241B" w:rsidP="0040241B">
      <w:pPr>
        <w:spacing w:after="0" w:line="480" w:lineRule="auto"/>
        <w:jc w:val="center"/>
        <w:rPr>
          <w:rFonts w:ascii="Times New Roman" w:hAnsi="Times New Roman"/>
          <w:b/>
          <w:bCs/>
          <w:sz w:val="24"/>
          <w:szCs w:val="24"/>
        </w:rPr>
      </w:pPr>
    </w:p>
    <w:p w:rsidR="0040241B" w:rsidRPr="00545997" w:rsidRDefault="0040241B" w:rsidP="0040241B">
      <w:pPr>
        <w:spacing w:after="0" w:line="240" w:lineRule="auto"/>
        <w:jc w:val="center"/>
        <w:rPr>
          <w:rFonts w:ascii="Times New Roman" w:hAnsi="Times New Roman"/>
          <w:sz w:val="24"/>
          <w:szCs w:val="24"/>
        </w:rPr>
      </w:pPr>
    </w:p>
    <w:p w:rsidR="0040241B" w:rsidRPr="00545997" w:rsidRDefault="0040241B" w:rsidP="0040241B">
      <w:pPr>
        <w:spacing w:after="0" w:line="240" w:lineRule="auto"/>
        <w:jc w:val="center"/>
        <w:rPr>
          <w:rFonts w:ascii="Times New Roman" w:hAnsi="Times New Roman"/>
          <w:b/>
          <w:bCs/>
          <w:sz w:val="24"/>
          <w:szCs w:val="24"/>
        </w:rPr>
      </w:pPr>
      <w:r w:rsidRPr="00545997">
        <w:rPr>
          <w:rFonts w:ascii="Times New Roman" w:hAnsi="Times New Roman"/>
          <w:b/>
          <w:bCs/>
          <w:sz w:val="24"/>
          <w:szCs w:val="24"/>
        </w:rPr>
        <w:t>SUBMITTED TO THE DEPARTMENT OF NUSING, FACULTY OF BASIC MEDICAL SCIENCES, AHMADU BELLO UNIVERSITY ZAIRA</w:t>
      </w:r>
    </w:p>
    <w:p w:rsidR="0040241B" w:rsidRPr="00545997" w:rsidRDefault="0040241B" w:rsidP="0040241B">
      <w:pPr>
        <w:spacing w:after="0" w:line="240" w:lineRule="auto"/>
        <w:jc w:val="center"/>
        <w:rPr>
          <w:rFonts w:ascii="Times New Roman" w:hAnsi="Times New Roman"/>
          <w:b/>
          <w:bCs/>
          <w:sz w:val="24"/>
          <w:szCs w:val="24"/>
        </w:rPr>
      </w:pPr>
      <w:r w:rsidRPr="00545997">
        <w:rPr>
          <w:rFonts w:ascii="Times New Roman" w:hAnsi="Times New Roman"/>
          <w:b/>
          <w:bCs/>
          <w:sz w:val="24"/>
          <w:szCs w:val="24"/>
        </w:rPr>
        <w:t>IN PARTIAL FULFILLMENT FOR REQUIREMENT OF THE AWARD OF BACHALOR OF NURSING SCIENCES (BNSC)</w:t>
      </w:r>
    </w:p>
    <w:p w:rsidR="0040241B" w:rsidRPr="00545997" w:rsidRDefault="0040241B" w:rsidP="0040241B">
      <w:pPr>
        <w:spacing w:after="0" w:line="240" w:lineRule="auto"/>
        <w:jc w:val="center"/>
        <w:rPr>
          <w:rFonts w:ascii="Times New Roman" w:hAnsi="Times New Roman"/>
          <w:b/>
          <w:bCs/>
          <w:sz w:val="24"/>
          <w:szCs w:val="24"/>
        </w:rPr>
      </w:pPr>
    </w:p>
    <w:p w:rsidR="0040241B" w:rsidRPr="00545997"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Default="0040241B" w:rsidP="0040241B">
      <w:pPr>
        <w:spacing w:after="0" w:line="240" w:lineRule="auto"/>
        <w:jc w:val="center"/>
        <w:rPr>
          <w:rFonts w:ascii="Times New Roman" w:hAnsi="Times New Roman"/>
          <w:b/>
          <w:bCs/>
          <w:sz w:val="24"/>
          <w:szCs w:val="24"/>
        </w:rPr>
      </w:pPr>
    </w:p>
    <w:p w:rsidR="0040241B" w:rsidRPr="00545997" w:rsidRDefault="0040241B" w:rsidP="0040241B">
      <w:pPr>
        <w:spacing w:after="0" w:line="240" w:lineRule="auto"/>
        <w:jc w:val="center"/>
        <w:rPr>
          <w:rFonts w:ascii="Times New Roman" w:hAnsi="Times New Roman"/>
          <w:b/>
          <w:bCs/>
          <w:sz w:val="24"/>
          <w:szCs w:val="24"/>
        </w:rPr>
      </w:pPr>
      <w:r>
        <w:rPr>
          <w:rFonts w:ascii="Times New Roman" w:hAnsi="Times New Roman"/>
          <w:b/>
          <w:bCs/>
          <w:sz w:val="24"/>
          <w:szCs w:val="24"/>
        </w:rPr>
        <w:t>JULY</w:t>
      </w:r>
      <w:r w:rsidRPr="00545997">
        <w:rPr>
          <w:rFonts w:ascii="Times New Roman" w:hAnsi="Times New Roman"/>
          <w:b/>
          <w:bCs/>
          <w:sz w:val="24"/>
          <w:szCs w:val="24"/>
        </w:rPr>
        <w:t>, 2022</w:t>
      </w:r>
    </w:p>
    <w:p w:rsidR="0040241B" w:rsidRPr="00545997" w:rsidRDefault="0040241B" w:rsidP="0040241B">
      <w:pPr>
        <w:spacing w:after="0" w:line="480" w:lineRule="auto"/>
        <w:jc w:val="center"/>
        <w:rPr>
          <w:rFonts w:ascii="Times New Roman" w:hAnsi="Times New Roman"/>
          <w:sz w:val="24"/>
          <w:szCs w:val="24"/>
        </w:rPr>
      </w:pPr>
      <w:r w:rsidRPr="00545997">
        <w:rPr>
          <w:rFonts w:ascii="Times New Roman" w:hAnsi="Times New Roman"/>
          <w:b/>
          <w:bCs/>
          <w:sz w:val="24"/>
          <w:szCs w:val="24"/>
        </w:rPr>
        <w:lastRenderedPageBreak/>
        <w:t>CHAPTER ONE</w:t>
      </w:r>
    </w:p>
    <w:p w:rsidR="0040241B" w:rsidRPr="00545997" w:rsidRDefault="0040241B" w:rsidP="0040241B">
      <w:pPr>
        <w:spacing w:after="0" w:line="480" w:lineRule="auto"/>
        <w:jc w:val="center"/>
        <w:rPr>
          <w:rFonts w:ascii="Times New Roman" w:hAnsi="Times New Roman"/>
          <w:sz w:val="24"/>
          <w:szCs w:val="24"/>
        </w:rPr>
      </w:pPr>
      <w:r w:rsidRPr="00545997">
        <w:rPr>
          <w:rFonts w:ascii="Times New Roman" w:hAnsi="Times New Roman"/>
          <w:b/>
          <w:bCs/>
          <w:sz w:val="24"/>
          <w:szCs w:val="24"/>
        </w:rPr>
        <w:t>Introduction</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 xml:space="preserve">1.1 Background </w:t>
      </w:r>
      <w:r w:rsidRPr="00545997">
        <w:rPr>
          <w:rFonts w:ascii="Times New Roman" w:hAnsi="Times New Roman"/>
          <w:b/>
          <w:bCs/>
          <w:strike/>
          <w:sz w:val="24"/>
          <w:szCs w:val="24"/>
        </w:rPr>
        <w:t>to</w:t>
      </w:r>
      <w:r w:rsidRPr="00545997">
        <w:rPr>
          <w:rFonts w:ascii="Times New Roman" w:hAnsi="Times New Roman"/>
          <w:b/>
          <w:bCs/>
          <w:sz w:val="24"/>
          <w:szCs w:val="24"/>
        </w:rPr>
        <w:t xml:space="preserve"> of the Study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Traditional Bone Setter (TBS) is a practitioner of joint manipulation. The TBS can </w:t>
      </w:r>
      <w:r w:rsidRPr="00545997">
        <w:rPr>
          <w:rFonts w:ascii="Times New Roman" w:hAnsi="Times New Roman"/>
          <w:strike/>
          <w:sz w:val="24"/>
          <w:szCs w:val="24"/>
        </w:rPr>
        <w:t>also</w:t>
      </w:r>
      <w:r w:rsidRPr="00545997">
        <w:rPr>
          <w:rFonts w:ascii="Times New Roman" w:hAnsi="Times New Roman"/>
          <w:sz w:val="24"/>
          <w:szCs w:val="24"/>
        </w:rPr>
        <w:t xml:space="preserve"> be described </w:t>
      </w:r>
      <w:r w:rsidRPr="00545997">
        <w:rPr>
          <w:rFonts w:ascii="Times New Roman" w:hAnsi="Times New Roman"/>
          <w:strike/>
          <w:sz w:val="24"/>
          <w:szCs w:val="24"/>
        </w:rPr>
        <w:t>defined</w:t>
      </w:r>
      <w:r w:rsidRPr="00545997">
        <w:rPr>
          <w:rFonts w:ascii="Times New Roman" w:hAnsi="Times New Roman"/>
          <w:sz w:val="24"/>
          <w:szCs w:val="24"/>
        </w:rPr>
        <w:t xml:space="preserve"> as the practitioner who educates themselves from tradition and takes up the practice of healing without having any formal education or training in the accepted medical procedures (Singh, 2015). The practice of bone setting is ancestral in nature and is passed on </w:t>
      </w:r>
      <w:r w:rsidRPr="00545997">
        <w:rPr>
          <w:rFonts w:ascii="Times New Roman" w:hAnsi="Times New Roman"/>
          <w:strike/>
          <w:sz w:val="24"/>
          <w:szCs w:val="24"/>
        </w:rPr>
        <w:t>up</w:t>
      </w:r>
      <w:r w:rsidRPr="00545997">
        <w:rPr>
          <w:rFonts w:ascii="Times New Roman" w:hAnsi="Times New Roman"/>
          <w:sz w:val="24"/>
          <w:szCs w:val="24"/>
        </w:rPr>
        <w:t xml:space="preserve"> to the generations, though there is no documentation of the procedures.  Some outsiders also receive their  training  via  apprenticeship</w:t>
      </w:r>
      <w:r w:rsidRPr="00545997">
        <w:rPr>
          <w:rStyle w:val="CommentReference"/>
          <w:rFonts w:ascii="Times New Roman" w:hAnsi="Times New Roman"/>
          <w:sz w:val="24"/>
          <w:szCs w:val="24"/>
        </w:rPr>
        <w:t xml:space="preserve"> </w:t>
      </w:r>
      <w:r w:rsidRPr="00545997">
        <w:rPr>
          <w:rFonts w:ascii="Times New Roman" w:eastAsia="Times New Roman" w:hAnsi="Times New Roman"/>
          <w:bCs/>
          <w:sz w:val="24"/>
          <w:szCs w:val="24"/>
        </w:rPr>
        <w:t>Bindra, S.(2015)</w:t>
      </w:r>
      <w:r w:rsidRPr="00545997">
        <w:rPr>
          <w:rFonts w:ascii="Times New Roman" w:hAnsi="Times New Roman"/>
          <w:sz w:val="24"/>
          <w:szCs w:val="24"/>
        </w:rPr>
        <w:t>. Bone setting practices have its roots in most countries and may be based on demographic settings.</w:t>
      </w:r>
      <w:r w:rsidRPr="00545997">
        <w:rPr>
          <w:rFonts w:ascii="Times New Roman" w:hAnsi="Times New Roman"/>
          <w:b/>
          <w:sz w:val="24"/>
          <w:szCs w:val="24"/>
        </w:rPr>
        <w:t xml:space="preserve"> </w:t>
      </w:r>
      <w:r w:rsidRPr="00545997">
        <w:rPr>
          <w:rFonts w:ascii="Times New Roman" w:hAnsi="Times New Roman"/>
          <w:sz w:val="24"/>
          <w:szCs w:val="24"/>
        </w:rPr>
        <w:t xml:space="preserve">Demographic can cover whole societies or groups defined by criteria such as education, nationality, religion, and ethnicity (Nwankwor, 2018).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As far back </w:t>
      </w:r>
      <w:r w:rsidRPr="00545997">
        <w:rPr>
          <w:rFonts w:ascii="Times New Roman" w:hAnsi="Times New Roman"/>
          <w:strike/>
          <w:sz w:val="24"/>
          <w:szCs w:val="24"/>
        </w:rPr>
        <w:t>early</w:t>
      </w:r>
      <w:r w:rsidRPr="00545997">
        <w:rPr>
          <w:rFonts w:ascii="Times New Roman" w:hAnsi="Times New Roman"/>
          <w:sz w:val="24"/>
          <w:szCs w:val="24"/>
        </w:rPr>
        <w:t xml:space="preserve"> as 1900 BCE in Babylon, King Hammurabi organized a code of laws to regulate medical practice and set penalties for failure.  That code mentions specifically the “Gallabu” bonesetters who handled minor surgery, dentistry and slave branding.  The first known written instructions for surgery and bone setting dated to 1600 BCE (</w:t>
      </w:r>
      <w:r w:rsidRPr="00545997">
        <w:rPr>
          <w:rFonts w:ascii="Times New Roman" w:hAnsi="Times New Roman"/>
          <w:bCs/>
          <w:sz w:val="24"/>
          <w:szCs w:val="24"/>
        </w:rPr>
        <w:t xml:space="preserve">Solagberu in </w:t>
      </w:r>
      <w:r w:rsidRPr="00545997">
        <w:rPr>
          <w:rFonts w:ascii="Times New Roman" w:eastAsia="Times New Roman" w:hAnsi="Times New Roman"/>
          <w:bCs/>
          <w:sz w:val="24"/>
          <w:szCs w:val="24"/>
        </w:rPr>
        <w:t>Ugwu, 2018)</w:t>
      </w:r>
      <w:r w:rsidRPr="00545997">
        <w:rPr>
          <w:rFonts w:ascii="Times New Roman" w:hAnsi="Times New Roman"/>
          <w:sz w:val="24"/>
          <w:szCs w:val="24"/>
        </w:rPr>
        <w:t xml:space="preserve">. The Edwin Smith Papyrus, an American Egyptologist, described the appropriate treatment of fractures.  By the fifth century ACE, the writings of Sustra  in  India  offered  instructions  for limb  amputation  and  concept  of  creating  iron prosthetics.  Hippocrates  also  wrote  a  treatise  on fractures and  dislocations  known  for its  accuracy of anatomy  and  physiology,  which  addressed compound  fractures,  reduction,  dressing  and  immobilization.  After the descend of the Roman Empire,  advances  in  medicine  slowed.  The Roman Catholic Church became the  governing  body  for  the social and religious activity.  Church leaders believed that  sickness  was  a  penalty  </w:t>
      </w:r>
      <w:r w:rsidRPr="00545997">
        <w:rPr>
          <w:rFonts w:ascii="Times New Roman" w:hAnsi="Times New Roman"/>
          <w:sz w:val="24"/>
          <w:szCs w:val="24"/>
        </w:rPr>
        <w:lastRenderedPageBreak/>
        <w:t>for  sin  and  called  for prayer  and  fasting (Singh, 2015).  The priest’s servants, the barbers,  were  the  only  ones  permitted  to  perform surgical  operations.  Because  of  day  to  day interaction  with  the  people,  barbers  had  an  opportunity  to  perfect their  techniques.  By  the 15th century,  a barber’s  guild had  formed  in England  to help,  recruit,  train  and  regulate  its  members  and competed with the surgeon’s guild to treat the same ailments.  The  17th  century  witnessed  a  better understanding  of  anatomy,  the  discovery  of circulation  of  blood,  and  a  new  technique  for amputation  using  a  flap.  Nicholas  Andre  published the  first  textbook  on  preventing  and  correcting musculoskeletal  deformities  in  children.  Thereafter Hunter’s research on tendon healing, discovery of X-rays  by  Roentgen and  many  others paved  the path for  transition  from  bone  setting  to  today’s orthopedic surgeon (</w:t>
      </w:r>
      <w:r w:rsidRPr="00545997">
        <w:rPr>
          <w:rFonts w:ascii="Times New Roman" w:hAnsi="Times New Roman"/>
          <w:bCs/>
          <w:sz w:val="24"/>
          <w:szCs w:val="24"/>
        </w:rPr>
        <w:t>Thanni,  in Ali et al, 2020</w:t>
      </w:r>
      <w:r w:rsidRPr="00545997">
        <w:rPr>
          <w:rFonts w:ascii="Times New Roman" w:hAnsi="Times New Roman"/>
          <w:sz w:val="24"/>
          <w:szCs w:val="24"/>
        </w:rPr>
        <w:t xml:space="preserve">).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TBS basic treatment includes bandaging techniques, management of inflammation, sprains, strains, dislocations, methods of early healing of fractures and strengthening of bones using medicinal products  such as  oils.  The tribes  of South  Australia made  splints  from  clay,  and  the  Shoshone  Indians soaked strips of fresh rawhide in water and wrapped them  around  limbs</w:t>
      </w:r>
      <w:r w:rsidRPr="00545997">
        <w:rPr>
          <w:rStyle w:val="CommentReference"/>
          <w:rFonts w:ascii="Times New Roman" w:hAnsi="Times New Roman"/>
          <w:sz w:val="24"/>
          <w:szCs w:val="24"/>
        </w:rPr>
        <w:t xml:space="preserve"> </w:t>
      </w:r>
      <w:r w:rsidRPr="00545997">
        <w:rPr>
          <w:rFonts w:ascii="Times New Roman" w:hAnsi="Times New Roman"/>
          <w:sz w:val="24"/>
          <w:szCs w:val="24"/>
        </w:rPr>
        <w:t>(</w:t>
      </w:r>
      <w:r w:rsidRPr="00545997">
        <w:rPr>
          <w:rFonts w:ascii="Times New Roman" w:hAnsi="Times New Roman"/>
          <w:bCs/>
          <w:sz w:val="24"/>
          <w:szCs w:val="24"/>
        </w:rPr>
        <w:t>Thanni,  in Ali et al, 2020</w:t>
      </w:r>
      <w:r w:rsidRPr="00545997">
        <w:rPr>
          <w:rFonts w:ascii="Times New Roman" w:hAnsi="Times New Roman"/>
          <w:sz w:val="24"/>
          <w:szCs w:val="24"/>
        </w:rPr>
        <w:t>).</w:t>
      </w:r>
    </w:p>
    <w:p w:rsidR="0040241B" w:rsidRPr="00545997" w:rsidRDefault="0040241B" w:rsidP="0040241B">
      <w:pPr>
        <w:spacing w:after="0" w:line="480" w:lineRule="auto"/>
        <w:ind w:firstLine="720"/>
        <w:jc w:val="both"/>
        <w:rPr>
          <w:rFonts w:ascii="Times New Roman" w:hAnsi="Times New Roman"/>
          <w:sz w:val="24"/>
          <w:szCs w:val="24"/>
        </w:rPr>
      </w:pPr>
      <w:r w:rsidRPr="00545997">
        <w:rPr>
          <w:rFonts w:ascii="Times New Roman" w:hAnsi="Times New Roman"/>
          <w:sz w:val="24"/>
          <w:szCs w:val="24"/>
        </w:rPr>
        <w:t>According to the researcher</w:t>
      </w:r>
      <w:r w:rsidRPr="00545997">
        <w:rPr>
          <w:rFonts w:ascii="Times New Roman" w:hAnsi="Times New Roman"/>
          <w:bCs/>
          <w:sz w:val="24"/>
          <w:szCs w:val="24"/>
        </w:rPr>
        <w:t xml:space="preserve">, </w:t>
      </w:r>
      <w:r w:rsidRPr="00545997">
        <w:rPr>
          <w:rFonts w:ascii="Times New Roman" w:hAnsi="Times New Roman"/>
          <w:sz w:val="24"/>
          <w:szCs w:val="24"/>
        </w:rPr>
        <w:t>Bayan Fada (Behind Palace) community is situated in Dass Local Government Area of Bauchi state Nigeria has been endowed with talented traditional medicine personnel that are specialized in Traditional Bone setting within the community</w:t>
      </w:r>
      <w:r w:rsidRPr="00545997">
        <w:rPr>
          <w:rStyle w:val="CommentReference"/>
          <w:rFonts w:ascii="Times New Roman" w:hAnsi="Times New Roman"/>
          <w:sz w:val="24"/>
          <w:szCs w:val="24"/>
        </w:rPr>
        <w:t xml:space="preserve">. </w:t>
      </w:r>
      <w:r w:rsidRPr="00545997">
        <w:rPr>
          <w:rFonts w:ascii="Times New Roman" w:hAnsi="Times New Roman"/>
          <w:sz w:val="24"/>
          <w:szCs w:val="24"/>
        </w:rPr>
        <w:t xml:space="preserve">Born setting implies the treatment of fractured and dislocated bones and various other muscular-skeleton complains especially as a branch of traditional medicine carried out by a person without professional qualification (Singh, 2015).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The functions</w:t>
      </w:r>
      <w:r w:rsidRPr="00545997">
        <w:rPr>
          <w:rFonts w:ascii="Times New Roman" w:hAnsi="Times New Roman"/>
          <w:b/>
          <w:bCs/>
          <w:sz w:val="24"/>
          <w:szCs w:val="24"/>
        </w:rPr>
        <w:t xml:space="preserve"> </w:t>
      </w:r>
      <w:r w:rsidRPr="00545997">
        <w:rPr>
          <w:rFonts w:ascii="Times New Roman" w:hAnsi="Times New Roman"/>
          <w:sz w:val="24"/>
          <w:szCs w:val="24"/>
        </w:rPr>
        <w:t>of TBS mainly include management of fractures, dislocations, congenital anomalies along with their associated complications (</w:t>
      </w:r>
      <w:r w:rsidRPr="00545997">
        <w:rPr>
          <w:rFonts w:ascii="Times New Roman" w:eastAsia="Times New Roman" w:hAnsi="Times New Roman"/>
          <w:sz w:val="24"/>
          <w:szCs w:val="24"/>
        </w:rPr>
        <w:t>Idris &amp; Basheer in Ali et al., 2020</w:t>
      </w:r>
      <w:r w:rsidRPr="00545997">
        <w:rPr>
          <w:rFonts w:ascii="Times New Roman" w:hAnsi="Times New Roman"/>
          <w:b/>
          <w:bCs/>
          <w:sz w:val="24"/>
          <w:szCs w:val="24"/>
        </w:rPr>
        <w:t>).</w:t>
      </w:r>
      <w:r w:rsidRPr="00545997">
        <w:rPr>
          <w:rFonts w:ascii="Times New Roman" w:hAnsi="Times New Roman"/>
          <w:sz w:val="24"/>
          <w:szCs w:val="24"/>
        </w:rPr>
        <w:t xml:space="preserve">    According  to  an  </w:t>
      </w:r>
      <w:r w:rsidRPr="00545997">
        <w:rPr>
          <w:rFonts w:ascii="Times New Roman" w:hAnsi="Times New Roman"/>
          <w:sz w:val="24"/>
          <w:szCs w:val="24"/>
        </w:rPr>
        <w:lastRenderedPageBreak/>
        <w:t>estimate, 10 – 40% of the patients with fractures and  dislocations  in  the  world  are  managed  by  the unorthodox practitioners</w:t>
      </w:r>
      <w:r w:rsidRPr="00545997">
        <w:rPr>
          <w:rStyle w:val="CommentReference"/>
          <w:rFonts w:ascii="Times New Roman" w:hAnsi="Times New Roman"/>
          <w:sz w:val="24"/>
          <w:szCs w:val="24"/>
        </w:rPr>
        <w:t xml:space="preserve"> </w:t>
      </w:r>
      <w:r w:rsidRPr="00545997">
        <w:rPr>
          <w:rFonts w:ascii="Times New Roman" w:hAnsi="Times New Roman"/>
          <w:sz w:val="24"/>
          <w:szCs w:val="24"/>
        </w:rPr>
        <w:t>(</w:t>
      </w:r>
      <w:r w:rsidRPr="00545997">
        <w:rPr>
          <w:rFonts w:ascii="Times New Roman" w:eastAsia="Times New Roman" w:hAnsi="Times New Roman"/>
          <w:sz w:val="24"/>
          <w:szCs w:val="24"/>
        </w:rPr>
        <w:t>Idris &amp; Basheer in Ali et al., 2020</w:t>
      </w:r>
      <w:r w:rsidRPr="00545997">
        <w:rPr>
          <w:rFonts w:ascii="Times New Roman" w:hAnsi="Times New Roman"/>
          <w:b/>
          <w:bCs/>
          <w:sz w:val="24"/>
          <w:szCs w:val="24"/>
        </w:rPr>
        <w:t>).</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The practice is passed on by oral tradition and there is no regulation review and even peer criticism, equality is not guaranteed and complications are higher (</w:t>
      </w:r>
      <w:r w:rsidRPr="00545997">
        <w:rPr>
          <w:rFonts w:ascii="Times New Roman" w:eastAsia="Times New Roman" w:hAnsi="Times New Roman"/>
          <w:sz w:val="24"/>
          <w:szCs w:val="24"/>
        </w:rPr>
        <w:t>Nwankwor, 2018)</w:t>
      </w:r>
      <w:r w:rsidRPr="00545997">
        <w:rPr>
          <w:rFonts w:ascii="Times New Roman" w:hAnsi="Times New Roman"/>
          <w:sz w:val="24"/>
          <w:szCs w:val="24"/>
        </w:rPr>
        <w:t>. This is unlike orthodox method which are regulated often and subjected to regular review on the basis of evidences. The regulations and practitioners undergo structured training (</w:t>
      </w:r>
      <w:r w:rsidRPr="00545997">
        <w:rPr>
          <w:rFonts w:ascii="Times New Roman" w:eastAsia="Times New Roman" w:hAnsi="Times New Roman"/>
          <w:sz w:val="24"/>
          <w:szCs w:val="24"/>
        </w:rPr>
        <w:t>Odatuwa-Omagbemi et al, 2018</w:t>
      </w:r>
      <w:r w:rsidRPr="00545997">
        <w:rPr>
          <w:rFonts w:ascii="Times New Roman" w:hAnsi="Times New Roman"/>
          <w:sz w:val="24"/>
          <w:szCs w:val="24"/>
        </w:rPr>
        <w:t xml:space="preserve">). </w:t>
      </w:r>
    </w:p>
    <w:p w:rsidR="0040241B" w:rsidRPr="00545997" w:rsidRDefault="0040241B" w:rsidP="0040241B">
      <w:pPr>
        <w:spacing w:after="0" w:line="480" w:lineRule="auto"/>
        <w:ind w:firstLine="720"/>
        <w:jc w:val="both"/>
        <w:rPr>
          <w:rFonts w:ascii="Times New Roman" w:hAnsi="Times New Roman"/>
          <w:sz w:val="24"/>
          <w:szCs w:val="24"/>
        </w:rPr>
      </w:pPr>
      <w:r w:rsidRPr="00545997">
        <w:rPr>
          <w:rFonts w:ascii="Times New Roman" w:hAnsi="Times New Roman"/>
          <w:sz w:val="24"/>
          <w:szCs w:val="24"/>
        </w:rPr>
        <w:t>In view of lack of structured training for traditional bone setters in Nigeria, it is therefore not surprising that the practice is associated with so many problems which include the process of establishment of diagnosis that is surrounded in mystery and a notorious inability to identify cases beyond their ability and consequences, non-existence of referral system</w:t>
      </w:r>
      <w:r w:rsidRPr="00545997">
        <w:rPr>
          <w:rStyle w:val="CommentReference"/>
          <w:rFonts w:ascii="Times New Roman" w:hAnsi="Times New Roman"/>
          <w:sz w:val="24"/>
          <w:szCs w:val="24"/>
        </w:rPr>
        <w:t xml:space="preserve"> </w:t>
      </w:r>
      <w:r w:rsidRPr="00545997">
        <w:rPr>
          <w:rFonts w:ascii="Times New Roman" w:hAnsi="Times New Roman"/>
          <w:sz w:val="24"/>
          <w:szCs w:val="24"/>
        </w:rPr>
        <w:t>(</w:t>
      </w:r>
      <w:r w:rsidRPr="00545997">
        <w:rPr>
          <w:rFonts w:ascii="Times New Roman" w:eastAsia="Times New Roman" w:hAnsi="Times New Roman"/>
          <w:sz w:val="24"/>
          <w:szCs w:val="24"/>
        </w:rPr>
        <w:t>Odatuwa-Omagbemi et al, 2018</w:t>
      </w:r>
      <w:r w:rsidRPr="00545997">
        <w:rPr>
          <w:rFonts w:ascii="Times New Roman" w:hAnsi="Times New Roman"/>
          <w:sz w:val="24"/>
          <w:szCs w:val="24"/>
        </w:rPr>
        <w:t xml:space="preserve">). Usually, following failure of a bone setter, the patient voluntarily discharge him/herself to another bone setter (Solagberu in </w:t>
      </w:r>
      <w:r w:rsidRPr="00545997">
        <w:rPr>
          <w:rFonts w:ascii="Times New Roman" w:eastAsia="Times New Roman" w:hAnsi="Times New Roman"/>
          <w:sz w:val="24"/>
          <w:szCs w:val="24"/>
        </w:rPr>
        <w:t>Ugwu, 2018)</w:t>
      </w:r>
      <w:r w:rsidRPr="00545997">
        <w:rPr>
          <w:rFonts w:ascii="Times New Roman" w:hAnsi="Times New Roman"/>
          <w:sz w:val="24"/>
          <w:szCs w:val="24"/>
        </w:rPr>
        <w:t xml:space="preserve">. This in fact is unlike what happen in Turkey where the practitioners referred difficult cases to orthodox (Hatipoglo in Innocent, 2016). Through patronage of traditional bone setters influences number of factors, a major reason is the perceived cheaper fees. However, this has been better characterized to be that multiple payment cash allowed by bone setters and even payment in kinds, clothes and life animals (Thanni,  in Ali et al, 2020). There are so many valid reasons for patronage of traditional bone setting compared to hospital, where there are protocols and queues before patience can be seen. </w:t>
      </w:r>
    </w:p>
    <w:p w:rsidR="0040241B" w:rsidRPr="00545997" w:rsidRDefault="0040241B" w:rsidP="0040241B">
      <w:pPr>
        <w:spacing w:after="0" w:line="480" w:lineRule="auto"/>
        <w:ind w:firstLine="720"/>
        <w:jc w:val="both"/>
        <w:rPr>
          <w:rFonts w:ascii="Times New Roman" w:hAnsi="Times New Roman"/>
          <w:sz w:val="24"/>
          <w:szCs w:val="24"/>
        </w:rPr>
      </w:pPr>
      <w:r w:rsidRPr="00545997">
        <w:rPr>
          <w:rFonts w:ascii="Times New Roman" w:hAnsi="Times New Roman"/>
          <w:sz w:val="24"/>
          <w:szCs w:val="24"/>
        </w:rPr>
        <w:t>Bone setting is the process of manipulation of bone or reduction by a bone setter. A bone setter is a practitioner of joint manipulation before the advent of chiropractors, osteopaths and physical therapies. Bone setters were the main providers of these types of treatments. Bone setters also reduce joint dislocation and reset bone fracture (</w:t>
      </w:r>
      <w:r w:rsidRPr="00545997">
        <w:rPr>
          <w:rFonts w:ascii="Times New Roman" w:eastAsia="Times New Roman" w:hAnsi="Times New Roman"/>
          <w:b/>
          <w:bCs/>
          <w:sz w:val="24"/>
          <w:szCs w:val="24"/>
        </w:rPr>
        <w:t>Owoseni, Taiwo</w:t>
      </w:r>
      <w:r w:rsidRPr="00545997">
        <w:rPr>
          <w:rFonts w:ascii="Times New Roman" w:eastAsia="Times New Roman" w:hAnsi="Times New Roman"/>
          <w:sz w:val="24"/>
          <w:szCs w:val="24"/>
        </w:rPr>
        <w:t xml:space="preserve"> and Ayodele, 2014).</w:t>
      </w:r>
      <w:r w:rsidRPr="00545997">
        <w:rPr>
          <w:rFonts w:ascii="Times New Roman" w:hAnsi="Times New Roman"/>
          <w:sz w:val="24"/>
          <w:szCs w:val="24"/>
        </w:rPr>
        <w:t xml:space="preserve"> </w:t>
      </w:r>
      <w:r w:rsidRPr="00545997">
        <w:rPr>
          <w:rFonts w:ascii="Times New Roman" w:hAnsi="Times New Roman"/>
          <w:sz w:val="24"/>
          <w:szCs w:val="24"/>
        </w:rPr>
        <w:lastRenderedPageBreak/>
        <w:t xml:space="preserve">Traditional means being part of the relief customs, or way of life of a particular group of people (demographic) that have not changed for long time </w:t>
      </w:r>
      <w:r w:rsidRPr="00545997">
        <w:rPr>
          <w:rFonts w:ascii="Times New Roman" w:hAnsi="Times New Roman"/>
          <w:b/>
          <w:bCs/>
          <w:sz w:val="24"/>
          <w:szCs w:val="24"/>
        </w:rPr>
        <w:t>(</w:t>
      </w:r>
      <w:r w:rsidRPr="00545997">
        <w:rPr>
          <w:rFonts w:ascii="Times New Roman" w:hAnsi="Times New Roman"/>
          <w:sz w:val="24"/>
          <w:szCs w:val="24"/>
        </w:rPr>
        <w:t>Aniago, 2015).</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1.2</w:t>
      </w:r>
      <w:r w:rsidRPr="00545997">
        <w:rPr>
          <w:rFonts w:ascii="Times New Roman" w:hAnsi="Times New Roman"/>
          <w:sz w:val="24"/>
          <w:szCs w:val="24"/>
        </w:rPr>
        <w:tab/>
      </w:r>
      <w:r w:rsidRPr="00545997">
        <w:rPr>
          <w:rFonts w:ascii="Times New Roman" w:hAnsi="Times New Roman"/>
          <w:b/>
          <w:bCs/>
          <w:sz w:val="24"/>
          <w:szCs w:val="24"/>
        </w:rPr>
        <w:t>Statement of the Problem</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Traditional bone setting is the treatment of fractured and dislocated bones and various other muscular-skeleton complains especially as a branch of traditional medicine carried out by a person without professional qualification (Singh, 2015). Broken bones are set with tab or ‘Jabiras’ (Splint), these are of varying lengths and sizes of wood/corn stokes and set of four or more firmly tied around the fracture with strings or date palm fronds after padding it with cloth</w:t>
      </w:r>
      <w:r w:rsidRPr="00545997">
        <w:rPr>
          <w:rStyle w:val="CommentReference"/>
          <w:rFonts w:ascii="Times New Roman" w:hAnsi="Times New Roman"/>
          <w:sz w:val="24"/>
          <w:szCs w:val="24"/>
        </w:rPr>
        <w:t xml:space="preserve"> </w:t>
      </w:r>
      <w:r w:rsidRPr="00545997">
        <w:rPr>
          <w:rFonts w:ascii="Times New Roman" w:hAnsi="Times New Roman"/>
          <w:sz w:val="24"/>
          <w:szCs w:val="24"/>
        </w:rPr>
        <w:t xml:space="preserve">(Aniago, 2015). This method has changed very little over the years. Identical splint has been found in an Egyptian mummy of the fifth dynasty (circa 500 years ago) at Nga Ed Der 500 miles from Luxor (Aniago, 2015).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According to study conducted by Udosen  in Ali et al (2020) in the Calabar metropolis, it has shown that the majority of the clients claims that the modern bone setting is less effective. The reason of this include, high cost, delay in treatment in hospital, fear of operation/amputation, fear of medical Jargons and application of plaster of Paris in the </w:t>
      </w:r>
      <w:r w:rsidRPr="00545997">
        <w:rPr>
          <w:rFonts w:ascii="Times New Roman" w:hAnsi="Times New Roman"/>
          <w:strike/>
          <w:sz w:val="24"/>
          <w:szCs w:val="24"/>
        </w:rPr>
        <w:t>specialist</w:t>
      </w:r>
      <w:r w:rsidRPr="00545997">
        <w:rPr>
          <w:rFonts w:ascii="Times New Roman" w:hAnsi="Times New Roman"/>
          <w:sz w:val="24"/>
          <w:szCs w:val="24"/>
        </w:rPr>
        <w:t xml:space="preserve"> hospital. Literature revealed that out of 90% of patients attending general hospital Dass with cases of different forms of fracture especially long bone fracture such as Tibia, femor, humerus, radius and ulna, only 15% received complete treatments in the hospital, the remaining 85% go for traditional bone setting (Medical record and statistics unit general hospital Dass, 2014). In view of this, the researcher tends to carry out the study on the reasons for the acceptance of traditional bone setting on simple fracture among residence of Bayan Fada community of Dass LGA. </w:t>
      </w:r>
    </w:p>
    <w:p w:rsidR="0040241B" w:rsidRPr="00545997" w:rsidRDefault="0040241B" w:rsidP="0040241B">
      <w:pPr>
        <w:spacing w:after="0" w:line="480" w:lineRule="auto"/>
        <w:ind w:firstLine="720"/>
        <w:jc w:val="both"/>
        <w:rPr>
          <w:rFonts w:ascii="Times New Roman" w:hAnsi="Times New Roman"/>
          <w:sz w:val="24"/>
          <w:szCs w:val="24"/>
        </w:rPr>
      </w:pPr>
      <w:r w:rsidRPr="00545997">
        <w:rPr>
          <w:rFonts w:ascii="Times New Roman" w:hAnsi="Times New Roman"/>
          <w:sz w:val="24"/>
          <w:szCs w:val="24"/>
        </w:rPr>
        <w:t xml:space="preserve">In the context of the previous researches, the issue resulted many problems of bone straightening in the community for over 3 years. Awareness and sensitization workshop was </w:t>
      </w:r>
      <w:r w:rsidRPr="00545997">
        <w:rPr>
          <w:rFonts w:ascii="Times New Roman" w:hAnsi="Times New Roman"/>
          <w:sz w:val="24"/>
          <w:szCs w:val="24"/>
        </w:rPr>
        <w:lastRenderedPageBreak/>
        <w:t>carried out to educate those traditional bone setting practitioners in Bayan Fada Community on the use of x-rays to identically find out the exact problem and how to set any bone setting.</w:t>
      </w:r>
    </w:p>
    <w:p w:rsidR="0040241B" w:rsidRPr="00545997" w:rsidRDefault="0040241B" w:rsidP="0040241B">
      <w:pPr>
        <w:spacing w:after="0" w:line="480" w:lineRule="auto"/>
        <w:ind w:firstLine="720"/>
        <w:jc w:val="both"/>
        <w:rPr>
          <w:rFonts w:ascii="Times New Roman" w:hAnsi="Times New Roman"/>
          <w:sz w:val="24"/>
          <w:szCs w:val="24"/>
        </w:rPr>
      </w:pPr>
      <w:r w:rsidRPr="00545997">
        <w:rPr>
          <w:rFonts w:ascii="Times New Roman" w:hAnsi="Times New Roman"/>
          <w:sz w:val="24"/>
          <w:szCs w:val="24"/>
        </w:rPr>
        <w:t>As a result of that, many of those practitioners discarded the training, and the awareness workshop and continue to practice their previous settings.</w:t>
      </w:r>
    </w:p>
    <w:p w:rsidR="0040241B" w:rsidRPr="00545997" w:rsidRDefault="0040241B" w:rsidP="0040241B">
      <w:pPr>
        <w:spacing w:after="0" w:line="480" w:lineRule="auto"/>
        <w:jc w:val="both"/>
        <w:rPr>
          <w:rFonts w:ascii="Times New Roman" w:hAnsi="Times New Roman"/>
          <w:b/>
          <w:bCs/>
          <w:sz w:val="24"/>
          <w:szCs w:val="24"/>
        </w:rPr>
      </w:pP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1.3</w:t>
      </w:r>
      <w:r w:rsidRPr="00545997">
        <w:rPr>
          <w:rFonts w:ascii="Times New Roman" w:hAnsi="Times New Roman"/>
          <w:sz w:val="24"/>
          <w:szCs w:val="24"/>
        </w:rPr>
        <w:tab/>
      </w:r>
      <w:r w:rsidRPr="00545997">
        <w:rPr>
          <w:rFonts w:ascii="Times New Roman" w:hAnsi="Times New Roman"/>
          <w:b/>
          <w:bCs/>
          <w:sz w:val="24"/>
          <w:szCs w:val="24"/>
        </w:rPr>
        <w:t xml:space="preserve">Objectives of the Study </w:t>
      </w:r>
    </w:p>
    <w:p w:rsidR="0040241B" w:rsidRPr="00545997" w:rsidRDefault="0040241B" w:rsidP="0040241B">
      <w:pPr>
        <w:pStyle w:val="ListParagraph"/>
        <w:numPr>
          <w:ilvl w:val="0"/>
          <w:numId w:val="1"/>
        </w:numPr>
        <w:spacing w:after="0" w:line="480" w:lineRule="auto"/>
        <w:jc w:val="both"/>
        <w:rPr>
          <w:rFonts w:ascii="Times New Roman" w:hAnsi="Times New Roman"/>
          <w:sz w:val="24"/>
          <w:szCs w:val="24"/>
        </w:rPr>
      </w:pPr>
      <w:r w:rsidRPr="00545997">
        <w:rPr>
          <w:rFonts w:ascii="Times New Roman" w:hAnsi="Times New Roman"/>
          <w:sz w:val="24"/>
          <w:szCs w:val="24"/>
        </w:rPr>
        <w:t xml:space="preserve">Find out the level of acceptance of traditional bone setting in Bayan Fada community. </w:t>
      </w:r>
    </w:p>
    <w:p w:rsidR="0040241B" w:rsidRPr="00545997" w:rsidRDefault="0040241B" w:rsidP="0040241B">
      <w:pPr>
        <w:pStyle w:val="ListParagraph"/>
        <w:numPr>
          <w:ilvl w:val="0"/>
          <w:numId w:val="1"/>
        </w:numPr>
        <w:spacing w:after="0" w:line="480" w:lineRule="auto"/>
        <w:jc w:val="both"/>
        <w:rPr>
          <w:rFonts w:ascii="Times New Roman" w:hAnsi="Times New Roman"/>
          <w:sz w:val="24"/>
          <w:szCs w:val="24"/>
        </w:rPr>
      </w:pPr>
      <w:r w:rsidRPr="00545997">
        <w:rPr>
          <w:rFonts w:ascii="Times New Roman" w:hAnsi="Times New Roman"/>
          <w:sz w:val="24"/>
          <w:szCs w:val="24"/>
        </w:rPr>
        <w:t>Assess the acceptance of traditional bone setting in Bayan Fada community based on gender.</w:t>
      </w:r>
    </w:p>
    <w:p w:rsidR="0040241B" w:rsidRPr="00545997" w:rsidRDefault="0040241B" w:rsidP="0040241B">
      <w:pPr>
        <w:pStyle w:val="ListParagraph"/>
        <w:numPr>
          <w:ilvl w:val="0"/>
          <w:numId w:val="1"/>
        </w:numPr>
        <w:spacing w:after="0" w:line="480" w:lineRule="auto"/>
        <w:jc w:val="both"/>
        <w:rPr>
          <w:rFonts w:ascii="Times New Roman" w:hAnsi="Times New Roman"/>
          <w:b/>
          <w:bCs/>
          <w:sz w:val="24"/>
          <w:szCs w:val="24"/>
        </w:rPr>
      </w:pPr>
      <w:r w:rsidRPr="00545997">
        <w:rPr>
          <w:rFonts w:ascii="Times New Roman" w:hAnsi="Times New Roman"/>
          <w:sz w:val="24"/>
          <w:szCs w:val="24"/>
        </w:rPr>
        <w:t>To access the orthodox method of bone setting in Bayan Fada community.</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1.4</w:t>
      </w:r>
      <w:r w:rsidRPr="00545997">
        <w:rPr>
          <w:rFonts w:ascii="Times New Roman" w:hAnsi="Times New Roman"/>
          <w:sz w:val="24"/>
          <w:szCs w:val="24"/>
        </w:rPr>
        <w:tab/>
      </w:r>
      <w:r w:rsidRPr="00545997">
        <w:rPr>
          <w:rFonts w:ascii="Times New Roman" w:hAnsi="Times New Roman"/>
          <w:b/>
          <w:bCs/>
          <w:sz w:val="24"/>
          <w:szCs w:val="24"/>
        </w:rPr>
        <w:t xml:space="preserve">Research Questions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What are the reasons behind the acceptance of traditional bone setting in Bayan Fada community?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What is the state of acceptance of orthodox method of bone setting in Bayan Fada?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How successful is the traditional bone setting in Bayan Fada community? </w:t>
      </w:r>
    </w:p>
    <w:p w:rsidR="0040241B" w:rsidRPr="00545997" w:rsidRDefault="0040241B" w:rsidP="0040241B">
      <w:pPr>
        <w:spacing w:after="0" w:line="480" w:lineRule="auto"/>
        <w:jc w:val="both"/>
        <w:rPr>
          <w:rFonts w:ascii="Times New Roman" w:hAnsi="Times New Roman"/>
          <w:b/>
          <w:bCs/>
          <w:sz w:val="24"/>
          <w:szCs w:val="24"/>
        </w:rPr>
      </w:pP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1.5</w:t>
      </w:r>
      <w:r w:rsidRPr="00545997">
        <w:rPr>
          <w:rFonts w:ascii="Times New Roman" w:hAnsi="Times New Roman"/>
          <w:sz w:val="24"/>
          <w:szCs w:val="24"/>
        </w:rPr>
        <w:tab/>
      </w:r>
      <w:r w:rsidRPr="00545997">
        <w:rPr>
          <w:rFonts w:ascii="Times New Roman" w:hAnsi="Times New Roman"/>
          <w:b/>
          <w:bCs/>
          <w:sz w:val="24"/>
          <w:szCs w:val="24"/>
        </w:rPr>
        <w:t xml:space="preserve">Significance of the Study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Findings of the study will provide empirical evidence on the socio-demographic factors influencing </w:t>
      </w:r>
      <w:r w:rsidRPr="00545997">
        <w:rPr>
          <w:rFonts w:ascii="Times New Roman" w:hAnsi="Times New Roman"/>
          <w:bCs/>
          <w:sz w:val="24"/>
          <w:szCs w:val="24"/>
        </w:rPr>
        <w:t>practice of traditional bone setting among residence of Bayan Fada community of Dass L.G.A. Bauchi State. The study will:</w:t>
      </w:r>
    </w:p>
    <w:p w:rsidR="0040241B" w:rsidRPr="00545997" w:rsidRDefault="0040241B" w:rsidP="0040241B">
      <w:pPr>
        <w:spacing w:after="0" w:line="480" w:lineRule="auto"/>
        <w:jc w:val="both"/>
        <w:rPr>
          <w:rFonts w:ascii="Times New Roman" w:hAnsi="Times New Roman"/>
          <w:sz w:val="24"/>
          <w:szCs w:val="24"/>
        </w:rPr>
      </w:pPr>
    </w:p>
    <w:p w:rsidR="0040241B" w:rsidRPr="00545997" w:rsidRDefault="0040241B" w:rsidP="0040241B">
      <w:pPr>
        <w:numPr>
          <w:ilvl w:val="0"/>
          <w:numId w:val="2"/>
        </w:numPr>
        <w:spacing w:after="0" w:line="480" w:lineRule="auto"/>
        <w:jc w:val="both"/>
        <w:rPr>
          <w:rFonts w:ascii="Times New Roman" w:hAnsi="Times New Roman"/>
          <w:sz w:val="24"/>
          <w:szCs w:val="24"/>
        </w:rPr>
      </w:pPr>
      <w:r w:rsidRPr="00545997">
        <w:rPr>
          <w:rFonts w:ascii="Times New Roman" w:hAnsi="Times New Roman"/>
          <w:sz w:val="24"/>
          <w:szCs w:val="24"/>
        </w:rPr>
        <w:t>Inform government decisions on allocation of resources and commitments toward management of fracture and other musculo-skeletal conditions.</w:t>
      </w:r>
    </w:p>
    <w:p w:rsidR="0040241B" w:rsidRPr="00545997" w:rsidRDefault="0040241B" w:rsidP="0040241B">
      <w:pPr>
        <w:numPr>
          <w:ilvl w:val="0"/>
          <w:numId w:val="2"/>
        </w:numPr>
        <w:spacing w:after="0" w:line="480" w:lineRule="auto"/>
        <w:jc w:val="both"/>
        <w:rPr>
          <w:rFonts w:ascii="Times New Roman" w:hAnsi="Times New Roman"/>
          <w:sz w:val="24"/>
          <w:szCs w:val="24"/>
        </w:rPr>
      </w:pPr>
      <w:r w:rsidRPr="00545997">
        <w:rPr>
          <w:rFonts w:ascii="Times New Roman" w:hAnsi="Times New Roman"/>
          <w:sz w:val="24"/>
          <w:szCs w:val="24"/>
        </w:rPr>
        <w:lastRenderedPageBreak/>
        <w:t>Identify key areas for health care workers to improved in the management of fracture and other musculo-skeletal conditions.</w:t>
      </w:r>
    </w:p>
    <w:p w:rsidR="0040241B" w:rsidRPr="00545997" w:rsidRDefault="0040241B" w:rsidP="0040241B">
      <w:pPr>
        <w:numPr>
          <w:ilvl w:val="0"/>
          <w:numId w:val="2"/>
        </w:numPr>
        <w:spacing w:after="0" w:line="480" w:lineRule="auto"/>
        <w:jc w:val="both"/>
        <w:rPr>
          <w:rFonts w:ascii="Times New Roman" w:hAnsi="Times New Roman"/>
          <w:sz w:val="24"/>
          <w:szCs w:val="24"/>
        </w:rPr>
      </w:pPr>
      <w:r w:rsidRPr="00545997">
        <w:rPr>
          <w:rFonts w:ascii="Times New Roman" w:hAnsi="Times New Roman"/>
          <w:sz w:val="24"/>
          <w:szCs w:val="24"/>
        </w:rPr>
        <w:t>Guide inhabitants of Bayan Fada community to make informed decision when seeking health care for fracture and other musculo-skeletal conditions.</w:t>
      </w:r>
    </w:p>
    <w:p w:rsidR="0040241B" w:rsidRPr="00545997" w:rsidRDefault="0040241B" w:rsidP="0040241B">
      <w:pPr>
        <w:numPr>
          <w:ilvl w:val="0"/>
          <w:numId w:val="2"/>
        </w:numPr>
        <w:spacing w:after="0" w:line="480" w:lineRule="auto"/>
        <w:rPr>
          <w:rFonts w:ascii="Times New Roman" w:hAnsi="Times New Roman"/>
          <w:sz w:val="24"/>
          <w:szCs w:val="24"/>
        </w:rPr>
      </w:pPr>
      <w:r w:rsidRPr="00545997">
        <w:rPr>
          <w:rFonts w:ascii="Times New Roman" w:hAnsi="Times New Roman"/>
          <w:sz w:val="24"/>
          <w:szCs w:val="24"/>
        </w:rPr>
        <w:t>Stimulate further researches on same or similar topic based on the recommendation of the study.</w:t>
      </w:r>
    </w:p>
    <w:p w:rsidR="0040241B" w:rsidRPr="00545997" w:rsidRDefault="0040241B" w:rsidP="0040241B">
      <w:pPr>
        <w:numPr>
          <w:ilvl w:val="0"/>
          <w:numId w:val="2"/>
        </w:numPr>
        <w:spacing w:after="0" w:line="480" w:lineRule="auto"/>
        <w:rPr>
          <w:rFonts w:ascii="Times New Roman" w:hAnsi="Times New Roman"/>
          <w:strike/>
          <w:sz w:val="24"/>
          <w:szCs w:val="24"/>
        </w:rPr>
      </w:pPr>
      <w:r w:rsidRPr="00545997">
        <w:rPr>
          <w:rFonts w:ascii="Times New Roman" w:hAnsi="Times New Roman"/>
          <w:sz w:val="24"/>
          <w:szCs w:val="24"/>
        </w:rPr>
        <w:t xml:space="preserve"> Add on the existing body of scientific knowledge and serve as a source of literature for nursing and health care.</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1.6</w:t>
      </w:r>
      <w:r w:rsidRPr="00545997">
        <w:rPr>
          <w:rFonts w:ascii="Times New Roman" w:hAnsi="Times New Roman"/>
          <w:sz w:val="24"/>
          <w:szCs w:val="24"/>
        </w:rPr>
        <w:tab/>
      </w:r>
      <w:r w:rsidRPr="00545997">
        <w:rPr>
          <w:rFonts w:ascii="Times New Roman" w:hAnsi="Times New Roman"/>
          <w:b/>
          <w:bCs/>
          <w:sz w:val="24"/>
          <w:szCs w:val="24"/>
        </w:rPr>
        <w:t xml:space="preserve">Scope of the Study </w:t>
      </w:r>
    </w:p>
    <w:p w:rsidR="0040241B" w:rsidRPr="00BA349A" w:rsidRDefault="0040241B" w:rsidP="0040241B">
      <w:pPr>
        <w:spacing w:after="0" w:line="480" w:lineRule="auto"/>
        <w:jc w:val="both"/>
        <w:rPr>
          <w:rFonts w:ascii="Times New Roman" w:hAnsi="Times New Roman"/>
          <w:strike/>
          <w:sz w:val="24"/>
          <w:szCs w:val="24"/>
        </w:rPr>
      </w:pPr>
      <w:r w:rsidRPr="00545997">
        <w:rPr>
          <w:rFonts w:ascii="Times New Roman" w:hAnsi="Times New Roman"/>
          <w:sz w:val="24"/>
          <w:szCs w:val="24"/>
        </w:rPr>
        <w:t xml:space="preserve">The study will be delimited to assessing socio-demographic factors influencing the practice of traditional bone setting among Bayan Fada community, Dass LGA, Bauchi State.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bCs/>
          <w:sz w:val="24"/>
          <w:szCs w:val="24"/>
        </w:rPr>
        <w:t>1.7</w:t>
      </w:r>
      <w:r w:rsidRPr="00545997">
        <w:rPr>
          <w:rFonts w:ascii="Times New Roman" w:hAnsi="Times New Roman"/>
          <w:sz w:val="24"/>
          <w:szCs w:val="24"/>
        </w:rPr>
        <w:tab/>
      </w:r>
      <w:r w:rsidRPr="00545997">
        <w:rPr>
          <w:rFonts w:ascii="Times New Roman" w:hAnsi="Times New Roman"/>
          <w:b/>
          <w:bCs/>
          <w:sz w:val="24"/>
          <w:szCs w:val="24"/>
        </w:rPr>
        <w:t xml:space="preserve">Operational Definition of Terms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sz w:val="24"/>
          <w:szCs w:val="24"/>
        </w:rPr>
        <w:t>Acceptance</w:t>
      </w:r>
      <w:r w:rsidRPr="00545997">
        <w:rPr>
          <w:rFonts w:ascii="Times New Roman" w:hAnsi="Times New Roman"/>
          <w:sz w:val="24"/>
          <w:szCs w:val="24"/>
        </w:rPr>
        <w:t xml:space="preserve">: A person’s assent to a reality of a situation.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sz w:val="24"/>
          <w:szCs w:val="24"/>
        </w:rPr>
        <w:t>Fracture</w:t>
      </w:r>
      <w:r w:rsidRPr="00545997">
        <w:rPr>
          <w:rFonts w:ascii="Times New Roman" w:hAnsi="Times New Roman"/>
          <w:sz w:val="24"/>
          <w:szCs w:val="24"/>
        </w:rPr>
        <w:t>: This refers to the Break of Bone which required the need for adjustment or setting.</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sz w:val="24"/>
          <w:szCs w:val="24"/>
        </w:rPr>
        <w:t>Reduction</w:t>
      </w:r>
      <w:r w:rsidRPr="00545997">
        <w:rPr>
          <w:rFonts w:ascii="Times New Roman" w:hAnsi="Times New Roman"/>
          <w:sz w:val="24"/>
          <w:szCs w:val="24"/>
        </w:rPr>
        <w:t xml:space="preserve">: Restoring to normal or near normal. </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b/>
          <w:sz w:val="24"/>
          <w:szCs w:val="24"/>
        </w:rPr>
        <w:t>Mal-Union</w:t>
      </w:r>
      <w:r w:rsidRPr="00545997">
        <w:rPr>
          <w:rFonts w:ascii="Times New Roman" w:hAnsi="Times New Roman"/>
          <w:sz w:val="24"/>
          <w:szCs w:val="24"/>
        </w:rPr>
        <w:t>: Refers to a situation where the joined bone did not properly to unite itself after an attempt have been made by TBS.</w:t>
      </w:r>
    </w:p>
    <w:p w:rsidR="0040241B" w:rsidRPr="00545997"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Complicated fracture: Fracture with associated injury to internal organs. </w:t>
      </w:r>
    </w:p>
    <w:p w:rsidR="0040241B" w:rsidRDefault="0040241B" w:rsidP="0040241B">
      <w:pPr>
        <w:spacing w:after="0" w:line="480" w:lineRule="auto"/>
        <w:jc w:val="both"/>
        <w:rPr>
          <w:rFonts w:ascii="Times New Roman" w:hAnsi="Times New Roman"/>
          <w:sz w:val="24"/>
          <w:szCs w:val="24"/>
        </w:rPr>
      </w:pPr>
      <w:r w:rsidRPr="00545997">
        <w:rPr>
          <w:rFonts w:ascii="Times New Roman" w:hAnsi="Times New Roman"/>
          <w:sz w:val="24"/>
          <w:szCs w:val="24"/>
        </w:rPr>
        <w:t xml:space="preserve">Non-Union: Refers to Failure of the </w:t>
      </w:r>
      <w:r>
        <w:rPr>
          <w:rFonts w:ascii="Times New Roman" w:hAnsi="Times New Roman"/>
          <w:sz w:val="24"/>
          <w:szCs w:val="24"/>
        </w:rPr>
        <w:t xml:space="preserve">bone </w:t>
      </w:r>
      <w:r w:rsidRPr="00545997">
        <w:rPr>
          <w:rFonts w:ascii="Times New Roman" w:hAnsi="Times New Roman"/>
          <w:sz w:val="24"/>
          <w:szCs w:val="24"/>
        </w:rPr>
        <w:t>to be united.</w:t>
      </w:r>
      <w:r>
        <w:rPr>
          <w:rFonts w:ascii="Times New Roman" w:hAnsi="Times New Roman"/>
          <w:sz w:val="24"/>
          <w:szCs w:val="24"/>
        </w:rPr>
        <w:br/>
      </w:r>
    </w:p>
    <w:p w:rsidR="0040241B" w:rsidRDefault="0040241B" w:rsidP="0040241B">
      <w:pPr>
        <w:spacing w:after="0" w:line="480" w:lineRule="auto"/>
        <w:jc w:val="center"/>
        <w:rPr>
          <w:rFonts w:ascii="Times New Roman" w:hAnsi="Times New Roman"/>
          <w:b/>
          <w:bCs/>
          <w:sz w:val="24"/>
          <w:szCs w:val="24"/>
        </w:rPr>
      </w:pPr>
      <w:bookmarkStart w:id="0" w:name="_Hlk259663164"/>
      <w:r w:rsidRPr="00455520">
        <w:rPr>
          <w:rFonts w:ascii="Times New Roman" w:hAnsi="Times New Roman"/>
          <w:b/>
          <w:bCs/>
          <w:sz w:val="24"/>
          <w:szCs w:val="24"/>
        </w:rPr>
        <w:t>CHAPTER TWO</w:t>
      </w:r>
    </w:p>
    <w:p w:rsidR="0040241B" w:rsidRPr="00455520" w:rsidRDefault="0040241B" w:rsidP="0040241B">
      <w:pPr>
        <w:spacing w:after="0" w:line="480" w:lineRule="auto"/>
        <w:jc w:val="center"/>
        <w:rPr>
          <w:rFonts w:ascii="Times New Roman" w:hAnsi="Times New Roman"/>
          <w:b/>
          <w:bCs/>
          <w:sz w:val="24"/>
          <w:szCs w:val="24"/>
        </w:rPr>
      </w:pPr>
      <w:r w:rsidRPr="000C32DB">
        <w:rPr>
          <w:rFonts w:ascii="Times New Roman" w:hAnsi="Times New Roman"/>
          <w:b/>
          <w:bCs/>
          <w:sz w:val="24"/>
          <w:szCs w:val="24"/>
        </w:rPr>
        <w:t>LITERATURE REVIEW</w:t>
      </w:r>
    </w:p>
    <w:p w:rsidR="0040241B" w:rsidRPr="00BA349A" w:rsidRDefault="0040241B" w:rsidP="0040241B">
      <w:pPr>
        <w:pStyle w:val="ListParagraph"/>
        <w:numPr>
          <w:ilvl w:val="0"/>
          <w:numId w:val="8"/>
        </w:numPr>
        <w:spacing w:after="0" w:line="48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ab/>
      </w:r>
      <w:r w:rsidRPr="00BA349A">
        <w:rPr>
          <w:rFonts w:ascii="Times New Roman" w:hAnsi="Times New Roman"/>
          <w:b/>
          <w:bCs/>
          <w:sz w:val="24"/>
          <w:szCs w:val="24"/>
        </w:rPr>
        <w:t>Introduction</w:t>
      </w:r>
    </w:p>
    <w:bookmarkEnd w:id="0"/>
    <w:p w:rsidR="0040241B" w:rsidRPr="00455520" w:rsidRDefault="0040241B" w:rsidP="0040241B">
      <w:pPr>
        <w:spacing w:after="0" w:line="480" w:lineRule="auto"/>
        <w:ind w:firstLine="360"/>
        <w:jc w:val="both"/>
        <w:rPr>
          <w:rFonts w:ascii="Times New Roman" w:eastAsia="Times New Roman" w:hAnsi="Times New Roman"/>
          <w:sz w:val="24"/>
          <w:szCs w:val="24"/>
        </w:rPr>
      </w:pPr>
      <w:r w:rsidRPr="00455520">
        <w:rPr>
          <w:rFonts w:ascii="Times New Roman" w:eastAsia="Times New Roman" w:hAnsi="Times New Roman"/>
          <w:sz w:val="24"/>
          <w:szCs w:val="24"/>
        </w:rPr>
        <w:lastRenderedPageBreak/>
        <w:t>In Nigeria, the traditional bone setters perhaps more than any other group of traditional care-givers enjoy high patronage and confidence by the society. Indeed, the patrons of this service cuts across every strata of the society including the educated and the rich. Many reasons account for this including the belief that diseases and accidents have spiritual components that need to be tackled along with treatment. The age of their clients varies from the newborn with musculoskeletal deformity to the very elderly with fractures. The commonest problems treated by them are fractures and dislocations. The practice is wide-spread in Nigeria including areas well served with health care facilities such as Bauchi, Dass and Specifically Bayan Fada of Dass which is the area under investigation. Unfortunately, however, the outcome of their intervention in trauma care frequently leads to loss of limbs, lifelong deformities and sometimes death. A thorough study of this practice is cannot be completed without a thorough understanding of Fractures- meaning, types and causes as may be seen in the related literature.</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Therefore, the assertion above, in the literature is reviewed under the following sub-heads:  </w:t>
      </w:r>
    </w:p>
    <w:p w:rsidR="0040241B" w:rsidRPr="00455520" w:rsidRDefault="0040241B" w:rsidP="0040241B">
      <w:pPr>
        <w:pStyle w:val="ListParagraph"/>
        <w:numPr>
          <w:ilvl w:val="0"/>
          <w:numId w:val="7"/>
        </w:numPr>
        <w:spacing w:after="0" w:line="480" w:lineRule="auto"/>
        <w:jc w:val="both"/>
        <w:outlineLvl w:val="2"/>
        <w:rPr>
          <w:rFonts w:ascii="Times New Roman" w:eastAsia="Times New Roman" w:hAnsi="Times New Roman"/>
          <w:sz w:val="24"/>
          <w:szCs w:val="24"/>
        </w:rPr>
      </w:pPr>
      <w:bookmarkStart w:id="1" w:name="_Hlk259663221"/>
      <w:r w:rsidRPr="00455520">
        <w:rPr>
          <w:rFonts w:ascii="Times New Roman" w:eastAsia="Times New Roman" w:hAnsi="Times New Roman"/>
          <w:sz w:val="24"/>
          <w:szCs w:val="24"/>
        </w:rPr>
        <w:t>Meaning of a fracture</w:t>
      </w:r>
    </w:p>
    <w:p w:rsidR="0040241B" w:rsidRPr="00455520" w:rsidRDefault="0040241B" w:rsidP="0040241B">
      <w:pPr>
        <w:pStyle w:val="ListParagraph"/>
        <w:numPr>
          <w:ilvl w:val="0"/>
          <w:numId w:val="7"/>
        </w:numPr>
        <w:spacing w:after="0" w:line="480" w:lineRule="auto"/>
        <w:jc w:val="both"/>
        <w:outlineLvl w:val="2"/>
        <w:rPr>
          <w:rFonts w:ascii="Times New Roman" w:eastAsia="Times New Roman" w:hAnsi="Times New Roman"/>
          <w:sz w:val="24"/>
          <w:szCs w:val="24"/>
        </w:rPr>
      </w:pPr>
      <w:r w:rsidRPr="00455520">
        <w:rPr>
          <w:rFonts w:ascii="Times New Roman" w:eastAsia="Times New Roman" w:hAnsi="Times New Roman"/>
          <w:sz w:val="24"/>
          <w:szCs w:val="24"/>
        </w:rPr>
        <w:t>Types of fractures</w:t>
      </w:r>
    </w:p>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Causes of a fracture</w:t>
      </w:r>
    </w:p>
    <w:p w:rsidR="0040241B" w:rsidRPr="00455520" w:rsidRDefault="0040241B" w:rsidP="0040241B">
      <w:pPr>
        <w:pStyle w:val="ListParagraph"/>
        <w:numPr>
          <w:ilvl w:val="0"/>
          <w:numId w:val="7"/>
        </w:numPr>
        <w:spacing w:after="0" w:line="480" w:lineRule="auto"/>
        <w:jc w:val="both"/>
        <w:outlineLvl w:val="2"/>
        <w:rPr>
          <w:rFonts w:ascii="Times New Roman" w:eastAsia="Times New Roman" w:hAnsi="Times New Roman"/>
          <w:color w:val="000000"/>
          <w:sz w:val="24"/>
          <w:szCs w:val="24"/>
          <w:lang w:val="en"/>
        </w:rPr>
      </w:pPr>
      <w:r w:rsidRPr="00455520">
        <w:rPr>
          <w:rFonts w:ascii="Times New Roman" w:eastAsia="Times New Roman" w:hAnsi="Times New Roman"/>
          <w:color w:val="000000"/>
          <w:sz w:val="24"/>
          <w:szCs w:val="24"/>
          <w:lang w:val="en"/>
        </w:rPr>
        <w:t>Symptoms of Bone Fractures</w:t>
      </w:r>
    </w:p>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rPr>
      </w:pPr>
      <w:r w:rsidRPr="00455520">
        <w:rPr>
          <w:rFonts w:ascii="Times New Roman" w:hAnsi="Times New Roman"/>
          <w:sz w:val="24"/>
          <w:szCs w:val="24"/>
        </w:rPr>
        <w:t>Concept of traditional bone setting</w:t>
      </w:r>
    </w:p>
    <w:p w:rsidR="0040241B" w:rsidRPr="00455520" w:rsidRDefault="0040241B" w:rsidP="0040241B">
      <w:pPr>
        <w:pStyle w:val="ListParagraph"/>
        <w:numPr>
          <w:ilvl w:val="0"/>
          <w:numId w:val="7"/>
        </w:numPr>
        <w:spacing w:after="0" w:line="480" w:lineRule="auto"/>
        <w:jc w:val="both"/>
        <w:rPr>
          <w:rFonts w:ascii="Times New Roman" w:hAnsi="Times New Roman"/>
          <w:sz w:val="24"/>
          <w:szCs w:val="24"/>
        </w:rPr>
      </w:pPr>
      <w:r w:rsidRPr="00455520">
        <w:rPr>
          <w:rFonts w:ascii="Times New Roman" w:eastAsia="Times New Roman" w:hAnsi="Times New Roman"/>
          <w:sz w:val="24"/>
          <w:szCs w:val="24"/>
        </w:rPr>
        <w:t>History/Training Methodology of Traditional Bone setting</w:t>
      </w:r>
    </w:p>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Reasons for Patronage </w:t>
      </w:r>
    </w:p>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Methods used in treatment</w:t>
      </w:r>
    </w:p>
    <w:p w:rsidR="0040241B" w:rsidRPr="00455520" w:rsidRDefault="0040241B" w:rsidP="0040241B">
      <w:pPr>
        <w:pStyle w:val="ListParagraph"/>
        <w:numPr>
          <w:ilvl w:val="0"/>
          <w:numId w:val="7"/>
        </w:numPr>
        <w:spacing w:after="0" w:line="480" w:lineRule="auto"/>
        <w:jc w:val="both"/>
        <w:rPr>
          <w:rFonts w:ascii="Times New Roman" w:hAnsi="Times New Roman"/>
          <w:sz w:val="24"/>
          <w:szCs w:val="24"/>
        </w:rPr>
      </w:pPr>
      <w:r w:rsidRPr="00455520">
        <w:rPr>
          <w:rFonts w:ascii="Times New Roman" w:eastAsia="Times New Roman" w:hAnsi="Times New Roman"/>
          <w:sz w:val="24"/>
          <w:szCs w:val="24"/>
        </w:rPr>
        <w:t xml:space="preserve"> Limitations/</w:t>
      </w:r>
      <w:r w:rsidRPr="00455520">
        <w:rPr>
          <w:rFonts w:ascii="Times New Roman" w:hAnsi="Times New Roman"/>
          <w:sz w:val="24"/>
          <w:szCs w:val="24"/>
        </w:rPr>
        <w:t xml:space="preserve"> Weaknesses of Bone setting   </w:t>
      </w:r>
    </w:p>
    <w:p w:rsidR="0040241B" w:rsidRPr="00455520" w:rsidRDefault="0040241B" w:rsidP="0040241B">
      <w:pPr>
        <w:pStyle w:val="ListParagraph"/>
        <w:numPr>
          <w:ilvl w:val="0"/>
          <w:numId w:val="7"/>
        </w:numPr>
        <w:spacing w:after="0" w:line="480" w:lineRule="auto"/>
        <w:jc w:val="both"/>
        <w:rPr>
          <w:rFonts w:ascii="Times New Roman" w:hAnsi="Times New Roman"/>
          <w:sz w:val="24"/>
          <w:szCs w:val="24"/>
        </w:rPr>
      </w:pPr>
      <w:r w:rsidRPr="00455520">
        <w:rPr>
          <w:rFonts w:ascii="Times New Roman" w:hAnsi="Times New Roman"/>
          <w:sz w:val="24"/>
          <w:szCs w:val="24"/>
        </w:rPr>
        <w:t xml:space="preserve"> Strength of traditional bone setting</w:t>
      </w:r>
    </w:p>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lastRenderedPageBreak/>
        <w:t xml:space="preserve"> The future of traditional bone setting in Nigeria</w:t>
      </w:r>
    </w:p>
    <w:p w:rsidR="0040241B" w:rsidRPr="00455520" w:rsidRDefault="0040241B" w:rsidP="0040241B">
      <w:pPr>
        <w:pStyle w:val="ListParagraph"/>
        <w:numPr>
          <w:ilvl w:val="0"/>
          <w:numId w:val="7"/>
        </w:numPr>
        <w:spacing w:after="0" w:line="480" w:lineRule="auto"/>
        <w:jc w:val="both"/>
        <w:rPr>
          <w:rFonts w:ascii="Times New Roman" w:hAnsi="Times New Roman"/>
          <w:sz w:val="24"/>
          <w:szCs w:val="24"/>
        </w:rPr>
      </w:pPr>
      <w:r w:rsidRPr="00455520">
        <w:rPr>
          <w:rFonts w:ascii="Times New Roman" w:hAnsi="Times New Roman"/>
          <w:sz w:val="24"/>
          <w:szCs w:val="24"/>
        </w:rPr>
        <w:t xml:space="preserve"> Practices of Traditional Bone Setting in Nigeria</w:t>
      </w:r>
    </w:p>
    <w:p w:rsidR="0040241B" w:rsidRPr="00455520" w:rsidRDefault="0040241B" w:rsidP="0040241B">
      <w:pPr>
        <w:pStyle w:val="ListParagraph"/>
        <w:numPr>
          <w:ilvl w:val="0"/>
          <w:numId w:val="7"/>
        </w:numPr>
        <w:spacing w:after="0" w:line="480" w:lineRule="auto"/>
        <w:jc w:val="both"/>
        <w:outlineLvl w:val="2"/>
        <w:rPr>
          <w:rFonts w:ascii="Times New Roman" w:eastAsia="Times New Roman" w:hAnsi="Times New Roman"/>
          <w:color w:val="000000"/>
          <w:sz w:val="24"/>
          <w:szCs w:val="24"/>
          <w:lang w:val="en"/>
        </w:rPr>
      </w:pPr>
      <w:r w:rsidRPr="00455520">
        <w:rPr>
          <w:rFonts w:ascii="Times New Roman" w:eastAsia="Times New Roman" w:hAnsi="Times New Roman"/>
          <w:color w:val="000000"/>
          <w:sz w:val="24"/>
          <w:szCs w:val="24"/>
          <w:lang w:val="en"/>
        </w:rPr>
        <w:t xml:space="preserve"> Characteristics of Bone Fractures</w:t>
      </w:r>
    </w:p>
    <w:p w:rsidR="0040241B" w:rsidRPr="00455520" w:rsidRDefault="0040241B" w:rsidP="0040241B">
      <w:pPr>
        <w:pStyle w:val="Heading2"/>
        <w:numPr>
          <w:ilvl w:val="0"/>
          <w:numId w:val="7"/>
        </w:numPr>
        <w:spacing w:before="0" w:line="480" w:lineRule="auto"/>
        <w:jc w:val="both"/>
        <w:rPr>
          <w:rFonts w:ascii="Times New Roman" w:hAnsi="Times New Roman" w:cs="Times New Roman"/>
          <w:color w:val="212121"/>
          <w:sz w:val="24"/>
          <w:szCs w:val="24"/>
          <w:lang w:val="en"/>
        </w:rPr>
      </w:pPr>
      <w:r w:rsidRPr="00455520">
        <w:rPr>
          <w:rFonts w:ascii="Times New Roman" w:hAnsi="Times New Roman" w:cs="Times New Roman"/>
          <w:color w:val="212121"/>
          <w:sz w:val="24"/>
          <w:szCs w:val="24"/>
          <w:lang w:val="en"/>
        </w:rPr>
        <w:t xml:space="preserve"> Complications causes by traditional bone setting in Nigeria</w:t>
      </w:r>
    </w:p>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Traditional bone setting practices at Bayan – Fada, Dass L.G.A, Bauchi State</w:t>
      </w:r>
    </w:p>
    <w:bookmarkEnd w:id="1"/>
    <w:p w:rsidR="0040241B" w:rsidRPr="00455520" w:rsidRDefault="0040241B" w:rsidP="0040241B">
      <w:pPr>
        <w:pStyle w:val="ListParagraph"/>
        <w:numPr>
          <w:ilvl w:val="0"/>
          <w:numId w:val="7"/>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 xml:space="preserve"> Summary of Literature review</w:t>
      </w:r>
    </w:p>
    <w:p w:rsidR="0040241B" w:rsidRPr="00455520" w:rsidRDefault="0040241B" w:rsidP="0040241B">
      <w:pPr>
        <w:spacing w:after="0" w:line="480" w:lineRule="auto"/>
        <w:jc w:val="both"/>
        <w:outlineLvl w:val="2"/>
        <w:rPr>
          <w:rFonts w:ascii="Times New Roman" w:eastAsia="Times New Roman" w:hAnsi="Times New Roman"/>
          <w:b/>
          <w:bCs/>
          <w:sz w:val="24"/>
          <w:szCs w:val="24"/>
        </w:rPr>
      </w:pPr>
      <w:r w:rsidRPr="00455520">
        <w:rPr>
          <w:rFonts w:ascii="Times New Roman" w:eastAsia="Times New Roman" w:hAnsi="Times New Roman"/>
          <w:b/>
          <w:bCs/>
          <w:sz w:val="24"/>
          <w:szCs w:val="24"/>
        </w:rPr>
        <w:t>2.1 Meaning of a fracture</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A fracture, also known as a broken bone, is a condition that changes the contour (shape) of the bone. Fractures often occur when there is a high force or impact put on a bone (Ezeanya-Esiobu, 2019).</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Fractures are common because millions of them occurred year in-year out and can be caused by a number of things. People break bones in sports injuries, car accidents, falls, or from osteoporosis (bone weakening due to aging) (Owoseni, Oluwadare and Ibikunle , 2014 as cited in </w:t>
      </w:r>
      <w:r w:rsidRPr="00455520">
        <w:rPr>
          <w:rFonts w:ascii="Times New Roman" w:hAnsi="Times New Roman"/>
          <w:sz w:val="24"/>
          <w:szCs w:val="24"/>
        </w:rPr>
        <w:t>Ali et al , 2020</w:t>
      </w:r>
      <w:r w:rsidRPr="00455520">
        <w:rPr>
          <w:rFonts w:ascii="Times New Roman" w:eastAsia="Times New Roman" w:hAnsi="Times New Roman"/>
          <w:sz w:val="24"/>
          <w:szCs w:val="24"/>
        </w:rPr>
        <w:t>). Although most fractures are caused by trauma, they can be “pathologic” (caused by an underlying disease such as cancer or severe osteoporosis). There are more than one million “fragility” fractures every year that are due to osteoporosis. Medical care is needed immediately after a bone is fractured.</w:t>
      </w:r>
    </w:p>
    <w:p w:rsidR="0040241B" w:rsidRPr="00455520" w:rsidRDefault="0040241B" w:rsidP="0040241B">
      <w:pPr>
        <w:spacing w:after="0" w:line="480" w:lineRule="auto"/>
        <w:jc w:val="both"/>
        <w:outlineLvl w:val="2"/>
        <w:rPr>
          <w:rFonts w:ascii="Times New Roman" w:eastAsia="Times New Roman" w:hAnsi="Times New Roman"/>
          <w:b/>
          <w:bCs/>
          <w:sz w:val="24"/>
          <w:szCs w:val="24"/>
        </w:rPr>
      </w:pPr>
      <w:r w:rsidRPr="00455520">
        <w:rPr>
          <w:rFonts w:ascii="Times New Roman" w:eastAsia="Times New Roman" w:hAnsi="Times New Roman"/>
          <w:b/>
          <w:bCs/>
          <w:sz w:val="24"/>
          <w:szCs w:val="24"/>
        </w:rPr>
        <w:t>2.2 Types of fractures</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There are many types of fractures according to Sina, Taiwo and Ayodele (2014):</w:t>
      </w:r>
    </w:p>
    <w:p w:rsidR="0040241B" w:rsidRPr="00455520" w:rsidRDefault="0040241B" w:rsidP="0040241B">
      <w:pPr>
        <w:numPr>
          <w:ilvl w:val="0"/>
          <w:numId w:val="3"/>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A fracture can be closed (the skin is not broken) or open, which is also called a compound fracture (the skin is open and the risk of infection significant).</w:t>
      </w:r>
    </w:p>
    <w:p w:rsidR="0040241B" w:rsidRPr="00455520" w:rsidRDefault="0040241B" w:rsidP="0040241B">
      <w:pPr>
        <w:numPr>
          <w:ilvl w:val="0"/>
          <w:numId w:val="3"/>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Some fractures are displaced (there is a gap between the two ends of the bone). These often require surgery.</w:t>
      </w:r>
    </w:p>
    <w:p w:rsidR="0040241B" w:rsidRPr="00455520" w:rsidRDefault="0040241B" w:rsidP="0040241B">
      <w:pPr>
        <w:numPr>
          <w:ilvl w:val="0"/>
          <w:numId w:val="3"/>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lastRenderedPageBreak/>
        <w:t>A partial fracture is an incomplete break of a bone.</w:t>
      </w:r>
    </w:p>
    <w:p w:rsidR="0040241B" w:rsidRPr="00455520" w:rsidRDefault="0040241B" w:rsidP="0040241B">
      <w:pPr>
        <w:numPr>
          <w:ilvl w:val="0"/>
          <w:numId w:val="3"/>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A complete fracture is a complete break of a bone, causing it to be separated into two or more pieces.</w:t>
      </w:r>
    </w:p>
    <w:p w:rsidR="0040241B" w:rsidRPr="00455520" w:rsidRDefault="0040241B" w:rsidP="0040241B">
      <w:pPr>
        <w:numPr>
          <w:ilvl w:val="0"/>
          <w:numId w:val="3"/>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A stress fracture, sometimes called a “hairline fracture,” is like a crack and may be difficult to see with regular X-rays.</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These are the different types of partial, complete, open, and closed fractures:</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Transverse</w:t>
      </w:r>
      <w:r w:rsidRPr="00455520">
        <w:rPr>
          <w:rFonts w:ascii="Times New Roman" w:eastAsia="Times New Roman" w:hAnsi="Times New Roman"/>
          <w:sz w:val="24"/>
          <w:szCs w:val="24"/>
        </w:rPr>
        <w:t>: the break is in a straight line across the bone.</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Spiral</w:t>
      </w:r>
      <w:r w:rsidRPr="00455520">
        <w:rPr>
          <w:rFonts w:ascii="Times New Roman" w:eastAsia="Times New Roman" w:hAnsi="Times New Roman"/>
          <w:sz w:val="24"/>
          <w:szCs w:val="24"/>
        </w:rPr>
        <w:t>: the break spirals around the bone.</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Oblique</w:t>
      </w:r>
      <w:r w:rsidRPr="00455520">
        <w:rPr>
          <w:rFonts w:ascii="Times New Roman" w:eastAsia="Times New Roman" w:hAnsi="Times New Roman"/>
          <w:sz w:val="24"/>
          <w:szCs w:val="24"/>
        </w:rPr>
        <w:t>: the break is diagonal across the bone.</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Compression</w:t>
      </w:r>
      <w:r w:rsidRPr="00455520">
        <w:rPr>
          <w:rFonts w:ascii="Times New Roman" w:eastAsia="Times New Roman" w:hAnsi="Times New Roman"/>
          <w:sz w:val="24"/>
          <w:szCs w:val="24"/>
        </w:rPr>
        <w:t>: the bone is crushed and flattens in appearance.</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Comminuted</w:t>
      </w:r>
      <w:r w:rsidRPr="00455520">
        <w:rPr>
          <w:rFonts w:ascii="Times New Roman" w:eastAsia="Times New Roman" w:hAnsi="Times New Roman"/>
          <w:sz w:val="24"/>
          <w:szCs w:val="24"/>
        </w:rPr>
        <w:t>: the bone fragments into several different pieces.</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Avulsion</w:t>
      </w:r>
      <w:r w:rsidRPr="00455520">
        <w:rPr>
          <w:rFonts w:ascii="Times New Roman" w:eastAsia="Times New Roman" w:hAnsi="Times New Roman"/>
          <w:sz w:val="24"/>
          <w:szCs w:val="24"/>
        </w:rPr>
        <w:t>: a fragment of bone is pulled off, often by a tendon or ligament.</w:t>
      </w:r>
    </w:p>
    <w:p w:rsidR="0040241B" w:rsidRPr="00455520" w:rsidRDefault="0040241B" w:rsidP="0040241B">
      <w:pPr>
        <w:numPr>
          <w:ilvl w:val="0"/>
          <w:numId w:val="4"/>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Impacted</w:t>
      </w:r>
      <w:r w:rsidRPr="00455520">
        <w:rPr>
          <w:rFonts w:ascii="Times New Roman" w:eastAsia="Times New Roman" w:hAnsi="Times New Roman"/>
          <w:sz w:val="24"/>
          <w:szCs w:val="24"/>
        </w:rPr>
        <w:t>: the bones are driven together.</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2.3 Causes of a fracture</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According to Owoseni et al as cited in Ali et al (2020), Fractures occur when a force that is stronger than the bone itself is applied to a bone. Fractures can occur from falls, trauma, and a direct blow to a bone. Repetitive forces caused by running can cause a fracture, as well. These running fractures are often called stress fractures; these are small cracks in the bone. Osteoporosis may also cause a fracture in older people.</w:t>
      </w:r>
    </w:p>
    <w:p w:rsidR="0040241B" w:rsidRDefault="0040241B" w:rsidP="0040241B">
      <w:pPr>
        <w:spacing w:after="0" w:line="480" w:lineRule="auto"/>
        <w:jc w:val="both"/>
        <w:outlineLvl w:val="2"/>
        <w:rPr>
          <w:rFonts w:ascii="Times New Roman" w:eastAsia="Times New Roman" w:hAnsi="Times New Roman"/>
          <w:b/>
          <w:bCs/>
          <w:color w:val="000000"/>
          <w:sz w:val="24"/>
          <w:szCs w:val="24"/>
          <w:lang w:val="en"/>
        </w:rPr>
      </w:pPr>
    </w:p>
    <w:p w:rsidR="0040241B" w:rsidRDefault="0040241B" w:rsidP="0040241B">
      <w:pPr>
        <w:spacing w:after="0" w:line="480" w:lineRule="auto"/>
        <w:jc w:val="both"/>
        <w:outlineLvl w:val="2"/>
        <w:rPr>
          <w:rFonts w:ascii="Times New Roman" w:eastAsia="Times New Roman" w:hAnsi="Times New Roman"/>
          <w:b/>
          <w:bCs/>
          <w:color w:val="000000"/>
          <w:sz w:val="24"/>
          <w:szCs w:val="24"/>
          <w:lang w:val="en"/>
        </w:rPr>
      </w:pPr>
    </w:p>
    <w:p w:rsidR="0040241B" w:rsidRPr="00455520" w:rsidRDefault="0040241B" w:rsidP="0040241B">
      <w:pPr>
        <w:spacing w:after="0" w:line="480" w:lineRule="auto"/>
        <w:jc w:val="both"/>
        <w:outlineLvl w:val="2"/>
        <w:rPr>
          <w:rFonts w:ascii="Times New Roman" w:eastAsia="Times New Roman" w:hAnsi="Times New Roman"/>
          <w:b/>
          <w:bCs/>
          <w:color w:val="000000"/>
          <w:sz w:val="24"/>
          <w:szCs w:val="24"/>
          <w:lang w:val="en"/>
        </w:rPr>
      </w:pPr>
      <w:r w:rsidRPr="00455520">
        <w:rPr>
          <w:rFonts w:ascii="Times New Roman" w:eastAsia="Times New Roman" w:hAnsi="Times New Roman"/>
          <w:b/>
          <w:bCs/>
          <w:color w:val="000000"/>
          <w:sz w:val="24"/>
          <w:szCs w:val="24"/>
          <w:lang w:val="en"/>
        </w:rPr>
        <w:t>2.4 Symptoms of Bone Fractures</w:t>
      </w:r>
    </w:p>
    <w:p w:rsidR="0040241B" w:rsidRPr="00455520" w:rsidRDefault="0040241B" w:rsidP="0040241B">
      <w:pPr>
        <w:spacing w:after="0" w:line="480" w:lineRule="auto"/>
        <w:ind w:firstLine="360"/>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lastRenderedPageBreak/>
        <w:t xml:space="preserve">According to </w:t>
      </w:r>
      <w:hyperlink r:id="rId5" w:history="1">
        <w:r w:rsidRPr="00455520">
          <w:rPr>
            <w:rFonts w:ascii="Times New Roman" w:eastAsia="Times New Roman" w:hAnsi="Times New Roman"/>
            <w:sz w:val="24"/>
            <w:szCs w:val="24"/>
          </w:rPr>
          <w:t xml:space="preserve"> Mathias (2018) int</w:t>
        </w:r>
        <w:r w:rsidRPr="00455520">
          <w:rPr>
            <w:rFonts w:ascii="Times New Roman" w:eastAsia="Times New Roman" w:hAnsi="Times New Roman"/>
            <w:sz w:val="24"/>
            <w:szCs w:val="24"/>
            <w:lang w:val="en"/>
          </w:rPr>
          <w:t>erview, explained that,</w:t>
        </w:r>
        <w:r w:rsidRPr="00455520">
          <w:rPr>
            <w:rFonts w:ascii="Times New Roman" w:hAnsi="Times New Roman"/>
            <w:sz w:val="24"/>
            <w:szCs w:val="24"/>
          </w:rPr>
          <w:t xml:space="preserve"> </w:t>
        </w:r>
      </w:hyperlink>
      <w:r w:rsidRPr="00455520">
        <w:rPr>
          <w:rFonts w:ascii="Times New Roman" w:eastAsia="Times New Roman" w:hAnsi="Times New Roman"/>
          <w:sz w:val="24"/>
          <w:szCs w:val="24"/>
          <w:lang w:val="en"/>
        </w:rPr>
        <w:t>Broken bones may cause many other symptoms besides pain. You may notice some combination of the following at the site of injury, including:</w:t>
      </w:r>
    </w:p>
    <w:p w:rsidR="0040241B" w:rsidRPr="00455520" w:rsidRDefault="0040241B" w:rsidP="0040241B">
      <w:pPr>
        <w:numPr>
          <w:ilvl w:val="0"/>
          <w:numId w:val="6"/>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Bruising</w:t>
      </w:r>
    </w:p>
    <w:p w:rsidR="0040241B" w:rsidRPr="00455520" w:rsidRDefault="0040241B" w:rsidP="0040241B">
      <w:pPr>
        <w:numPr>
          <w:ilvl w:val="0"/>
          <w:numId w:val="6"/>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Swelling</w:t>
      </w:r>
    </w:p>
    <w:p w:rsidR="0040241B" w:rsidRPr="00455520" w:rsidRDefault="0040241B" w:rsidP="0040241B">
      <w:pPr>
        <w:numPr>
          <w:ilvl w:val="0"/>
          <w:numId w:val="6"/>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Warmth</w:t>
      </w:r>
    </w:p>
    <w:p w:rsidR="0040241B" w:rsidRPr="00455520" w:rsidRDefault="0040241B" w:rsidP="0040241B">
      <w:pPr>
        <w:numPr>
          <w:ilvl w:val="0"/>
          <w:numId w:val="6"/>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Weakness</w:t>
      </w:r>
    </w:p>
    <w:p w:rsidR="0040241B" w:rsidRPr="00455520" w:rsidRDefault="0040241B" w:rsidP="0040241B">
      <w:pPr>
        <w:numPr>
          <w:ilvl w:val="0"/>
          <w:numId w:val="6"/>
        </w:num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Deformity</w:t>
      </w:r>
    </w:p>
    <w:p w:rsidR="0040241B" w:rsidRPr="00455520" w:rsidRDefault="0040241B" w:rsidP="0040241B">
      <w:p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You may also get the chills or feel dizzy or woozy if you break a bone. Some people pass out. You may notice that the affected area of the body does not look right. You may not be able to move the affected area as you normally would. A broken bone may look like it is bent at an odd angle.</w:t>
      </w:r>
    </w:p>
    <w:p w:rsidR="0040241B" w:rsidRPr="00455520" w:rsidRDefault="0040241B" w:rsidP="0040241B">
      <w:p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 xml:space="preserve">Other signs and symptoms as stated </w:t>
      </w:r>
      <w:r w:rsidRPr="00455520">
        <w:rPr>
          <w:rFonts w:ascii="Times New Roman" w:eastAsia="Times New Roman" w:hAnsi="Times New Roman"/>
          <w:sz w:val="24"/>
          <w:szCs w:val="24"/>
        </w:rPr>
        <w:t>According to Sina</w:t>
      </w:r>
      <w:r>
        <w:rPr>
          <w:rFonts w:ascii="Times New Roman" w:eastAsia="Times New Roman" w:hAnsi="Times New Roman"/>
          <w:sz w:val="24"/>
          <w:szCs w:val="24"/>
        </w:rPr>
        <w:t xml:space="preserve"> et al (2014</w:t>
      </w:r>
      <w:r w:rsidRPr="00455520">
        <w:rPr>
          <w:rFonts w:ascii="Times New Roman" w:eastAsia="Times New Roman" w:hAnsi="Times New Roman"/>
          <w:b/>
          <w:bCs/>
          <w:sz w:val="24"/>
          <w:szCs w:val="24"/>
        </w:rPr>
        <w:t>),</w:t>
      </w:r>
      <w:r w:rsidRPr="00455520">
        <w:rPr>
          <w:rFonts w:ascii="Times New Roman" w:eastAsia="Times New Roman" w:hAnsi="Times New Roman"/>
          <w:sz w:val="24"/>
          <w:szCs w:val="24"/>
        </w:rPr>
        <w:t xml:space="preserve"> </w:t>
      </w:r>
      <w:r w:rsidRPr="00455520">
        <w:rPr>
          <w:rFonts w:ascii="Times New Roman" w:eastAsia="Times New Roman" w:hAnsi="Times New Roman"/>
          <w:sz w:val="24"/>
          <w:szCs w:val="24"/>
          <w:lang w:val="en"/>
        </w:rPr>
        <w:t>may include:</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Arm: </w:t>
      </w:r>
      <w:r w:rsidRPr="00455520">
        <w:rPr>
          <w:rFonts w:ascii="Times New Roman" w:eastAsia="Times New Roman" w:hAnsi="Times New Roman"/>
          <w:sz w:val="24"/>
          <w:szCs w:val="24"/>
        </w:rPr>
        <w:t>Pain, swelling, abnormal bend, difficulty using or moving arm, warmth, bruising, or redness</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Elbow: </w:t>
      </w:r>
      <w:r w:rsidRPr="00455520">
        <w:rPr>
          <w:rFonts w:ascii="Times New Roman" w:eastAsia="Times New Roman" w:hAnsi="Times New Roman"/>
          <w:sz w:val="24"/>
          <w:szCs w:val="24"/>
        </w:rPr>
        <w:t>Pain, swelling, bruising, stiffness, a ‘pop’ noise at the time of fracture, or visible deformity</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Wrist: </w:t>
      </w:r>
      <w:r w:rsidRPr="00455520">
        <w:rPr>
          <w:rFonts w:ascii="Times New Roman" w:eastAsia="Times New Roman" w:hAnsi="Times New Roman"/>
          <w:sz w:val="24"/>
          <w:szCs w:val="24"/>
        </w:rPr>
        <w:t>Pain, swelling, decreased use of hand and wrist, a crooked or deformed appearance, and unable to hold a grip</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Hand: </w:t>
      </w:r>
      <w:r w:rsidRPr="00455520">
        <w:rPr>
          <w:rFonts w:ascii="Times New Roman" w:eastAsia="Times New Roman" w:hAnsi="Times New Roman"/>
          <w:sz w:val="24"/>
          <w:szCs w:val="24"/>
        </w:rPr>
        <w:t>Pain, swelling, tenderness to touch, stiffness, and weakness. Deformities are not always common.</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Finger: </w:t>
      </w:r>
      <w:r w:rsidRPr="00455520">
        <w:rPr>
          <w:rFonts w:ascii="Times New Roman" w:eastAsia="Times New Roman" w:hAnsi="Times New Roman"/>
          <w:sz w:val="24"/>
          <w:szCs w:val="24"/>
        </w:rPr>
        <w:t>Pain, swelling, unable to move the finger, a shortened finger, or a depressed knuckle</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lastRenderedPageBreak/>
        <w:t xml:space="preserve">Leg: </w:t>
      </w:r>
      <w:r w:rsidRPr="00455520">
        <w:rPr>
          <w:rFonts w:ascii="Times New Roman" w:eastAsia="Times New Roman" w:hAnsi="Times New Roman"/>
          <w:sz w:val="24"/>
          <w:szCs w:val="24"/>
        </w:rPr>
        <w:t>Severe pain, swelling, tenderness, bruising, obvious deformity, and the inability to walk</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Knee: </w:t>
      </w:r>
      <w:r w:rsidRPr="00455520">
        <w:rPr>
          <w:rFonts w:ascii="Times New Roman" w:eastAsia="Times New Roman" w:hAnsi="Times New Roman"/>
          <w:sz w:val="24"/>
          <w:szCs w:val="24"/>
        </w:rPr>
        <w:t>Pain, swelling, bruising, inability to straighten the knee and the inability to walk</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Ankle: </w:t>
      </w:r>
      <w:r w:rsidRPr="00455520">
        <w:rPr>
          <w:rFonts w:ascii="Times New Roman" w:eastAsia="Times New Roman" w:hAnsi="Times New Roman"/>
          <w:sz w:val="24"/>
          <w:szCs w:val="24"/>
        </w:rPr>
        <w:t>Severe pain, swelling, tenderness to touch, bruising, deformity, and the inability to walk</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Foot: </w:t>
      </w:r>
      <w:r w:rsidRPr="00455520">
        <w:rPr>
          <w:rFonts w:ascii="Times New Roman" w:eastAsia="Times New Roman" w:hAnsi="Times New Roman"/>
          <w:sz w:val="24"/>
          <w:szCs w:val="24"/>
        </w:rPr>
        <w:t>Severe pain, swelling, bruising, numbness in toes and foot, decreased range of motion, inability to walk comfortably, and visible deformity</w:t>
      </w:r>
    </w:p>
    <w:p w:rsidR="0040241B" w:rsidRPr="00455520" w:rsidRDefault="0040241B" w:rsidP="0040241B">
      <w:pPr>
        <w:numPr>
          <w:ilvl w:val="0"/>
          <w:numId w:val="5"/>
        </w:numPr>
        <w:spacing w:after="0" w:line="480" w:lineRule="auto"/>
        <w:jc w:val="both"/>
        <w:rPr>
          <w:rFonts w:ascii="Times New Roman" w:eastAsia="Times New Roman" w:hAnsi="Times New Roman"/>
          <w:sz w:val="24"/>
          <w:szCs w:val="24"/>
        </w:rPr>
      </w:pPr>
      <w:r w:rsidRPr="00455520">
        <w:rPr>
          <w:rFonts w:ascii="Times New Roman" w:eastAsia="Times New Roman" w:hAnsi="Times New Roman"/>
          <w:b/>
          <w:bCs/>
          <w:sz w:val="24"/>
          <w:szCs w:val="24"/>
        </w:rPr>
        <w:t xml:space="preserve">Toe: </w:t>
      </w:r>
      <w:r w:rsidRPr="00455520">
        <w:rPr>
          <w:rFonts w:ascii="Times New Roman" w:eastAsia="Times New Roman" w:hAnsi="Times New Roman"/>
          <w:sz w:val="24"/>
          <w:szCs w:val="24"/>
        </w:rPr>
        <w:t>Pain, swelling, discoloration, and bruising. You should be able to walk, but not comfortably.</w:t>
      </w:r>
    </w:p>
    <w:p w:rsidR="0040241B" w:rsidRPr="00455520" w:rsidRDefault="0040241B" w:rsidP="0040241B">
      <w:pPr>
        <w:spacing w:after="0" w:line="480" w:lineRule="auto"/>
        <w:jc w:val="both"/>
        <w:rPr>
          <w:rFonts w:ascii="Times New Roman" w:hAnsi="Times New Roman"/>
          <w:b/>
          <w:bCs/>
          <w:sz w:val="24"/>
          <w:szCs w:val="24"/>
        </w:rPr>
      </w:pPr>
      <w:r w:rsidRPr="00455520">
        <w:rPr>
          <w:rFonts w:ascii="Times New Roman" w:hAnsi="Times New Roman"/>
          <w:b/>
          <w:bCs/>
          <w:sz w:val="24"/>
          <w:szCs w:val="24"/>
        </w:rPr>
        <w:t>2.5 Concept of bone setting</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Bone setting is the process of manipulation of bone or reduction by a bone setter. A bone setter is a practitioner of joint manipulation before the advent of chiropractors, osteopaths and physical therapies. Bone setters were the main providers of these types of treatments. Bone setters also reduce joint dislocation and reset bone fracture (Tela in Alegbeleye (2019). Traditional means being part of the relief customs, or way of life of a particular group of people (demographic) that have not changed for long time (Agarwal and Agarwal cited in Ali et al (2020). </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According to Bassey et-al cited in Ali et al (2020), Bone setting refers to the manipulation or “setting” of fractured bones, ruptured sinews and muscles in order to alleviate an injury. This is one of the five traditional branches of Traditional Nigerian Medicine (TNM) and is considered to be the basis for the development of modern chiropractic and osteopathy. Traditional bone setting is a holistic care process to cure the balance of the skeleton, muscles and joints, which might cause pain. Before the advent of chiropractors, osteopaths, and physical therapists, bonesetters were the main providers of this type of treatment.</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hAnsi="Times New Roman"/>
          <w:sz w:val="24"/>
          <w:szCs w:val="24"/>
        </w:rPr>
        <w:lastRenderedPageBreak/>
        <w:t>Traditional bone setting is the treatment of fractured and dislocated bones and various other muscular-skeleton complains especially as a branch of traditional medicine carried out by a person without professional qualification (Singh, 2013., 2015). Broken bones here, are set with tab or Jabiras (Splint), these are of varying lengths and sizes of wood/corn stokes and set of four or more firmly tied around the fracture with strings or date palm fronds after padding it with cloth. This method has changed very little over the years.</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A literature search of relevant published articles in standard recognized scientific journals was done by the authors including publications from all regions of Nigeria and other countries. A search of Pub Med and AJOL was also done using search terms – bonesetter, traditional bone setters and traditional bone setting in Nigeria. Cross references of the articles which did not appear in PubMed were also reviewed (Worku, Tewelde, Abdissa and Merga, 2019).</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 Thirty-one articles detailing the following areas which were considered most relevant by the authors were reviewed and analyzed.</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1. History/training methodology of traditional bone setting</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2. Reasons for patronage of traditional bone setting</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3. Different methods of treatment in traditional bone setting</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4. Problems/complications of traditional bone setting.</w:t>
      </w:r>
    </w:p>
    <w:p w:rsidR="0040241B" w:rsidRPr="00455520" w:rsidRDefault="0040241B" w:rsidP="0040241B">
      <w:pPr>
        <w:spacing w:after="0" w:line="480" w:lineRule="auto"/>
        <w:jc w:val="both"/>
        <w:rPr>
          <w:rFonts w:ascii="Times New Roman" w:eastAsia="Times New Roman" w:hAnsi="Times New Roman"/>
          <w:b/>
          <w:bCs/>
          <w:sz w:val="24"/>
          <w:szCs w:val="24"/>
        </w:rPr>
      </w:pPr>
      <w:r w:rsidRPr="00455520">
        <w:rPr>
          <w:rFonts w:ascii="Times New Roman" w:eastAsia="Times New Roman" w:hAnsi="Times New Roman"/>
          <w:b/>
          <w:bCs/>
          <w:sz w:val="24"/>
          <w:szCs w:val="24"/>
        </w:rPr>
        <w:t>2.6 History/Training Methodology of Traditional Bone setting</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Bone setting practices have its roots in most countries and    may vary by name, art and place. As early as 1900 BCE in Babylon, King Hammurabi organized a code of laws to regulate medical practice  and  set  penalties  for  failure.  That code  mentions  specifically  the “Gallabu”  bonesetters  who  handled minor  surgery,  dentistry  and  slave  branding.  The first known written instructions for surgery and bone setting date to  1600 BCE. The Edwin Smith Papyrus, an </w:t>
      </w:r>
      <w:r w:rsidRPr="00455520">
        <w:rPr>
          <w:rFonts w:ascii="Times New Roman" w:hAnsi="Times New Roman"/>
          <w:sz w:val="24"/>
          <w:szCs w:val="24"/>
        </w:rPr>
        <w:lastRenderedPageBreak/>
        <w:t xml:space="preserve">American Egyptologist, described the appropriate treatment of fractures.  By the fifth century ACE, the writings of Sustra  in  India  offered  instructions  for limb  amputation  and  concept  of  creating  iron prosthetics.  Hippocrates also wrote a treatise on fractures and dislocations known for its accuracy of anatomy and physiology, which addressed compound fractures, reduction, dressing and immobilization.  After the descend of the Roman Empire, advances in medicine slowed.  The Roman Catholic Church became the governing body for the social and religious activity.  Church leaders believed that sickness was a penalty for sin and called for prayer and fasting.  The priest’s servants, the barbers, were the only ones permitted to perform surgical operations.  Because of day to day interaction with the people, barbers had an  opportunity  to  perfect their  techniques.  By the 15th century, a barber’s guild had  formed  in England  to help,  recruit,  train  and  regulate  its  members  and competed with the surgeon’s guild to treat the same ailments.  The 17th century witnessed a better understanding of anatomy, the discovery of circulation of blood, and a new technique for amputation  using  a  flap.  Nicholas Andre published the first textbook on preventing and  correcting musculoskeletal  deformities  in  children.  Thereafter Hunter’s research on tendon healing, discovery of X-rays  by  Roentgen and  many  others paved  the path for  transition  from  bone  setting  to  today’s orthopedic surgeon. </w:t>
      </w:r>
    </w:p>
    <w:p w:rsidR="0040241B" w:rsidRPr="003A0C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TBS basic treatment includes bandaging techniques, management of inflammation, sprains, strains, dislocations, methods of early healing of fractures and strengthening of bones using medicinal products such as oils. For instance, the tribes of South Australia made splints from clay,  and  the  Shoshone  Indians soaked strips of fresh rawhide in water and wrapped them  around  limbs. </w:t>
      </w:r>
      <w:r w:rsidRPr="00455520">
        <w:rPr>
          <w:rFonts w:ascii="Times New Roman" w:eastAsia="Times New Roman" w:hAnsi="Times New Roman"/>
          <w:sz w:val="24"/>
          <w:szCs w:val="24"/>
        </w:rPr>
        <w:t xml:space="preserve">The practice of traditional bone setting (TBS) is extensive in Nigeria and it enjoys enormous patronage by the populace. However, the outcome of the intervention of TBS treatment is usually poor with profound effects on the patient. There are many publications highlighting different </w:t>
      </w:r>
      <w:r w:rsidRPr="00455520">
        <w:rPr>
          <w:rFonts w:ascii="Times New Roman" w:eastAsia="Times New Roman" w:hAnsi="Times New Roman"/>
          <w:sz w:val="24"/>
          <w:szCs w:val="24"/>
        </w:rPr>
        <w:lastRenderedPageBreak/>
        <w:t xml:space="preserve">aspects of this subject but none has summarized the entire practice and problems as a single publication. Objective: This work aims at reviewing the entire subject of traditional bone setting in Nigeria in a single article to enable easy understanding and appreciation of the practice and problems of traditional bone setting by orthodox practitioners. </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In many developing countries, the traditional care of diseases and afflictions remain popular despite civilization and the existence of modern health care services. </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Virtually all the reviewed publications agreed that this method had existed for decades and indeed clusters of family and tribes practice it and practitioners keep it as a family secret. The training is passed from one generation to another through skills and experience acquired as part of an ancestral heritage. However, there are no scientific inquisitions and there is no peer review of the results obtained. The training is also not formal and not structured. There is no certification and anyone can actually claim to be a practitioner particularly in the big cities.</w:t>
      </w:r>
    </w:p>
    <w:p w:rsidR="0040241B" w:rsidRPr="00455520" w:rsidRDefault="0040241B" w:rsidP="0040241B">
      <w:pPr>
        <w:spacing w:after="0" w:line="480" w:lineRule="auto"/>
        <w:jc w:val="both"/>
        <w:rPr>
          <w:rFonts w:ascii="Times New Roman" w:eastAsia="Times New Roman" w:hAnsi="Times New Roman"/>
          <w:b/>
          <w:bCs/>
          <w:sz w:val="24"/>
          <w:szCs w:val="24"/>
        </w:rPr>
      </w:pPr>
      <w:r w:rsidRPr="00455520">
        <w:rPr>
          <w:rFonts w:ascii="Times New Roman" w:eastAsia="Times New Roman" w:hAnsi="Times New Roman"/>
          <w:b/>
          <w:bCs/>
          <w:sz w:val="24"/>
          <w:szCs w:val="24"/>
        </w:rPr>
        <w:t xml:space="preserve">2.7 Reasons for Patronage </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According Nwankwor (2018), there are several reasons for the patronage of TBS:</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1. Cheaper fees </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2. Easy accessibility</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3. Quick service</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4. Cultural belief</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5. Utilization of incantations and concoction</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6. Pressure from friends and families</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It is important to note that, Bone setting practice involves  a  remarkable degree  of  expertise  and skill  as it  does  not involve  radiological  aids.  As this  practice  is  passed  on  to the  generations,  TBS  are  extremely  cautious  about reputation  and  deliver  the  best  treatment  to  the patients. </w:t>
      </w:r>
      <w:r w:rsidRPr="00455520">
        <w:rPr>
          <w:rFonts w:ascii="Times New Roman" w:hAnsi="Times New Roman"/>
          <w:sz w:val="24"/>
          <w:szCs w:val="24"/>
        </w:rPr>
        <w:lastRenderedPageBreak/>
        <w:t xml:space="preserve">The faith of people in bone setting  cannot be ignored and the  fame  enjoyed by bone setters is so much that patients took  voluntary discharge from orthodox  hospitals to  receive  treatment from  TBS. At the same time complications of TBS practice account for 50-60% of the limb gangrene in Nigeria, necessitating amputations in hospitals and thus warrants further study in other developing nations as well.  Thanni in Ali et al (2020) studied factors influencing patronage of traditional bone setters and  continuing  popularity  and  concluded  that  the  educational  level  of  the respondents  did  not  seem  to  influence  the patronage of and believe in bone setters. The TBS are cheaper and utilize faster healing methods.  The fear of  heavy  plaster  of  paris  bandages,  prolonged periods  of  immobilization  and  amputation influenced  people  to  visit  the  TBS.  In some cases, apathetic attitudes of orthodox  hospitals  or  coaxing by relatives, neighbors and TBS canvassers led clients to  TBS.  In  addition  the  TBS  were  viewed  as ‘specialists’  for  minor  fractures  ,  easily  accessible  , reassuring  and  also  offering  home  treatment  and thus  the  TBS  enjoy  strong  regional  influence  and popularity. In the study on role of traditional bone setter in primary fracture  care  in  Nigeria,  Onuminya12  found that  TBS  services  are  well  preserved  as  family practice  and  training  is  by  apprenticeship,  records are kept  by oral tradition, there  is no prescribed  fee and patronage for TBS is high. The fracture diagnosis is based on assessment and experience.  The TBS relies solely on the conservative method and all fractures are reduced by closed method and stabilized with an external traditional splint  and  a protracted period of immobilization. The outcome of TBS is good  for  close  fractures  of shaft  of humorous, ulna, radius and tibia, but poor  for periarticular and  open  fractures.  Nonunion, malunion,  traumatic  osteomyelitis  and  limb  gangrene were  the common major complications of TBS treatment. </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Ogunlusi  et  al  as cited in </w:t>
      </w:r>
      <w:r w:rsidRPr="00455520">
        <w:rPr>
          <w:rFonts w:ascii="Times New Roman" w:eastAsia="Times New Roman" w:hAnsi="Times New Roman"/>
          <w:sz w:val="24"/>
          <w:szCs w:val="24"/>
        </w:rPr>
        <w:t>Odatuwa-Omagbemi, Adiki,  Elachi  and Bafor (2018)</w:t>
      </w:r>
      <w:r w:rsidRPr="00455520">
        <w:rPr>
          <w:rFonts w:ascii="Times New Roman" w:hAnsi="Times New Roman"/>
          <w:sz w:val="24"/>
          <w:szCs w:val="24"/>
        </w:rPr>
        <w:t xml:space="preserve">)  in  a  prospective  study  on  why patients  patronize  TBS,  included  twenty  –  nine patients  who  </w:t>
      </w:r>
      <w:r w:rsidRPr="00455520">
        <w:rPr>
          <w:rFonts w:ascii="Times New Roman" w:hAnsi="Times New Roman"/>
          <w:sz w:val="24"/>
          <w:szCs w:val="24"/>
        </w:rPr>
        <w:lastRenderedPageBreak/>
        <w:t xml:space="preserve">presented  at  orthopedic  outpatient clinic after attending TBS centers. The study revealed that  the  males  accounted  for  large  portion  of  the patients  seeking  TBS  treatment.    Duration  of management  at  the  TBS  centre  was  as  long  as  18 months  in  a  patient  with  closed  femoral  shaft  fracture  who  ended  up  with  a  nonunion  after prolonged  treatment.  Total  79.3%  of  the  patients went  to  the  TBS  center  from  the  sites  of  injury, including  patients  with  multiple fractures.  Fractures and dislocations were  managed  by  using  the  typical splint  made of  bamboo,  rattan  cane  and  palm  leaf axis  knitted  together  to  form  a  mat  which  was wrapped  around  the  fracture site  tightly along  with the  herbal  concoction  without  consideration  for reduction  and  alignment.  The  study  also  revealed that  72.4%  of  the  patients  attended  TBS  as  they wanted  cheaper  and  quicker  services  than  the modern  orthopedic  treatment.  The  study  also showed  that  many  of  the  patients  wanted  quicker services  for  their  acute  problems  and  to  return  to work  early,  unfortunately  they  ended  up  with  the  primary pathologies poorly treated  and  complicated despite  long  period  of  management.  Fear  of amputation  was  the  reason  of  patronage  in  7%  of patient’s  .The  complications  of  the  TBS  treatment were  nonunion  and  malunion  which  accounted  for 96.5%.  As  the  complication  rate  of  TBS  was  very high,  the  author  concluded  that  affordable  and accessible  hospital  services  should  be  provided  to reduce the TBS patronage.  </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The literature does witness some studies  with either  equal  or  far  better  results  of  TBS  than orthodox  practice. The universally accepted treatment for forearm  fractures  today  is  open reduction and internal fixation. Shang et al15tried the Chinese  method of  bone separator  pads  and  splint immobilization in 2,221 forearm fractures and found that the method is  not only  simple, economical and effective  but  also  eliminated  delayed  union  and malunion. Fang et al16 used paper roll spreaders and wooden  splints  in  147  patients  with  forearm fractures.  They  concluded  </w:t>
      </w:r>
      <w:r w:rsidRPr="00455520">
        <w:rPr>
          <w:rFonts w:ascii="Times New Roman" w:hAnsi="Times New Roman"/>
          <w:sz w:val="24"/>
          <w:szCs w:val="24"/>
        </w:rPr>
        <w:lastRenderedPageBreak/>
        <w:t xml:space="preserve">that  by  preserving interosseus  membrane,  manipulative  reduction  is greatly simplified and  that  the  wooden  splints  were found  to  be  much  more  effective  and  satisfactory than  the  plaster  of  paris  for  immobilization  of fractures  of  shafts  of  both  forearm  bones. The randomized  trials  in  buckle  fracture  of  the  distal radius  have  shown  that  they  can  be  treated effectively in soft bandage17.In  addition  the  modern practice  of  functional  cast  bracing,  advocated  by Sarmiento  and  Latta18  bears  close  resemblance  to some  of  the  bamboo  bandaging  pattern  of  the traditional bone healers.  </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Hemmia  et  al in </w:t>
      </w:r>
      <w:r w:rsidRPr="00455520">
        <w:rPr>
          <w:rFonts w:ascii="Times New Roman" w:eastAsia="Times New Roman" w:hAnsi="Times New Roman"/>
          <w:sz w:val="24"/>
          <w:szCs w:val="24"/>
        </w:rPr>
        <w:t>Ezeanya-Esiobu</w:t>
      </w:r>
      <w:r w:rsidRPr="00455520">
        <w:rPr>
          <w:rFonts w:ascii="Times New Roman" w:hAnsi="Times New Roman"/>
          <w:sz w:val="24"/>
          <w:szCs w:val="24"/>
        </w:rPr>
        <w:t xml:space="preserve"> (2019),  in  the  study  on  long  term effectiveness  of  bone  setting, light  exercise therapy and  physiotherapy  for  prolonged  back  pain concluded  that  traditional  bone  setting  seemed more  effective  than  exercise  or  physiotherapy  on back pain and disability, even one year after therapy.  </w:t>
      </w:r>
    </w:p>
    <w:p w:rsidR="0040241B" w:rsidRPr="00455520" w:rsidRDefault="0040241B" w:rsidP="0040241B">
      <w:pPr>
        <w:spacing w:after="0" w:line="480" w:lineRule="auto"/>
        <w:jc w:val="both"/>
        <w:rPr>
          <w:rFonts w:ascii="Times New Roman" w:eastAsia="Times New Roman" w:hAnsi="Times New Roman"/>
          <w:b/>
          <w:bCs/>
          <w:sz w:val="24"/>
          <w:szCs w:val="24"/>
        </w:rPr>
      </w:pPr>
      <w:r w:rsidRPr="00455520">
        <w:rPr>
          <w:rFonts w:ascii="Times New Roman" w:eastAsia="Times New Roman" w:hAnsi="Times New Roman"/>
          <w:b/>
          <w:bCs/>
          <w:sz w:val="24"/>
          <w:szCs w:val="24"/>
        </w:rPr>
        <w:t>2.8 Methods used in treatment</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The different methods used in Nigeria are: </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Use of splints and bamboo stick or rattan cane or palm leaf axis with cotton thread or old cloth. This is wrapped tightly on the injured part and left in place for the first 2-3 days before intermittent release and possible treatment with herbs and massage. This release of the splint is however not uniformly practiced. Massage and manual traction of the affected bone. </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This may be done exclusively or in conjunction with the use of traditional splint and herbs application. Fractures that fail to heal with the routine treatment of splinting and massaging may be given further traditional treatment by way of scarifications, sacrifices and incantations. Some recent reports from South-Western and Central Nigeria confirm that some of the practitioners have started inculcating some orthodox practices into their treatment albeit wrongly. This includes wound dressing and suturing 12 and even use of radiological aids13.</w:t>
      </w:r>
    </w:p>
    <w:p w:rsidR="0040241B" w:rsidRPr="00455520" w:rsidRDefault="0040241B" w:rsidP="0040241B">
      <w:pPr>
        <w:spacing w:after="0" w:line="480" w:lineRule="auto"/>
        <w:jc w:val="both"/>
        <w:rPr>
          <w:rFonts w:ascii="Times New Roman" w:hAnsi="Times New Roman"/>
          <w:b/>
          <w:bCs/>
          <w:sz w:val="24"/>
          <w:szCs w:val="24"/>
        </w:rPr>
      </w:pPr>
      <w:r w:rsidRPr="00455520">
        <w:rPr>
          <w:rFonts w:ascii="Times New Roman" w:eastAsia="Times New Roman" w:hAnsi="Times New Roman"/>
          <w:b/>
          <w:bCs/>
          <w:sz w:val="24"/>
          <w:szCs w:val="24"/>
        </w:rPr>
        <w:lastRenderedPageBreak/>
        <w:t>2.9 Limitations/</w:t>
      </w:r>
      <w:r w:rsidRPr="00455520">
        <w:rPr>
          <w:rFonts w:ascii="Times New Roman" w:hAnsi="Times New Roman"/>
          <w:b/>
          <w:bCs/>
          <w:sz w:val="24"/>
          <w:szCs w:val="24"/>
        </w:rPr>
        <w:t xml:space="preserve"> Weaknesses of Bone setting   </w:t>
      </w:r>
    </w:p>
    <w:p w:rsidR="0040241B" w:rsidRPr="00123997"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The problems identified in the literature have no regional variation in Nigeria. All documentations reviewed, agreed that the commonest cause of extremity gangrene in musculoskeletal injuries is the intervention in management by the TBS. Other complications frequently seen include chronic osteomyelitis, non-union, mal-union, joint stiffness, chronic joint dislocations, Volkmann is chaemia, sepsis and tetanus. In addition some of practitioners actually come to orthodox centers to canvass and take away patients posing as relations.</w:t>
      </w:r>
      <w:r>
        <w:rPr>
          <w:rFonts w:ascii="Times New Roman" w:eastAsia="Times New Roman" w:hAnsi="Times New Roman"/>
          <w:sz w:val="24"/>
          <w:szCs w:val="24"/>
        </w:rPr>
        <w:t xml:space="preserve"> </w:t>
      </w:r>
      <w:r w:rsidRPr="00455520">
        <w:rPr>
          <w:rFonts w:ascii="Times New Roman" w:hAnsi="Times New Roman"/>
          <w:sz w:val="24"/>
          <w:szCs w:val="24"/>
        </w:rPr>
        <w:t xml:space="preserve">Many failures of bone setting procedures have been reported, leading to a bad reputation of the providers.  Bone setters have been widely criticized for their use of irrational methods. </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Oginni cited in </w:t>
      </w:r>
      <w:r w:rsidRPr="00455520">
        <w:rPr>
          <w:rFonts w:ascii="Times New Roman" w:eastAsia="Times New Roman" w:hAnsi="Times New Roman"/>
          <w:sz w:val="24"/>
          <w:szCs w:val="24"/>
        </w:rPr>
        <w:t xml:space="preserve">Owoseni, Oluwadare and Ibikunle (2014) </w:t>
      </w:r>
      <w:r w:rsidRPr="00455520">
        <w:rPr>
          <w:rFonts w:ascii="Times New Roman" w:hAnsi="Times New Roman"/>
          <w:sz w:val="24"/>
          <w:szCs w:val="24"/>
        </w:rPr>
        <w:t xml:space="preserve"> calculated a high failure rate of 66.7% among patients who voluntarily opted out of TBS treatment.  The traditional bandaging method of applying splints  directly to  the  skin has  often  being mocked  more  than  the  traditional  tourniquet fracture  splint.  The  commonly  reported complications include gangrene of the affected limb, nonunion, malunion, contractures, osteomyelitis and limb shortening. On the other hand, Chowdhury  et  al  (2018) in  their prospective  study  to analyze  complications of fracture treatment by TBS  and  factors  predisposing  to  complications  in Dinajpur district concluded that  out  of 120 patients, 16.7%  had  a  fracture  union  in  acceptable  position  with near to normal  range of movement  at different joints whereas 83.8% had complications  in  the  form of  malunion  (77%),  delayed  union (6.8%),  nonunion  (13.5%),  gangrene  (1.5%),  compartment  syndrome (2.7%),  extensive  blister  formation  and  cellulites (20.3%),    Volkmann’s  ischemic  contracture  (3.4%) and rest had stiffness of elbow and shoulder. Hag and  Hag (2012) in  their study on complications  of fractures  treated  by  traditional  bone  setters  in Khartoum,  Sudan reported  compartment syndrome (14.3%),  osteomyelitis  (8.6%),  and  </w:t>
      </w:r>
      <w:r w:rsidRPr="00455520">
        <w:rPr>
          <w:rFonts w:ascii="Times New Roman" w:hAnsi="Times New Roman"/>
          <w:sz w:val="24"/>
          <w:szCs w:val="24"/>
        </w:rPr>
        <w:lastRenderedPageBreak/>
        <w:t xml:space="preserve">restriction  of movement  (11.4%),  Volkmann’s  contracture  (5.7%) and gangrene  (8.6%)  which  ended  in amputation  to be the complications  of  bone  setting.  Besides these complications, there  is  a  great  demand  for  TBS services,  so  much  that some  patients elect  to leave orthodox  hospitals  in favour  of  treatment  by a  TBS. </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The possible reasons for this include cultural beliefs, ignorance, and third-party advice, short supply of trained orthodox man power in rural areas, quicker and cheaper services and the fear of amputation at an orthodox hospital14. The rehabilitation is seldom a part of TBS services.  Since not all the patients treated by TBS report back to the orthodox hospitals, except those with complications, it is believed that there must be many patients with minimally displaced fractures who have been successfully treated by them.</w:t>
      </w:r>
    </w:p>
    <w:p w:rsidR="0040241B" w:rsidRPr="00455520" w:rsidRDefault="0040241B" w:rsidP="0040241B">
      <w:pPr>
        <w:spacing w:after="0" w:line="480" w:lineRule="auto"/>
        <w:jc w:val="both"/>
        <w:rPr>
          <w:rFonts w:ascii="Times New Roman" w:hAnsi="Times New Roman"/>
          <w:b/>
          <w:bCs/>
          <w:sz w:val="24"/>
          <w:szCs w:val="24"/>
        </w:rPr>
      </w:pPr>
      <w:r w:rsidRPr="00455520">
        <w:rPr>
          <w:rFonts w:ascii="Times New Roman" w:hAnsi="Times New Roman"/>
          <w:b/>
          <w:bCs/>
          <w:sz w:val="24"/>
          <w:szCs w:val="24"/>
        </w:rPr>
        <w:t>2.10 Strength of traditional bone setting</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The literature has depicted that even though the medical facilities have been provided to the populations but in remote areas the approach of health care system was not found to be satisfactory (</w:t>
      </w:r>
      <w:r w:rsidRPr="00455520">
        <w:rPr>
          <w:rFonts w:ascii="Times New Roman" w:eastAsia="Times New Roman" w:hAnsi="Times New Roman"/>
          <w:sz w:val="24"/>
          <w:szCs w:val="24"/>
        </w:rPr>
        <w:t>Ugwu, 2018)</w:t>
      </w:r>
      <w:r w:rsidRPr="00455520">
        <w:rPr>
          <w:rFonts w:ascii="Times New Roman" w:hAnsi="Times New Roman"/>
          <w:sz w:val="24"/>
          <w:szCs w:val="24"/>
        </w:rPr>
        <w:t xml:space="preserve">.  The scarcity of availability of medical care in remote area has helped local non-qualified practitioners named as TBS to promote their approach among the population. Eighty percent of the total population in Nigeria for example, reside in rural areas where TBS have performed their services for the welfare of the society. According to </w:t>
      </w:r>
      <w:r w:rsidRPr="00455520">
        <w:rPr>
          <w:rFonts w:ascii="Times New Roman" w:eastAsia="Times New Roman" w:hAnsi="Times New Roman"/>
          <w:sz w:val="24"/>
          <w:szCs w:val="24"/>
        </w:rPr>
        <w:t xml:space="preserve">Ugwuanyi and Ejikeme (2013), </w:t>
      </w:r>
      <w:r w:rsidRPr="00455520">
        <w:rPr>
          <w:rFonts w:ascii="Times New Roman" w:hAnsi="Times New Roman"/>
          <w:sz w:val="24"/>
          <w:szCs w:val="24"/>
        </w:rPr>
        <w:t xml:space="preserve">the non-reliable doctor patient ratio in rural population has led to the promotion of the TBS services and healing related complication have arisen with greater pace but up to date data is not available. The complications of TBS treatment namely  gangrene, mal-union,  non-union  have  been  produced  due  to lack  of  proper  training  and  non-documenting approach in spite of that the  faith of patients  in TBS can’t be ignored and if adequate training along with certification </w:t>
      </w:r>
      <w:r w:rsidRPr="00455520">
        <w:rPr>
          <w:rFonts w:ascii="Times New Roman" w:hAnsi="Times New Roman"/>
          <w:sz w:val="24"/>
          <w:szCs w:val="24"/>
        </w:rPr>
        <w:lastRenderedPageBreak/>
        <w:t>courses is  devised  for the TBS,  they  can be of great help in primary health care thus reducing the  load  on  the  health  care  systems  of  the developing nations.</w:t>
      </w:r>
      <w:r w:rsidRPr="00455520">
        <w:rPr>
          <w:rFonts w:ascii="Times New Roman" w:hAnsi="Times New Roman"/>
          <w:b/>
          <w:bCs/>
          <w:sz w:val="24"/>
          <w:szCs w:val="24"/>
        </w:rPr>
        <w:t xml:space="preserve"> </w:t>
      </w:r>
    </w:p>
    <w:p w:rsidR="0040241B" w:rsidRPr="00455520" w:rsidRDefault="0040241B" w:rsidP="0040241B">
      <w:pPr>
        <w:spacing w:after="0" w:line="480" w:lineRule="auto"/>
        <w:jc w:val="both"/>
        <w:rPr>
          <w:rFonts w:ascii="Times New Roman" w:eastAsia="Times New Roman" w:hAnsi="Times New Roman"/>
          <w:b/>
          <w:bCs/>
          <w:sz w:val="24"/>
          <w:szCs w:val="24"/>
        </w:rPr>
      </w:pPr>
      <w:r w:rsidRPr="00455520">
        <w:rPr>
          <w:rFonts w:ascii="Times New Roman" w:eastAsia="Times New Roman" w:hAnsi="Times New Roman"/>
          <w:b/>
          <w:bCs/>
          <w:sz w:val="24"/>
          <w:szCs w:val="24"/>
        </w:rPr>
        <w:t>2.11 The future of traditional bone setting in Nigeria</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eastAsia="Times New Roman" w:hAnsi="Times New Roman"/>
          <w:sz w:val="24"/>
          <w:szCs w:val="24"/>
        </w:rPr>
        <w:t>In Nigeria, about 85% of patients with fractures present first to traditional bone setters. It is therefore of public health importance that the practice of this discipline be well understood.</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One of the most important flaws of the practice of the TBS presently in Nigeria is the process of training and acquiring skills in bone setting, which is not formal, undocumented and uncontrolled with attendant continuous decline in imparted knowledge and hoarding of information. Furthermore, the practice is passed on by oral tradition and there is no regulation, review and even peer-criticism. Quality is therefore not guaranteed and complications are high. This is unlike orthodox training, which is regulated, open and subject to regular review on the basis of new evidences. </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Usually, following failure of a bone setter, the patient usually will voluntarily discharge himself/herself to another bonesetter or to the hospital. This in fact is also unlike what happens in Turkey, where the practitioners usually refer difficult cases. In recognition of this deficiencies therefore, some authors have advocated a formal training for the TBS and their incorporation into the primary care system in Nigeria. This idea is worth trying as training programmes targeted at the bone setters in Nigeria and other countries have been known to had to an improvement in their performance and a reduction in complications. Though patronage of the TBS is influenced by quite a number of factors, a major reason is the perceived cheaper fees. However, this has been better characterized to be that multiple little payments are allowed by bonesetters and even payment in kind with clothes and life animals. Other reasons include the wide belief in our community that sickness and afflictions usually have spiritual aspects that need to be cured with traditional means </w:t>
      </w:r>
      <w:r w:rsidRPr="00455520">
        <w:rPr>
          <w:rFonts w:ascii="Times New Roman" w:eastAsia="Times New Roman" w:hAnsi="Times New Roman"/>
          <w:sz w:val="24"/>
          <w:szCs w:val="24"/>
        </w:rPr>
        <w:lastRenderedPageBreak/>
        <w:t xml:space="preserve">like the use of incantations and concoctions. Furthermore, in Nigeria strong social and family ties still exist. Friends and family are therefore an important group in the choice of the type of treatment and injured or sick relative will receive. However, there are some valid reasons for patronage of the TBS and these include easy accessibility and quick service rendered by the TBS compared to hospitals where there are protocols and queues before patients can be seen. Indeed, in a number of communities especially in Northern Nigeria and to some extent in Southern Nigeria, orthodox centers are several hundreds of kilometers away. </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 </w:t>
      </w:r>
      <w:r>
        <w:rPr>
          <w:rFonts w:ascii="Times New Roman" w:eastAsia="Times New Roman" w:hAnsi="Times New Roman"/>
          <w:sz w:val="24"/>
          <w:szCs w:val="24"/>
        </w:rPr>
        <w:tab/>
      </w:r>
      <w:r w:rsidRPr="00455520">
        <w:rPr>
          <w:rFonts w:ascii="Times New Roman" w:eastAsia="Times New Roman" w:hAnsi="Times New Roman"/>
          <w:sz w:val="24"/>
          <w:szCs w:val="24"/>
        </w:rPr>
        <w:t>It is important to state that the patronage of traditional treatment in Nigeria is independent of educational status and religious belief (</w:t>
      </w:r>
      <w:r w:rsidRPr="00455520">
        <w:rPr>
          <w:rFonts w:ascii="Times New Roman" w:hAnsi="Times New Roman"/>
          <w:sz w:val="24"/>
          <w:szCs w:val="24"/>
        </w:rPr>
        <w:t>Chowdhury  et  al  2018)</w:t>
      </w:r>
      <w:r w:rsidRPr="00455520">
        <w:rPr>
          <w:rFonts w:ascii="Times New Roman" w:eastAsia="Times New Roman" w:hAnsi="Times New Roman"/>
          <w:sz w:val="24"/>
          <w:szCs w:val="24"/>
        </w:rPr>
        <w:t xml:space="preserve">. The treatment methods are essentially similar with minor variations depending on family and community practice. The complication of treatment is usually a function of the method applied. Where splints have been applied, compartment syndrome, extremity gangrene and Volkmannischaemia are known and regularly occurring complications and where massaging and pulling are the preferred treatment option, they usually lead to heterotrophic ossification and non-union and scarifications have been known to lead to chronic osteomyelitis, sepsis and tetanus. These problems however will continue to exist except urgent steps are taken to regulate the present practice of the trade in Nigeria. Successes, which have been, acknowledged by some authors are few with majority of authors agreeing that the practice is dangerous as presently practiced. Though the practice in Nigeria is similar in many respects to what obtains in other countries an important difference is the total absence of referral in the practice of the practitioners in Nigeria lack of any form of structured training26 and the near impunity with which they practice their trade.  </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In view of the societal confidence, which the TBS enjoy in Nigeria, it is important that efforts be made at regulating their practice including the establishment of a sound referral system </w:t>
      </w:r>
      <w:r w:rsidRPr="00455520">
        <w:rPr>
          <w:rFonts w:ascii="Times New Roman" w:eastAsia="Times New Roman" w:hAnsi="Times New Roman"/>
          <w:sz w:val="24"/>
          <w:szCs w:val="24"/>
        </w:rPr>
        <w:lastRenderedPageBreak/>
        <w:t>and adoption of a standard training curriculum. Though a number of deficiencies of the bone setters have been highlighted in this paper, it is obvious that they can be trained to function at the primary level especially in the rural areas.</w:t>
      </w:r>
    </w:p>
    <w:p w:rsidR="0040241B" w:rsidRPr="00455520" w:rsidRDefault="0040241B" w:rsidP="0040241B">
      <w:pPr>
        <w:spacing w:after="0" w:line="480" w:lineRule="auto"/>
        <w:jc w:val="both"/>
        <w:rPr>
          <w:rFonts w:ascii="Times New Roman" w:hAnsi="Times New Roman"/>
          <w:b/>
          <w:bCs/>
          <w:sz w:val="24"/>
          <w:szCs w:val="24"/>
        </w:rPr>
      </w:pPr>
      <w:r w:rsidRPr="00455520">
        <w:rPr>
          <w:rFonts w:ascii="Times New Roman" w:hAnsi="Times New Roman"/>
          <w:sz w:val="24"/>
          <w:szCs w:val="24"/>
        </w:rPr>
        <w:t xml:space="preserve">2.12 </w:t>
      </w:r>
      <w:r w:rsidRPr="00455520">
        <w:rPr>
          <w:rFonts w:ascii="Times New Roman" w:hAnsi="Times New Roman"/>
          <w:b/>
          <w:bCs/>
          <w:sz w:val="24"/>
          <w:szCs w:val="24"/>
        </w:rPr>
        <w:t>Practices of Traditional Bone Setting in Nigeria</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The functions</w:t>
      </w:r>
      <w:r w:rsidRPr="00455520">
        <w:rPr>
          <w:rFonts w:ascii="Times New Roman" w:hAnsi="Times New Roman"/>
          <w:b/>
          <w:bCs/>
          <w:sz w:val="24"/>
          <w:szCs w:val="24"/>
        </w:rPr>
        <w:t xml:space="preserve"> </w:t>
      </w:r>
      <w:r w:rsidRPr="00455520">
        <w:rPr>
          <w:rFonts w:ascii="Times New Roman" w:hAnsi="Times New Roman"/>
          <w:sz w:val="24"/>
          <w:szCs w:val="24"/>
        </w:rPr>
        <w:t xml:space="preserve">of Traditional Bone Setting (TBS) mainly include management of fractures, dislocations, congenital anomalies along with their associated complications (Ali et al, 2020).  The practice of bone setting is ancestral in nature and is passed on to the generations, though there is no documentation of the procedures.  Some outsiders also receive their training via apprenticeship.  According to an estimate, 10 – 40% of the patients with fractures and dislocations in the world are managed by the unorthodox practitioners. The practice is passed on by oral tradition and there is no regulation review and even peer criticism, equality is not guaranteed and complications are higher (Onuminya in </w:t>
      </w:r>
      <w:r w:rsidRPr="00455520">
        <w:rPr>
          <w:rFonts w:ascii="Times New Roman" w:eastAsia="Times New Roman" w:hAnsi="Times New Roman"/>
          <w:sz w:val="24"/>
          <w:szCs w:val="24"/>
        </w:rPr>
        <w:t>Odatuwa-Omagbemi, 2018</w:t>
      </w:r>
      <w:r w:rsidRPr="00455520">
        <w:rPr>
          <w:rFonts w:ascii="Times New Roman" w:hAnsi="Times New Roman"/>
          <w:sz w:val="24"/>
          <w:szCs w:val="24"/>
        </w:rPr>
        <w:t xml:space="preserve">). This is unlike orthodox method which are regulated often and subjected to regular review on the basis of evidences. The regulations and practitioners undergo structured training (Chika and Onyekwelu (2016)). </w:t>
      </w:r>
    </w:p>
    <w:p w:rsidR="0040241B" w:rsidRPr="00455520" w:rsidRDefault="0040241B" w:rsidP="0040241B">
      <w:pPr>
        <w:spacing w:after="0" w:line="480" w:lineRule="auto"/>
        <w:ind w:firstLine="720"/>
        <w:jc w:val="both"/>
        <w:rPr>
          <w:rFonts w:ascii="Times New Roman" w:hAnsi="Times New Roman"/>
          <w:sz w:val="24"/>
          <w:szCs w:val="24"/>
        </w:rPr>
      </w:pPr>
      <w:r w:rsidRPr="00455520">
        <w:rPr>
          <w:rFonts w:ascii="Times New Roman" w:hAnsi="Times New Roman"/>
          <w:sz w:val="24"/>
          <w:szCs w:val="24"/>
        </w:rPr>
        <w:t xml:space="preserve">In view of the lack of structured training for traditional bone setters in Nigeria, it is therefore not surprising that the practice is associated with so many problems which include the process of establishment of diagnosis that is surrounded in mystery and a notorious inability to identify cases beyond their ability and consequences, non-existence of referral system. Usually, following failure of a bone setter, the patient voluntarily discharge him/herself to another bone setter (Solagberu, in Aniago, 2015),). This in fact is unlike what happen in Turkey where the practitioners referred difficult cases to orthodox (Hatipoglo cited in </w:t>
      </w:r>
      <w:r w:rsidRPr="00455520">
        <w:rPr>
          <w:rFonts w:ascii="Times New Roman" w:eastAsia="Times New Roman" w:hAnsi="Times New Roman"/>
          <w:sz w:val="24"/>
          <w:szCs w:val="24"/>
        </w:rPr>
        <w:t>Owumi, B.E., Taiwo, P. A. and Olorunnisola, 2013</w:t>
      </w:r>
      <w:r w:rsidRPr="00455520">
        <w:rPr>
          <w:rFonts w:ascii="Times New Roman" w:hAnsi="Times New Roman"/>
          <w:sz w:val="24"/>
          <w:szCs w:val="24"/>
        </w:rPr>
        <w:t xml:space="preserve">). Through patronage of traditional bone setters’ influences number of factors, a major reason is the perceived cheaper fees. However, this has been better characterized </w:t>
      </w:r>
      <w:r w:rsidRPr="00455520">
        <w:rPr>
          <w:rFonts w:ascii="Times New Roman" w:hAnsi="Times New Roman"/>
          <w:sz w:val="24"/>
          <w:szCs w:val="24"/>
        </w:rPr>
        <w:lastRenderedPageBreak/>
        <w:t>to be that multiple payment cash allowed by bone setters and even payment in kinds, clothes and life animals (</w:t>
      </w:r>
      <w:r w:rsidRPr="00455520">
        <w:rPr>
          <w:rFonts w:ascii="Times New Roman" w:eastAsia="Times New Roman" w:hAnsi="Times New Roman"/>
          <w:sz w:val="24"/>
          <w:szCs w:val="24"/>
        </w:rPr>
        <w:t>Worku et al, 2019</w:t>
      </w:r>
      <w:r w:rsidRPr="00455520">
        <w:rPr>
          <w:rFonts w:ascii="Times New Roman" w:hAnsi="Times New Roman"/>
          <w:sz w:val="24"/>
          <w:szCs w:val="24"/>
        </w:rPr>
        <w:t xml:space="preserve">). There are so many valid reasons for patronage of traditional bone setting compared to hospital, where there are protocols and queues before patience can be seen. </w:t>
      </w:r>
    </w:p>
    <w:p w:rsidR="0040241B" w:rsidRPr="00455520" w:rsidRDefault="0040241B" w:rsidP="0040241B">
      <w:pPr>
        <w:spacing w:after="0" w:line="480" w:lineRule="auto"/>
        <w:jc w:val="both"/>
        <w:rPr>
          <w:rFonts w:ascii="Times New Roman" w:eastAsia="Times New Roman" w:hAnsi="Times New Roman"/>
          <w:b/>
          <w:bCs/>
          <w:color w:val="000000"/>
          <w:sz w:val="24"/>
          <w:szCs w:val="24"/>
          <w:lang w:val="en"/>
        </w:rPr>
      </w:pPr>
      <w:r w:rsidRPr="00455520">
        <w:rPr>
          <w:rFonts w:ascii="Times New Roman" w:eastAsia="Times New Roman" w:hAnsi="Times New Roman"/>
          <w:b/>
          <w:bCs/>
          <w:color w:val="000000"/>
          <w:sz w:val="24"/>
          <w:szCs w:val="24"/>
          <w:lang w:val="en"/>
        </w:rPr>
        <w:t>2.13 Characteristics of Bone Fractures</w:t>
      </w:r>
    </w:p>
    <w:p w:rsidR="0040241B" w:rsidRPr="00455520" w:rsidRDefault="0040241B" w:rsidP="0040241B">
      <w:pPr>
        <w:spacing w:after="0" w:line="480" w:lineRule="auto"/>
        <w:ind w:firstLine="720"/>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 xml:space="preserve">Doctors use a variety of terms to characterize bone breaks. The degree of the break and whether or not there is an </w:t>
      </w:r>
      <w:hyperlink r:id="rId6" w:history="1">
        <w:r w:rsidRPr="00455520">
          <w:rPr>
            <w:rFonts w:ascii="Times New Roman" w:hAnsi="Times New Roman"/>
            <w:sz w:val="24"/>
            <w:szCs w:val="24"/>
          </w:rPr>
          <w:t>open wound</w:t>
        </w:r>
      </w:hyperlink>
      <w:r w:rsidRPr="00455520">
        <w:rPr>
          <w:rFonts w:ascii="Times New Roman" w:eastAsia="Times New Roman" w:hAnsi="Times New Roman"/>
          <w:sz w:val="24"/>
          <w:szCs w:val="24"/>
          <w:lang w:val="en"/>
        </w:rPr>
        <w:t xml:space="preserve"> associated with the break are a few factors doctors use to characterize bone fractures. A closed fracture is one that does not break through the skin. It is also called a simple fracture. The opposite is a compound, or open fracture. This type of fracture where the bone breaks through the skin. A partial fracture is one where the bone is not broken all the way through (</w:t>
      </w:r>
      <w:r w:rsidRPr="00455520">
        <w:rPr>
          <w:rFonts w:ascii="Times New Roman" w:hAnsi="Times New Roman"/>
          <w:sz w:val="24"/>
          <w:szCs w:val="24"/>
        </w:rPr>
        <w:t>Ali et al, 2020)</w:t>
      </w:r>
      <w:r w:rsidRPr="00455520">
        <w:rPr>
          <w:rFonts w:ascii="Times New Roman" w:eastAsia="Times New Roman" w:hAnsi="Times New Roman"/>
          <w:sz w:val="24"/>
          <w:szCs w:val="24"/>
          <w:lang w:val="en"/>
        </w:rPr>
        <w:t>. A complete break describes a fracture where the bone is broken into two or more pieces. If the pieces of a broken bone line up, this describes a non-displaced break. If the pieces of a broken bone do not line up, this describes a displaced fracture. A greenstick fracture is one in which the bone bends and cracks, similar to a tree branch that is bent. These types of fractures usually happen in children under the age of 10 who have soft bones.</w:t>
      </w:r>
    </w:p>
    <w:p w:rsidR="0040241B" w:rsidRPr="00455520" w:rsidRDefault="0040241B" w:rsidP="0040241B">
      <w:p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Take a keen looked at the samples below:</w:t>
      </w:r>
    </w:p>
    <w:p w:rsidR="0040241B" w:rsidRPr="00455520" w:rsidRDefault="0040241B" w:rsidP="0040241B">
      <w:pPr>
        <w:spacing w:after="0" w:line="480" w:lineRule="auto"/>
        <w:jc w:val="center"/>
        <w:rPr>
          <w:rFonts w:ascii="Times New Roman" w:eastAsia="Times New Roman" w:hAnsi="Times New Roman"/>
          <w:sz w:val="24"/>
          <w:szCs w:val="24"/>
          <w:lang w:val="en"/>
        </w:rPr>
      </w:pPr>
      <w:r w:rsidRPr="00455520">
        <w:rPr>
          <w:rFonts w:ascii="Times New Roman" w:eastAsia="Times New Roman" w:hAnsi="Times New Roman"/>
          <w:noProof/>
          <w:sz w:val="24"/>
          <w:szCs w:val="24"/>
        </w:rPr>
        <w:lastRenderedPageBreak/>
        <w:drawing>
          <wp:inline distT="0" distB="0" distL="0" distR="0" wp14:anchorId="19685AA2" wp14:editId="5369A6C8">
            <wp:extent cx="4695825" cy="3190875"/>
            <wp:effectExtent l="0" t="0" r="9525" b="9525"/>
            <wp:docPr id="67" name="Picture 67" descr="There are several different types of bone frac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re are several different types of bone fractur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3190875"/>
                    </a:xfrm>
                    <a:prstGeom prst="rect">
                      <a:avLst/>
                    </a:prstGeom>
                    <a:noFill/>
                    <a:ln>
                      <a:noFill/>
                    </a:ln>
                  </pic:spPr>
                </pic:pic>
              </a:graphicData>
            </a:graphic>
          </wp:inline>
        </w:drawing>
      </w:r>
    </w:p>
    <w:p w:rsidR="0040241B" w:rsidRPr="00455520" w:rsidRDefault="0040241B" w:rsidP="0040241B">
      <w:pPr>
        <w:spacing w:after="0" w:line="480" w:lineRule="auto"/>
        <w:jc w:val="both"/>
        <w:rPr>
          <w:rFonts w:ascii="Times New Roman" w:eastAsia="Times New Roman" w:hAnsi="Times New Roman"/>
          <w:b/>
          <w:bCs/>
          <w:sz w:val="24"/>
          <w:szCs w:val="24"/>
          <w:lang w:val="en"/>
        </w:rPr>
      </w:pPr>
      <w:r w:rsidRPr="00455520">
        <w:rPr>
          <w:rFonts w:ascii="Times New Roman" w:eastAsia="Times New Roman" w:hAnsi="Times New Roman"/>
          <w:b/>
          <w:bCs/>
          <w:sz w:val="24"/>
          <w:szCs w:val="24"/>
          <w:lang w:val="en"/>
        </w:rPr>
        <w:t>2.14 Traditional bone setting practices at Bayan – Fada, Dass L.G.A, Bauchi State</w:t>
      </w:r>
    </w:p>
    <w:p w:rsidR="0040241B" w:rsidRPr="00455520" w:rsidRDefault="0040241B" w:rsidP="0040241B">
      <w:pPr>
        <w:spacing w:after="0" w:line="480" w:lineRule="auto"/>
        <w:ind w:firstLine="720"/>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 xml:space="preserve">Traditional bone setting is an age long practice in Dass, Bauchi and most societies Nigeria. It has flourished in spite of the advent of orthodox fracture management in Nigeria and many other African countries. However, complications emanating from their practice have led to suggestions on the need for intervention and control of their activities. A structured interview of two traditional bone setters in the Bayan - Fada of Dass L.G.A, Bauchi State, Nigeria was carried out. In addition, the researcher visited their 'clinics' to make on the spot assessment of their practice Bayan - Fada of Dass L.G.A. </w:t>
      </w:r>
    </w:p>
    <w:p w:rsidR="0040241B" w:rsidRPr="00455520" w:rsidRDefault="0040241B" w:rsidP="0040241B">
      <w:p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t>Results/findings</w:t>
      </w:r>
      <w:r w:rsidRPr="00455520">
        <w:rPr>
          <w:rFonts w:ascii="Times New Roman" w:eastAsia="Times New Roman" w:hAnsi="Times New Roman"/>
          <w:b/>
          <w:bCs/>
          <w:sz w:val="24"/>
          <w:szCs w:val="24"/>
          <w:lang w:val="en"/>
        </w:rPr>
        <w:t xml:space="preserve">: </w:t>
      </w:r>
      <w:r w:rsidRPr="00455520">
        <w:rPr>
          <w:rFonts w:ascii="Times New Roman" w:eastAsia="Times New Roman" w:hAnsi="Times New Roman"/>
          <w:sz w:val="24"/>
          <w:szCs w:val="24"/>
          <w:lang w:val="en"/>
        </w:rPr>
        <w:t xml:space="preserve">The two practitioners ('A' and 'B') interviewed were both males who inherited the trade from their parents. Practitioner 'A' has both out-patient and in-patient practices while 'B' only treat outpatients in addition to home visits. Basically, both practitioners have similar method of injury treatment which consists of; massaging/manipulation to reduce fractures/dislocations after which the area may be scarified before application of a herbal mixture (Bur gun) followed with bandaging and splinting. </w:t>
      </w:r>
    </w:p>
    <w:p w:rsidR="0040241B" w:rsidRPr="00455520" w:rsidRDefault="0040241B" w:rsidP="0040241B">
      <w:pPr>
        <w:spacing w:after="0" w:line="480" w:lineRule="auto"/>
        <w:jc w:val="both"/>
        <w:rPr>
          <w:rFonts w:ascii="Times New Roman" w:eastAsia="Times New Roman" w:hAnsi="Times New Roman"/>
          <w:sz w:val="24"/>
          <w:szCs w:val="24"/>
          <w:lang w:val="en"/>
        </w:rPr>
      </w:pPr>
      <w:r w:rsidRPr="00455520">
        <w:rPr>
          <w:rFonts w:ascii="Times New Roman" w:eastAsia="Times New Roman" w:hAnsi="Times New Roman"/>
          <w:sz w:val="24"/>
          <w:szCs w:val="24"/>
          <w:lang w:val="en"/>
        </w:rPr>
        <w:lastRenderedPageBreak/>
        <w:t xml:space="preserve">From this interview, it is obvious that the current practice of traditional bone setters in the Bayan - Fada region of Dass L.G.A is still crude and far from ideal. There is thus need for a review of their practice with reorientation of their psyche, training, standardization, certification/licensing, legislative control and eventual integration at the primary health care level. </w:t>
      </w:r>
    </w:p>
    <w:p w:rsidR="0040241B" w:rsidRPr="00455520" w:rsidRDefault="0040241B" w:rsidP="0040241B">
      <w:pPr>
        <w:pStyle w:val="Heading2"/>
        <w:spacing w:before="0" w:line="480" w:lineRule="auto"/>
        <w:jc w:val="both"/>
        <w:rPr>
          <w:rFonts w:ascii="Times New Roman" w:hAnsi="Times New Roman" w:cs="Times New Roman"/>
          <w:b/>
          <w:bCs/>
          <w:color w:val="212121"/>
          <w:sz w:val="24"/>
          <w:szCs w:val="24"/>
          <w:lang w:val="en"/>
        </w:rPr>
      </w:pPr>
      <w:r w:rsidRPr="00455520">
        <w:rPr>
          <w:rFonts w:ascii="Times New Roman" w:hAnsi="Times New Roman" w:cs="Times New Roman"/>
          <w:b/>
          <w:bCs/>
          <w:color w:val="212121"/>
          <w:sz w:val="24"/>
          <w:szCs w:val="24"/>
          <w:lang w:val="en"/>
        </w:rPr>
        <w:t>2.15 Review of related empirical studies of traditional bone setting practices in Nigeria</w:t>
      </w:r>
    </w:p>
    <w:p w:rsidR="0040241B" w:rsidRPr="0076429A" w:rsidRDefault="0040241B" w:rsidP="0040241B">
      <w:pPr>
        <w:spacing w:after="0" w:line="480" w:lineRule="auto"/>
        <w:ind w:firstLine="720"/>
        <w:jc w:val="both"/>
        <w:rPr>
          <w:rFonts w:ascii="Times New Roman" w:hAnsi="Times New Roman"/>
          <w:color w:val="212121"/>
          <w:sz w:val="24"/>
          <w:szCs w:val="24"/>
          <w:lang w:val="en"/>
        </w:rPr>
      </w:pPr>
      <w:r w:rsidRPr="0076429A">
        <w:rPr>
          <w:rFonts w:ascii="Times New Roman" w:hAnsi="Times New Roman"/>
          <w:color w:val="212121"/>
          <w:sz w:val="24"/>
          <w:szCs w:val="24"/>
          <w:lang w:val="en"/>
        </w:rPr>
        <w:t>Traditional bone setting (TBS) practice is an important part of health care delivery in many developing countries and has been in Nigeria for long. Despite the complications that arise from the cultural practice, TBS services is still in high demand by a significant number of people. This study was conducted to determine the factors that influence the utilization of TBS practice (</w:t>
      </w:r>
      <w:r w:rsidRPr="0076429A">
        <w:rPr>
          <w:rFonts w:ascii="Times New Roman" w:hAnsi="Times New Roman"/>
          <w:sz w:val="24"/>
          <w:szCs w:val="24"/>
        </w:rPr>
        <w:t>Chowdhury  et al, 2018</w:t>
      </w:r>
      <w:r w:rsidRPr="0076429A">
        <w:rPr>
          <w:rFonts w:ascii="Times New Roman" w:hAnsi="Times New Roman"/>
          <w:color w:val="212121"/>
          <w:sz w:val="24"/>
          <w:szCs w:val="24"/>
          <w:lang w:val="en"/>
        </w:rPr>
        <w:t>). Complications arising from the practice of traditional bone setting according to Hoff  in Kuubiere B.C, et al</w:t>
      </w:r>
      <w:r w:rsidRPr="0076429A">
        <w:rPr>
          <w:rStyle w:val="indicator-title"/>
          <w:rFonts w:ascii="Times New Roman" w:hAnsi="Times New Roman"/>
          <w:color w:val="212121"/>
          <w:sz w:val="24"/>
          <w:szCs w:val="24"/>
          <w:lang w:val="en"/>
        </w:rPr>
        <w:t xml:space="preserve"> </w:t>
      </w:r>
      <w:r w:rsidRPr="0076429A">
        <w:rPr>
          <w:rStyle w:val="authors-list-item2"/>
          <w:rFonts w:ascii="Times New Roman" w:hAnsi="Times New Roman"/>
          <w:color w:val="212121"/>
          <w:sz w:val="24"/>
          <w:szCs w:val="24"/>
          <w:lang w:val="en"/>
        </w:rPr>
        <w:t>(2013)</w:t>
      </w:r>
      <w:r w:rsidRPr="0076429A">
        <w:rPr>
          <w:rFonts w:ascii="Times New Roman" w:hAnsi="Times New Roman"/>
          <w:color w:val="212121"/>
          <w:sz w:val="24"/>
          <w:szCs w:val="24"/>
          <w:lang w:val="en"/>
        </w:rPr>
        <w:t xml:space="preserve"> a is a major contributor to the challenges the orthodox orthopaedic practitioner in Nigeria faces. For example, a study was carried out in Warri, South-south, Nigeria. And the case notes of patients with musculoskeletal injuries who had prior treatment by traditional bone setters with resulting complications before presenting at our health facility for treatment were reviewed and relevant information extracted and entered in an already prepared proforma. Data were analyzed using SPSS version 17 and results presented in form of means, percentages, ratios and tables. The </w:t>
      </w:r>
      <w:r w:rsidRPr="0076429A">
        <w:rPr>
          <w:rStyle w:val="Strong"/>
          <w:rFonts w:ascii="Times New Roman" w:hAnsi="Times New Roman"/>
          <w:color w:val="212121"/>
          <w:sz w:val="24"/>
          <w:szCs w:val="24"/>
          <w:lang w:val="en"/>
        </w:rPr>
        <w:t xml:space="preserve">results show that </w:t>
      </w:r>
      <w:r w:rsidRPr="0076429A">
        <w:rPr>
          <w:rFonts w:ascii="Times New Roman" w:hAnsi="Times New Roman"/>
          <w:color w:val="212121"/>
          <w:sz w:val="24"/>
          <w:szCs w:val="24"/>
          <w:lang w:val="en"/>
        </w:rPr>
        <w:t xml:space="preserve">43 cases were reviewed in a period of 8 years. There were 21 males and 22 females. The average age of patients was 44.8 ± 20.3 years. The most frequent age group affected was that of 40-49 years. 45.8% of the initial injuries were due to road traffic accidents while 39.5% resulted from falls. Femoral fractures and humeral fractures formed 20.4% and 14.8% of cases respectively. 40.8% of traditional bone setters complications observed were non-union of fractures of various bones followed by mal-union in 24.5% of cases. </w:t>
      </w:r>
    </w:p>
    <w:p w:rsidR="0040241B" w:rsidRPr="0076429A" w:rsidRDefault="0040241B" w:rsidP="0040241B">
      <w:pPr>
        <w:pStyle w:val="NormalWeb"/>
        <w:spacing w:before="0" w:beforeAutospacing="0" w:after="0" w:afterAutospacing="0" w:line="480" w:lineRule="auto"/>
        <w:ind w:firstLine="720"/>
        <w:jc w:val="both"/>
        <w:rPr>
          <w:color w:val="212121"/>
          <w:lang w:val="en"/>
        </w:rPr>
      </w:pPr>
      <w:r w:rsidRPr="0076429A">
        <w:rPr>
          <w:color w:val="212121"/>
          <w:lang w:val="en"/>
        </w:rPr>
        <w:lastRenderedPageBreak/>
        <w:t xml:space="preserve">The observed complications of traditional bone setters’ practice in this study were similar to those previously reported in the literature. These complications constitute a significant challenge to the orthopaedic practitioner in Bayan Fada, Dass, Bauchi, Nigeria and Africa at large, with an associated negative socioeconomic impact on our society. Government and other relevant stakeholders need to unite and take decisive actions to mitigate this problem. </w:t>
      </w:r>
    </w:p>
    <w:p w:rsidR="0040241B" w:rsidRPr="00455520" w:rsidRDefault="0040241B" w:rsidP="0040241B">
      <w:pPr>
        <w:pStyle w:val="NormalWeb"/>
        <w:spacing w:before="0" w:beforeAutospacing="0" w:after="0" w:afterAutospacing="0" w:line="480" w:lineRule="auto"/>
        <w:jc w:val="both"/>
        <w:rPr>
          <w:color w:val="212121"/>
          <w:lang w:val="en"/>
        </w:rPr>
      </w:pPr>
      <w:r w:rsidRPr="00455520">
        <w:rPr>
          <w:color w:val="212121"/>
          <w:lang w:val="en"/>
        </w:rPr>
        <w:t>Similarly, a descriptive cross-sectional study was carried out using a semi structured questionnaire to gather information from 400 randomly selected residents of ilorin West LGA in north central Nigeria. Multistage sampling technique was used in selecting the respondents (</w:t>
      </w:r>
      <w:r w:rsidRPr="00455520">
        <w:t>Chowdhury  et al, 2018</w:t>
      </w:r>
      <w:r w:rsidRPr="00455520">
        <w:rPr>
          <w:color w:val="212121"/>
          <w:lang w:val="en"/>
        </w:rPr>
        <w:t xml:space="preserve">). The respondents were between the ages of 18-72 years with a mean age of 36.3 +/- 12.3. Three hundred and three (77.3%) of the respondents know of TBS practice as a way of getting treatment for bone injuries. More than two third 210 (69.3%) of the respondents who know TBS practice as a form of treatment for bone injuries think that TBS therapy is preferable to Orthodox medicine in handling bone injuries. Reasons for preference are that it is cheap 134 (63.8%), acceptable 123 (58.6%) and accessible 109 (51.9%) to them. More than half (52.3%) of the respondents had patronized TBS treatment at one time or the other. Main reason for patronage of TBS was influence from family members and friends (53.6%). However, factors that influence the respondents decision to utilize TBS treatment include attitude of health workers 310 (77.5%), delay in hospitals 284(71.0%) fear of amputation 272 (54.35) and fear of operation 217(54.3%) in hospitals. There was a statistically significant (p &lt; 0.05) relationship between respondents age, sex, marital status, occupation, ethnicity as well as the income level of the respondents and the utilization of TBS. </w:t>
      </w:r>
    </w:p>
    <w:p w:rsidR="0040241B" w:rsidRPr="0076429A" w:rsidRDefault="0040241B" w:rsidP="0040241B">
      <w:pPr>
        <w:pStyle w:val="NormalWeb"/>
        <w:spacing w:before="0" w:beforeAutospacing="0" w:after="0" w:afterAutospacing="0" w:line="480" w:lineRule="auto"/>
        <w:ind w:firstLine="720"/>
        <w:jc w:val="both"/>
        <w:rPr>
          <w:color w:val="212121"/>
          <w:lang w:val="en"/>
        </w:rPr>
      </w:pPr>
      <w:r w:rsidRPr="00455520">
        <w:rPr>
          <w:color w:val="212121"/>
          <w:lang w:val="en"/>
        </w:rPr>
        <w:t xml:space="preserve">The results indicated that, Utilisation of TBS is quite popular among the studied population because it is believed to be cheap, acceptable and accessible to them and a high proportion of the </w:t>
      </w:r>
      <w:r w:rsidRPr="00455520">
        <w:rPr>
          <w:color w:val="212121"/>
          <w:lang w:val="en"/>
        </w:rPr>
        <w:lastRenderedPageBreak/>
        <w:t xml:space="preserve">respondents utilize TBS notwithstanding that they live in a community where they have better access to orthodox medical care. Influence from family and friends is the main reason for consulting TBS. Regulations should be made concerning the advertisement of TBS practice by relevant agencies and the public should be made aware through health education on the dangers of TBS treatment. </w:t>
      </w:r>
      <w:r w:rsidRPr="00455520">
        <w:rPr>
          <w:b/>
          <w:bCs/>
          <w:color w:val="212121"/>
          <w:lang w:val="en"/>
        </w:rPr>
        <w:t xml:space="preserve"> </w:t>
      </w:r>
      <w:r w:rsidRPr="00455520">
        <w:rPr>
          <w:color w:val="212121"/>
          <w:lang w:val="en"/>
        </w:rPr>
        <w:t>A 24 month prospective observational study was conducted from February 2012 to January 2014. All the patients were recruited from the orthopedics outpatient clinic. The demographic data of each patient, the type of injury, presentation to hospital or not, reasons for leaving the hospital, reasons for patronage of the TBS and their impression of the outcome of TBS' treatment, effect of educational background on patronage of TBS and reason for presenting to hospital for orthodox treatment.</w:t>
      </w:r>
      <w:r w:rsidRPr="00455520">
        <w:rPr>
          <w:b/>
          <w:bCs/>
          <w:color w:val="212121"/>
          <w:lang w:val="en"/>
        </w:rPr>
        <w:t xml:space="preserve"> </w:t>
      </w:r>
      <w:r w:rsidRPr="00455520">
        <w:rPr>
          <w:color w:val="212121"/>
          <w:lang w:val="en"/>
        </w:rPr>
        <w:t xml:space="preserve">Analysis was done with SPSS software Version 20 </w:t>
      </w:r>
      <w:r w:rsidRPr="00455520">
        <w:t>(</w:t>
      </w:r>
      <w:hyperlink r:id="rId8" w:tgtFrame="_blank" w:history="1">
        <w:r w:rsidRPr="00455520">
          <w:t>Innocent</w:t>
        </w:r>
      </w:hyperlink>
      <w:r w:rsidRPr="00455520">
        <w:t xml:space="preserve">, </w:t>
      </w:r>
      <w:hyperlink r:id="rId9" w:tgtFrame="_blank" w:history="1">
        <w:r w:rsidRPr="00455520">
          <w:t xml:space="preserve"> Asuquo</w:t>
        </w:r>
      </w:hyperlink>
      <w:r w:rsidRPr="00455520">
        <w:t>,</w:t>
      </w:r>
      <w:hyperlink r:id="rId10" w:tgtFrame="_blank" w:history="1">
        <w:r w:rsidRPr="00455520">
          <w:t xml:space="preserve"> Ngim</w:t>
        </w:r>
      </w:hyperlink>
      <w:r w:rsidRPr="00455520">
        <w:t xml:space="preserve">, </w:t>
      </w:r>
      <w:hyperlink r:id="rId11" w:tgtFrame="_blank" w:history="1">
        <w:r w:rsidRPr="00455520">
          <w:t xml:space="preserve">Ikpeme </w:t>
        </w:r>
      </w:hyperlink>
      <w:r w:rsidRPr="00455520">
        <w:t xml:space="preserve"> </w:t>
      </w:r>
      <w:hyperlink r:id="rId12" w:tgtFrame="_blank" w:history="1">
        <w:r w:rsidRPr="00455520">
          <w:t xml:space="preserve"> Agweye</w:t>
        </w:r>
      </w:hyperlink>
      <w:r w:rsidRPr="00455520">
        <w:t xml:space="preserve">, </w:t>
      </w:r>
      <w:hyperlink r:id="rId13" w:tgtFrame="_blank" w:history="1">
        <w:r w:rsidRPr="00455520">
          <w:t xml:space="preserve"> Urom</w:t>
        </w:r>
      </w:hyperlink>
      <w:r w:rsidRPr="00455520">
        <w:t xml:space="preserve">, </w:t>
      </w:r>
      <w:hyperlink r:id="rId14" w:tgtFrame="_blank" w:history="1">
        <w:r w:rsidRPr="00455520">
          <w:t xml:space="preserve"> Anisi</w:t>
        </w:r>
      </w:hyperlink>
      <w:r w:rsidRPr="00455520">
        <w:t xml:space="preserve">, and </w:t>
      </w:r>
      <w:hyperlink r:id="rId15" w:tgtFrame="_blank" w:history="1">
        <w:r w:rsidRPr="00455520">
          <w:t xml:space="preserve"> Mpama</w:t>
        </w:r>
      </w:hyperlink>
      <w:r w:rsidRPr="00455520">
        <w:t>, 2016).</w:t>
      </w:r>
    </w:p>
    <w:p w:rsidR="0040241B" w:rsidRPr="00455520" w:rsidRDefault="0040241B" w:rsidP="0040241B">
      <w:pPr>
        <w:spacing w:after="0" w:line="480" w:lineRule="auto"/>
        <w:jc w:val="both"/>
        <w:rPr>
          <w:rFonts w:ascii="Times New Roman" w:eastAsia="Times New Roman" w:hAnsi="Times New Roman"/>
          <w:color w:val="212121"/>
          <w:sz w:val="24"/>
          <w:szCs w:val="24"/>
          <w:lang w:val="en"/>
        </w:rPr>
      </w:pPr>
      <w:r w:rsidRPr="00455520">
        <w:rPr>
          <w:rFonts w:ascii="Times New Roman" w:eastAsia="Times New Roman" w:hAnsi="Times New Roman"/>
          <w:b/>
          <w:bCs/>
          <w:color w:val="212121"/>
          <w:sz w:val="24"/>
          <w:szCs w:val="24"/>
          <w:lang w:val="en"/>
        </w:rPr>
        <w:t xml:space="preserve"> </w:t>
      </w:r>
      <w:r>
        <w:rPr>
          <w:rFonts w:ascii="Times New Roman" w:eastAsia="Times New Roman" w:hAnsi="Times New Roman"/>
          <w:b/>
          <w:bCs/>
          <w:color w:val="212121"/>
          <w:sz w:val="24"/>
          <w:szCs w:val="24"/>
          <w:lang w:val="en"/>
        </w:rPr>
        <w:tab/>
      </w:r>
      <w:r w:rsidRPr="00455520">
        <w:rPr>
          <w:rFonts w:ascii="Times New Roman" w:eastAsia="Times New Roman" w:hAnsi="Times New Roman"/>
          <w:color w:val="212121"/>
          <w:sz w:val="24"/>
          <w:szCs w:val="24"/>
          <w:lang w:val="en"/>
        </w:rPr>
        <w:t xml:space="preserve">A total of 79 patients were recruited for the study and they had different reasons for patronizing TBS. These reasons include an external locus of decision making in 19 (24.1%) patients, and greater faith in TBS compared to orthodox medicine in 16 (20.3%). Twelve (15.2%) believed that TBS are more competent than orthodox medical practitioners while another group 11 (13.9%) considered the fees of TBS cheaper than those in the hospital. The delay in treatment in the hospital, forceful removal of patients from hospital against their will and nonsatisfaction with hospital treatment accounted for 5 (6.3%). Poor attitude of hospital staff, fear of amputation, and patients being unconscious during the injury accounted for 2 (2.5%). Their ages ranged from 17 to 83 years, with mean age of 36.8 ± 11.8 years. The male: female ratio was 1.5:1. </w:t>
      </w:r>
    </w:p>
    <w:p w:rsidR="0040241B" w:rsidRPr="00455520" w:rsidRDefault="0040241B" w:rsidP="0040241B">
      <w:pPr>
        <w:spacing w:after="0" w:line="480" w:lineRule="auto"/>
        <w:jc w:val="both"/>
        <w:rPr>
          <w:rFonts w:ascii="Times New Roman" w:eastAsia="Times New Roman" w:hAnsi="Times New Roman"/>
          <w:color w:val="212121"/>
          <w:sz w:val="24"/>
          <w:szCs w:val="24"/>
          <w:lang w:val="en"/>
        </w:rPr>
      </w:pPr>
      <w:r w:rsidRPr="00455520">
        <w:rPr>
          <w:rFonts w:ascii="Times New Roman" w:eastAsia="Times New Roman" w:hAnsi="Times New Roman"/>
          <w:color w:val="212121"/>
          <w:sz w:val="24"/>
          <w:szCs w:val="24"/>
          <w:lang w:val="en"/>
        </w:rPr>
        <w:t>It was further recommended that, even</w:t>
      </w:r>
      <w:r w:rsidRPr="00455520">
        <w:rPr>
          <w:rFonts w:ascii="Times New Roman" w:eastAsia="Times New Roman" w:hAnsi="Times New Roman"/>
          <w:b/>
          <w:bCs/>
          <w:color w:val="212121"/>
          <w:sz w:val="24"/>
          <w:szCs w:val="24"/>
          <w:lang w:val="en"/>
        </w:rPr>
        <w:t xml:space="preserve"> </w:t>
      </w:r>
      <w:r w:rsidRPr="00455520">
        <w:rPr>
          <w:rFonts w:ascii="Times New Roman" w:eastAsia="Times New Roman" w:hAnsi="Times New Roman"/>
          <w:color w:val="212121"/>
          <w:sz w:val="24"/>
          <w:szCs w:val="24"/>
          <w:lang w:val="en"/>
        </w:rPr>
        <w:t xml:space="preserve">with recent advancements in the practice of orthopedics and trauma, there is still a very high patronage of the TBS by most of our patients. This is largely </w:t>
      </w:r>
      <w:r w:rsidRPr="00455520">
        <w:rPr>
          <w:rFonts w:ascii="Times New Roman" w:eastAsia="Times New Roman" w:hAnsi="Times New Roman"/>
          <w:color w:val="212121"/>
          <w:sz w:val="24"/>
          <w:szCs w:val="24"/>
          <w:lang w:val="en"/>
        </w:rPr>
        <w:lastRenderedPageBreak/>
        <w:t xml:space="preserve">due to the dependence of the patients on their sponsors for treatment, while the influence of cultural and religious beliefs continues to play a major role in these decisions. </w:t>
      </w:r>
    </w:p>
    <w:p w:rsidR="0040241B" w:rsidRPr="00455520" w:rsidRDefault="0040241B" w:rsidP="0040241B">
      <w:pPr>
        <w:spacing w:after="0" w:line="480" w:lineRule="auto"/>
        <w:jc w:val="both"/>
        <w:rPr>
          <w:rFonts w:ascii="Times New Roman" w:eastAsia="Times New Roman" w:hAnsi="Times New Roman"/>
          <w:b/>
          <w:bCs/>
          <w:sz w:val="24"/>
          <w:szCs w:val="24"/>
        </w:rPr>
      </w:pPr>
      <w:r w:rsidRPr="00455520">
        <w:rPr>
          <w:rFonts w:ascii="Times New Roman" w:eastAsia="Times New Roman" w:hAnsi="Times New Roman"/>
          <w:b/>
          <w:bCs/>
          <w:sz w:val="24"/>
          <w:szCs w:val="24"/>
        </w:rPr>
        <w:t xml:space="preserve">2.16 The Theory of Functionalism. </w:t>
      </w:r>
    </w:p>
    <w:p w:rsidR="0040241B" w:rsidRPr="00455520" w:rsidRDefault="0040241B" w:rsidP="0040241B">
      <w:pPr>
        <w:spacing w:after="0" w:line="480" w:lineRule="auto"/>
        <w:ind w:firstLine="720"/>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Functionalism sees society as an organic whole, with each of its parts working to maintain the others. This is similar to the way in which parts of the body work to maintain each other and the body as a whole. To study the function of a social practice or institution is to analyze the contribution which that practices or institution makes to the continuation of the society as a whole. The best way to understand this is through organic analogy; to study a bodily organ, we need to show how it relates to the other part of the body. Functionalist perspective on health and medicine was formulated largely by Talcott Parsons. He explained that a healthy population is essential to the society. Healthy people can perform the social roles that are necessary to keep the society function optimally. Illness, then, is dysfunctional as it prevents people from performing their social roles, at least temporarily. Thus, the traditional bonesetters play a vital role in the overall functioning of a society by making members who have fractures regain their health. If those who have fractures are not treated, just like the organic analogy as explained by the functionalist, it will hamper the continued existence of the society, as the role they are supposed to play toward the survival of the society were affected. The practice of traditional bone settings has though existed for centuries, there has however been campaigns against its patronage, especially by the orthodox practitioners. Despite this campaign, it still survives till today. This indicated that the practice of traditional bone setting has an important role that it is playing in the society, to have continued to exist. It would have ceased to be in existence, if it has no role that it is played in the society. The functionalists explained that the society comprises of structures with each part laying different role toward ensuring the continual survival of the society. They used the organic analogy to explain </w:t>
      </w:r>
      <w:r w:rsidRPr="00455520">
        <w:rPr>
          <w:rFonts w:ascii="Times New Roman" w:eastAsia="Times New Roman" w:hAnsi="Times New Roman"/>
          <w:sz w:val="24"/>
          <w:szCs w:val="24"/>
        </w:rPr>
        <w:lastRenderedPageBreak/>
        <w:t>this whereby organism contains different part, with each part carrying out a particular function toward the sustenance of the organism. Though the functionalist perspective identified the social institution bone setting as being vital toward the overall functioning of the society by making the members healthy, the failure to recognize that there may be better ways of managing fractures, due to their rigidity and maintaining status quo therefore led to the need to another theory to explain this study Modernization theory</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1. The modernist theorists on the other hand look at how society evolves from tradition to modernity. They explained that societies will join the - developed‖ world when they do away with their traditions and adopt modernity as a way of life.</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2. In constructing their accounts of development, they drew on the tradition-modernity distinction of classical sociologists. They placed most emphasis on norms and values that operate in these two types of society. They argued that the transition from the traditional to modernity depended on a prior change in the values, attitudes and norms of people.</w:t>
      </w:r>
    </w:p>
    <w:p w:rsidR="0040241B" w:rsidRPr="00455520" w:rsidRDefault="0040241B" w:rsidP="0040241B">
      <w:pPr>
        <w:spacing w:after="0" w:line="480" w:lineRule="auto"/>
        <w:jc w:val="both"/>
        <w:rPr>
          <w:rFonts w:ascii="Times New Roman" w:eastAsia="Times New Roman" w:hAnsi="Times New Roman"/>
          <w:sz w:val="24"/>
          <w:szCs w:val="24"/>
        </w:rPr>
      </w:pPr>
      <w:r w:rsidRPr="00455520">
        <w:rPr>
          <w:rFonts w:ascii="Times New Roman" w:eastAsia="Times New Roman" w:hAnsi="Times New Roman"/>
          <w:sz w:val="24"/>
          <w:szCs w:val="24"/>
        </w:rPr>
        <w:t xml:space="preserve">3. They called for the total abandoning of the old form of doing things, for the adoption of the western ways. To synthesize these theories, functionalism and modernization theory, have a common perspective on the importance of ensuring that people who have fractures are treated and continue to contribute their own quota toward having a functional society, they however have point of divergence. While functionalism explain the relevance of the traditional bonesetters toward the continual survival of the society and believes in the maintenance of status quo , modernization theory looks at how the traditional bonesetters have adopted modern form in carrying out treatment among patients. Modernity has made it easier for the traditional bone setters to adopt modern form in the treatment of fracture. This is important as it not only reduce the rate of complication, but also assist in ensuring that proper treatment is received by the patients, which will aid them in their </w:t>
      </w:r>
      <w:r w:rsidRPr="00455520">
        <w:rPr>
          <w:rFonts w:ascii="Times New Roman" w:eastAsia="Times New Roman" w:hAnsi="Times New Roman"/>
          <w:sz w:val="24"/>
          <w:szCs w:val="24"/>
        </w:rPr>
        <w:lastRenderedPageBreak/>
        <w:t>health restoration and optimal functioning in the society. Both the Traditional bonesetters and the western practitioners are practicing today in Nigeria. Until recently, the relationship that exists between these two kinds of practitioners can best be explained as being that of cat and mouse as the traditional bone setters ‘method of treatment was regarded as being fetish, primitive and not modern.</w:t>
      </w:r>
    </w:p>
    <w:p w:rsidR="0040241B" w:rsidRPr="00455520" w:rsidRDefault="0040241B" w:rsidP="0040241B">
      <w:pPr>
        <w:spacing w:after="0" w:line="480" w:lineRule="auto"/>
        <w:jc w:val="both"/>
        <w:rPr>
          <w:rFonts w:ascii="Times New Roman" w:hAnsi="Times New Roman"/>
          <w:b/>
          <w:bCs/>
          <w:sz w:val="24"/>
          <w:szCs w:val="24"/>
        </w:rPr>
      </w:pPr>
      <w:r w:rsidRPr="00455520">
        <w:rPr>
          <w:rFonts w:ascii="Times New Roman" w:hAnsi="Times New Roman"/>
          <w:b/>
          <w:bCs/>
          <w:sz w:val="24"/>
          <w:szCs w:val="24"/>
        </w:rPr>
        <w:t>2.16 Summary of Literature Review</w:t>
      </w:r>
    </w:p>
    <w:p w:rsidR="0040241B" w:rsidRPr="00455520" w:rsidRDefault="0040241B" w:rsidP="0040241B">
      <w:pPr>
        <w:spacing w:after="0" w:line="480" w:lineRule="auto"/>
        <w:ind w:firstLine="720"/>
        <w:rPr>
          <w:rFonts w:ascii="Times New Roman" w:eastAsia="Times New Roman" w:hAnsi="Times New Roman"/>
          <w:sz w:val="24"/>
          <w:szCs w:val="24"/>
          <w:lang w:val="en"/>
        </w:rPr>
      </w:pPr>
      <w:r w:rsidRPr="00455520">
        <w:rPr>
          <w:rFonts w:ascii="Times New Roman" w:hAnsi="Times New Roman"/>
          <w:sz w:val="24"/>
          <w:szCs w:val="24"/>
        </w:rPr>
        <w:t xml:space="preserve">Chapter two, discusses  literature review under the following sub-headings: </w:t>
      </w:r>
      <w:r w:rsidRPr="00455520">
        <w:rPr>
          <w:rFonts w:ascii="Times New Roman" w:eastAsia="Times New Roman" w:hAnsi="Times New Roman"/>
          <w:sz w:val="24"/>
          <w:szCs w:val="24"/>
        </w:rPr>
        <w:t xml:space="preserve">Meaning of a fracture,Types of fractures, Causes of a fracture, </w:t>
      </w:r>
      <w:r w:rsidRPr="00455520">
        <w:rPr>
          <w:rFonts w:ascii="Times New Roman" w:eastAsia="Times New Roman" w:hAnsi="Times New Roman"/>
          <w:color w:val="000000"/>
          <w:sz w:val="24"/>
          <w:szCs w:val="24"/>
          <w:lang w:val="en"/>
        </w:rPr>
        <w:t xml:space="preserve">Symptoms of Bone Fractures, </w:t>
      </w:r>
      <w:r w:rsidRPr="00455520">
        <w:rPr>
          <w:rFonts w:ascii="Times New Roman" w:hAnsi="Times New Roman"/>
          <w:sz w:val="24"/>
          <w:szCs w:val="24"/>
        </w:rPr>
        <w:t xml:space="preserve">Concept of traditional bone setting, </w:t>
      </w:r>
      <w:r w:rsidRPr="00455520">
        <w:rPr>
          <w:rFonts w:ascii="Times New Roman" w:eastAsia="Times New Roman" w:hAnsi="Times New Roman"/>
          <w:sz w:val="24"/>
          <w:szCs w:val="24"/>
        </w:rPr>
        <w:t>History/Training Methodology of Traditional Bone setting, Reasons for Patronage,Methods used in treatment, Limitations/</w:t>
      </w:r>
      <w:r w:rsidRPr="00455520">
        <w:rPr>
          <w:rFonts w:ascii="Times New Roman" w:hAnsi="Times New Roman"/>
          <w:sz w:val="24"/>
          <w:szCs w:val="24"/>
        </w:rPr>
        <w:t xml:space="preserve"> Weaknesses of Bone setting, Strength of traditional bone setting,</w:t>
      </w:r>
      <w:r w:rsidRPr="00455520">
        <w:rPr>
          <w:rFonts w:ascii="Times New Roman" w:eastAsia="Times New Roman" w:hAnsi="Times New Roman"/>
          <w:sz w:val="24"/>
          <w:szCs w:val="24"/>
        </w:rPr>
        <w:t xml:space="preserve"> The future of traditional bone setting in Nigeria,</w:t>
      </w:r>
      <w:r w:rsidRPr="00455520">
        <w:rPr>
          <w:rFonts w:ascii="Times New Roman" w:hAnsi="Times New Roman"/>
          <w:sz w:val="24"/>
          <w:szCs w:val="24"/>
        </w:rPr>
        <w:t xml:space="preserve"> Practices of Traditional Bone Setting in Nigeria,</w:t>
      </w:r>
      <w:r w:rsidRPr="00455520">
        <w:rPr>
          <w:rFonts w:ascii="Times New Roman" w:eastAsia="Times New Roman" w:hAnsi="Times New Roman"/>
          <w:color w:val="000000"/>
          <w:sz w:val="24"/>
          <w:szCs w:val="24"/>
          <w:lang w:val="en"/>
        </w:rPr>
        <w:t xml:space="preserve"> Characteristics of Bone Fractures,</w:t>
      </w:r>
      <w:r w:rsidRPr="00455520">
        <w:rPr>
          <w:rFonts w:ascii="Times New Roman" w:hAnsi="Times New Roman"/>
          <w:color w:val="212121"/>
          <w:sz w:val="24"/>
          <w:szCs w:val="24"/>
          <w:lang w:val="en"/>
        </w:rPr>
        <w:t xml:space="preserve"> Complications causes by traditional bone setting in Nigeria, reivew of related empirical literature on </w:t>
      </w:r>
      <w:r w:rsidRPr="00455520">
        <w:rPr>
          <w:rFonts w:ascii="Times New Roman" w:eastAsia="Times New Roman" w:hAnsi="Times New Roman"/>
          <w:sz w:val="24"/>
          <w:szCs w:val="24"/>
          <w:lang w:val="en"/>
        </w:rPr>
        <w:t>Traditional bone setting practices at Bayan – Fada, Dass L.G.A, Bauchi State as well as the theoretical frame work of the study.</w:t>
      </w:r>
    </w:p>
    <w:p w:rsidR="0040241B" w:rsidRPr="00455520" w:rsidRDefault="0040241B" w:rsidP="0040241B">
      <w:pPr>
        <w:spacing w:after="0" w:line="480" w:lineRule="auto"/>
        <w:jc w:val="both"/>
        <w:rPr>
          <w:rFonts w:ascii="Times New Roman" w:hAnsi="Times New Roman"/>
          <w:sz w:val="24"/>
          <w:szCs w:val="24"/>
        </w:rPr>
      </w:pPr>
    </w:p>
    <w:p w:rsidR="0040241B" w:rsidRDefault="0040241B" w:rsidP="0040241B">
      <w:pPr>
        <w:spacing w:after="0" w:line="480" w:lineRule="auto"/>
        <w:jc w:val="both"/>
        <w:rPr>
          <w:rFonts w:ascii="Times New Roman" w:hAnsi="Times New Roman"/>
          <w:sz w:val="24"/>
          <w:szCs w:val="24"/>
        </w:rPr>
      </w:pPr>
    </w:p>
    <w:p w:rsidR="0040241B" w:rsidRDefault="0040241B" w:rsidP="0040241B">
      <w:pPr>
        <w:spacing w:after="0" w:line="480" w:lineRule="auto"/>
        <w:jc w:val="both"/>
        <w:rPr>
          <w:rFonts w:ascii="Times New Roman" w:hAnsi="Times New Roman"/>
          <w:sz w:val="24"/>
          <w:szCs w:val="24"/>
        </w:rPr>
      </w:pPr>
    </w:p>
    <w:p w:rsidR="0040241B" w:rsidRDefault="0040241B" w:rsidP="0040241B">
      <w:pPr>
        <w:spacing w:after="0" w:line="480" w:lineRule="auto"/>
        <w:jc w:val="center"/>
        <w:rPr>
          <w:rFonts w:ascii="Times New Roman" w:hAnsi="Times New Roman"/>
          <w:b/>
          <w:sz w:val="24"/>
          <w:szCs w:val="24"/>
        </w:rPr>
      </w:pPr>
      <w:r w:rsidRPr="00455520">
        <w:rPr>
          <w:rFonts w:ascii="Times New Roman" w:hAnsi="Times New Roman"/>
          <w:b/>
          <w:sz w:val="24"/>
          <w:szCs w:val="24"/>
        </w:rPr>
        <w:t>CHAPTER THREE</w:t>
      </w:r>
    </w:p>
    <w:p w:rsidR="0040241B" w:rsidRPr="00455520" w:rsidRDefault="0040241B" w:rsidP="0040241B">
      <w:pPr>
        <w:spacing w:after="0" w:line="480" w:lineRule="auto"/>
        <w:jc w:val="center"/>
        <w:rPr>
          <w:rFonts w:ascii="Times New Roman" w:hAnsi="Times New Roman"/>
          <w:b/>
          <w:sz w:val="24"/>
          <w:szCs w:val="24"/>
        </w:rPr>
      </w:pPr>
      <w:r>
        <w:rPr>
          <w:rFonts w:ascii="Times New Roman" w:hAnsi="Times New Roman"/>
          <w:b/>
          <w:sz w:val="24"/>
          <w:szCs w:val="24"/>
        </w:rPr>
        <w:t>RESEARCH METHODOLOGY</w:t>
      </w:r>
    </w:p>
    <w:p w:rsidR="0040241B" w:rsidRPr="00455520" w:rsidRDefault="0040241B" w:rsidP="0040241B">
      <w:pPr>
        <w:spacing w:after="0" w:line="480" w:lineRule="auto"/>
        <w:rPr>
          <w:rFonts w:ascii="Times New Roman" w:hAnsi="Times New Roman"/>
          <w:b/>
          <w:sz w:val="24"/>
          <w:szCs w:val="24"/>
        </w:rPr>
      </w:pPr>
      <w:r>
        <w:rPr>
          <w:rFonts w:ascii="Times New Roman" w:hAnsi="Times New Roman"/>
          <w:b/>
          <w:sz w:val="24"/>
          <w:szCs w:val="24"/>
        </w:rPr>
        <w:t>3.0 Introduction</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This chapter describe the methodology that will be adopted in collecting and interpreting data. The methodology will be presented under the following sub-headings; research design, setting, target </w:t>
      </w:r>
      <w:r w:rsidRPr="00455520">
        <w:rPr>
          <w:rFonts w:ascii="Times New Roman" w:hAnsi="Times New Roman"/>
          <w:sz w:val="24"/>
          <w:szCs w:val="24"/>
        </w:rPr>
        <w:lastRenderedPageBreak/>
        <w:t xml:space="preserve">population, sample and sampling technique, instrument for data collection, validity and reliability of the instrument, method of data collection, method of data analysis and ethical consideration.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3.1</w:t>
      </w:r>
      <w:r w:rsidRPr="00455520">
        <w:rPr>
          <w:rFonts w:ascii="Times New Roman" w:hAnsi="Times New Roman"/>
          <w:b/>
          <w:sz w:val="24"/>
          <w:szCs w:val="24"/>
        </w:rPr>
        <w:tab/>
        <w:t xml:space="preserve">Research Design </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A descriptive survey research design will be used to assess the acceptance of traditional bone setting among the residents of Bayan Fada community of Dass LGA. According to Njodi and Bwala, (2011), a research in health education could be carried out using either survey or experimental design method. The choice of survey method in this research work is justified based on the facts that it will provide an unbiased data to the researcher.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3.2</w:t>
      </w:r>
      <w:r w:rsidRPr="00455520">
        <w:rPr>
          <w:rFonts w:ascii="Times New Roman" w:hAnsi="Times New Roman"/>
          <w:b/>
          <w:sz w:val="24"/>
          <w:szCs w:val="24"/>
        </w:rPr>
        <w:tab/>
        <w:t>Scope of the Study (Demographic Setting)</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This study will be carried out in Bayan Fada community of Dass LFA of Bauchi state. The residents of Bayan Fada community are predominantly farmers, business men/women traditional healers and civil servants. The tribes mostly found in this community are Jarawa and Hausa.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3.3 Target Population of the Study</w:t>
      </w:r>
    </w:p>
    <w:p w:rsidR="0040241B" w:rsidRPr="00455520" w:rsidRDefault="0040241B" w:rsidP="0040241B">
      <w:pPr>
        <w:spacing w:after="0" w:line="480" w:lineRule="auto"/>
        <w:jc w:val="both"/>
        <w:rPr>
          <w:rFonts w:ascii="Times New Roman" w:hAnsi="Times New Roman"/>
          <w:bCs/>
          <w:sz w:val="24"/>
          <w:szCs w:val="24"/>
        </w:rPr>
      </w:pPr>
      <w:r w:rsidRPr="00455520">
        <w:rPr>
          <w:rFonts w:ascii="Times New Roman" w:hAnsi="Times New Roman"/>
          <w:sz w:val="24"/>
          <w:szCs w:val="24"/>
        </w:rPr>
        <w:t xml:space="preserve">The population of the study will comprise of all households in Bayan Fada community in Dass L.G.A, Bauchi State, Nigeria which </w:t>
      </w:r>
      <w:r w:rsidRPr="00455520">
        <w:rPr>
          <w:rFonts w:ascii="Times New Roman" w:hAnsi="Times New Roman"/>
          <w:bCs/>
          <w:sz w:val="24"/>
          <w:szCs w:val="24"/>
        </w:rPr>
        <w:t xml:space="preserve">will be </w:t>
      </w:r>
      <w:r w:rsidRPr="00455520">
        <w:rPr>
          <w:rFonts w:ascii="Times New Roman" w:hAnsi="Times New Roman"/>
          <w:sz w:val="24"/>
          <w:szCs w:val="24"/>
        </w:rPr>
        <w:t>two hundred and fifty-three (253) households</w:t>
      </w:r>
      <w:r w:rsidRPr="00455520">
        <w:rPr>
          <w:rFonts w:ascii="Times New Roman" w:hAnsi="Times New Roman"/>
          <w:bCs/>
          <w:sz w:val="24"/>
          <w:szCs w:val="24"/>
        </w:rPr>
        <w:t xml:space="preserve"> within the study area</w:t>
      </w:r>
      <w:r w:rsidRPr="00455520">
        <w:rPr>
          <w:rFonts w:ascii="Times New Roman" w:hAnsi="Times New Roman"/>
          <w:sz w:val="24"/>
          <w:szCs w:val="24"/>
        </w:rPr>
        <w:t>.</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3.4 Sample size and formula</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The sample for the study will be one hundred and thirteen (113) households which represents 45% of the target population. 45% will be used because Nwana, (1990) rule of the thumb states that, if the population is several hundreds 40-50% can be used as the sample size (Gemson and Kyamru, 2013).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 xml:space="preserve">3.5 Sampling Technique </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lastRenderedPageBreak/>
        <w:t xml:space="preserve">The type of sampling technique that will be used by the researcher is systematic random sampling where the researchers will number the households and select the first household at random. The researcher will then select each odd number to be part of her sample.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3.6</w:t>
      </w:r>
      <w:r w:rsidRPr="00455520">
        <w:rPr>
          <w:rFonts w:ascii="Times New Roman" w:hAnsi="Times New Roman"/>
          <w:b/>
          <w:sz w:val="24"/>
          <w:szCs w:val="24"/>
        </w:rPr>
        <w:tab/>
        <w:t xml:space="preserve">Instrument for Data Collection </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The researcher will adapt structured questionnaire as an instrument for data collection.</w:t>
      </w:r>
      <w:r>
        <w:rPr>
          <w:rFonts w:ascii="Times New Roman" w:hAnsi="Times New Roman"/>
          <w:sz w:val="24"/>
          <w:szCs w:val="24"/>
        </w:rPr>
        <w:t xml:space="preserve"> Refer to appendix 1 in page 38 of the present study.</w:t>
      </w:r>
      <w:r w:rsidRPr="00455520">
        <w:rPr>
          <w:rFonts w:ascii="Times New Roman" w:hAnsi="Times New Roman"/>
          <w:sz w:val="24"/>
          <w:szCs w:val="24"/>
        </w:rPr>
        <w:t xml:space="preserve"> The instrument will be through five likert scale of measurement ranging from Strongly Agreed (SA), Agreed (A), Strongly Dis-Agreed (SD), Dis-Agreed (D) as well as Undecide (U). This will consist of twenty (20) questions or items in a statement for all respondents and will be constructed based on the research questions and objectives.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3.7</w:t>
      </w:r>
      <w:r w:rsidRPr="00455520">
        <w:rPr>
          <w:rFonts w:ascii="Times New Roman" w:hAnsi="Times New Roman"/>
          <w:b/>
          <w:sz w:val="24"/>
          <w:szCs w:val="24"/>
        </w:rPr>
        <w:tab/>
        <w:t>Validity of Instrument</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The questionnaire as a tool for collecting data will be constructed by the researcher and submitted to three lecturers from school of nursing ATBUTH Bauchi for validation and their input will be included in the final draft of the instrument.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3.8</w:t>
      </w:r>
      <w:r w:rsidRPr="00455520">
        <w:rPr>
          <w:rFonts w:ascii="Times New Roman" w:hAnsi="Times New Roman"/>
          <w:b/>
          <w:sz w:val="24"/>
          <w:szCs w:val="24"/>
        </w:rPr>
        <w:tab/>
        <w:t xml:space="preserve">Reliability of Instrument </w:t>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The reliability of the questionnaire will be ascertained by the researcher through test-retest method by administering to selected people in another community who have the same characteristics through the pilot test to see whether they will be able to answer the questions without much stress so that the result will be correlated to obtain the coefficient of reliability and will be found to be reliable. </w:t>
      </w:r>
    </w:p>
    <w:p w:rsidR="0040241B" w:rsidRPr="00455520" w:rsidRDefault="0040241B" w:rsidP="0040241B">
      <w:pPr>
        <w:tabs>
          <w:tab w:val="left" w:pos="720"/>
          <w:tab w:val="left" w:pos="1440"/>
          <w:tab w:val="left" w:pos="2160"/>
          <w:tab w:val="left" w:pos="2880"/>
          <w:tab w:val="left" w:pos="3600"/>
          <w:tab w:val="left" w:pos="8489"/>
        </w:tabs>
        <w:spacing w:after="0" w:line="480" w:lineRule="auto"/>
        <w:jc w:val="both"/>
        <w:rPr>
          <w:rFonts w:ascii="Times New Roman" w:hAnsi="Times New Roman"/>
          <w:b/>
          <w:sz w:val="24"/>
          <w:szCs w:val="24"/>
        </w:rPr>
      </w:pPr>
      <w:r w:rsidRPr="00455520">
        <w:rPr>
          <w:rFonts w:ascii="Times New Roman" w:hAnsi="Times New Roman"/>
          <w:b/>
          <w:sz w:val="24"/>
          <w:szCs w:val="24"/>
        </w:rPr>
        <w:t>3.9</w:t>
      </w:r>
      <w:r w:rsidRPr="00455520">
        <w:rPr>
          <w:rFonts w:ascii="Times New Roman" w:hAnsi="Times New Roman"/>
          <w:b/>
          <w:sz w:val="24"/>
          <w:szCs w:val="24"/>
        </w:rPr>
        <w:tab/>
        <w:t xml:space="preserve">Method of Data Collection </w:t>
      </w:r>
      <w:r w:rsidRPr="00455520">
        <w:rPr>
          <w:rFonts w:ascii="Times New Roman" w:hAnsi="Times New Roman"/>
          <w:b/>
          <w:sz w:val="24"/>
          <w:szCs w:val="24"/>
        </w:rPr>
        <w:tab/>
      </w:r>
    </w:p>
    <w:p w:rsidR="0040241B" w:rsidRPr="00455520"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lastRenderedPageBreak/>
        <w:t xml:space="preserve">An introductory letter of permission will be obtained from the school and consent will also be obtain from the community head and request two assistants who will assist in the administration and retrieval of the questionnaires. </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3.10</w:t>
      </w:r>
      <w:r w:rsidRPr="00455520">
        <w:rPr>
          <w:rFonts w:ascii="Times New Roman" w:hAnsi="Times New Roman"/>
          <w:b/>
          <w:sz w:val="24"/>
          <w:szCs w:val="24"/>
        </w:rPr>
        <w:tab/>
        <w:t>Method of Data Analysis</w:t>
      </w:r>
    </w:p>
    <w:p w:rsidR="0040241B" w:rsidRPr="00455520" w:rsidRDefault="0040241B" w:rsidP="0040241B">
      <w:pPr>
        <w:tabs>
          <w:tab w:val="left" w:pos="5385"/>
        </w:tabs>
        <w:autoSpaceDE w:val="0"/>
        <w:autoSpaceDN w:val="0"/>
        <w:adjustRightInd w:val="0"/>
        <w:spacing w:after="0" w:line="480" w:lineRule="auto"/>
        <w:ind w:firstLine="540"/>
        <w:jc w:val="both"/>
        <w:rPr>
          <w:rFonts w:ascii="Times New Roman" w:hAnsi="Times New Roman"/>
          <w:color w:val="000000"/>
          <w:sz w:val="24"/>
          <w:szCs w:val="24"/>
        </w:rPr>
      </w:pPr>
      <w:r w:rsidRPr="00455520">
        <w:rPr>
          <w:rFonts w:ascii="Times New Roman" w:hAnsi="Times New Roman"/>
          <w:sz w:val="24"/>
          <w:szCs w:val="24"/>
        </w:rPr>
        <w:t>Data to be collected will be analyzed using simple percentage to answer all the research questions p</w:t>
      </w:r>
      <w:r w:rsidRPr="00455520">
        <w:rPr>
          <w:rFonts w:ascii="Times New Roman" w:hAnsi="Times New Roman"/>
          <w:color w:val="000000"/>
          <w:sz w:val="24"/>
          <w:szCs w:val="24"/>
        </w:rPr>
        <w:t xml:space="preserve">osseted to determine </w:t>
      </w:r>
      <w:r w:rsidRPr="00455520">
        <w:rPr>
          <w:rFonts w:ascii="Times New Roman" w:hAnsi="Times New Roman"/>
          <w:sz w:val="24"/>
          <w:szCs w:val="24"/>
        </w:rPr>
        <w:t>“</w:t>
      </w:r>
      <w:r w:rsidRPr="00455520">
        <w:rPr>
          <w:rFonts w:ascii="Times New Roman" w:hAnsi="Times New Roman"/>
          <w:bCs/>
          <w:i/>
          <w:iCs/>
          <w:sz w:val="24"/>
          <w:szCs w:val="24"/>
        </w:rPr>
        <w:t xml:space="preserve">Demographic Factors Influencing Practice of Traditional Bone Setting( DEFIPTRABS) </w:t>
      </w:r>
      <w:r w:rsidRPr="00455520">
        <w:rPr>
          <w:rFonts w:ascii="Times New Roman" w:hAnsi="Times New Roman"/>
          <w:sz w:val="24"/>
          <w:szCs w:val="24"/>
        </w:rPr>
        <w:t xml:space="preserve">”. </w:t>
      </w:r>
    </w:p>
    <w:p w:rsidR="0040241B" w:rsidRPr="00455520" w:rsidRDefault="0040241B" w:rsidP="0040241B">
      <w:pPr>
        <w:spacing w:line="480" w:lineRule="auto"/>
        <w:jc w:val="both"/>
        <w:rPr>
          <w:rFonts w:ascii="Times New Roman" w:hAnsi="Times New Roman"/>
          <w:b/>
          <w:color w:val="0D0D0D" w:themeColor="text1" w:themeTint="F2"/>
          <w:sz w:val="24"/>
          <w:szCs w:val="24"/>
        </w:rPr>
      </w:pPr>
      <w:r w:rsidRPr="00455520">
        <w:rPr>
          <w:rFonts w:ascii="Times New Roman" w:hAnsi="Times New Roman"/>
          <w:bCs/>
          <w:sz w:val="24"/>
          <w:szCs w:val="24"/>
        </w:rPr>
        <w:t xml:space="preserve">  The arithmetic mean using the five likert scale method which will be based on the research questions formulated in the course of the study, will be use. </w:t>
      </w:r>
    </w:p>
    <w:p w:rsidR="0040241B" w:rsidRPr="00455520" w:rsidRDefault="0040241B" w:rsidP="0040241B">
      <w:pPr>
        <w:autoSpaceDE w:val="0"/>
        <w:autoSpaceDN w:val="0"/>
        <w:adjustRightInd w:val="0"/>
        <w:spacing w:after="0" w:line="480" w:lineRule="auto"/>
        <w:ind w:firstLine="720"/>
        <w:jc w:val="both"/>
        <w:rPr>
          <w:rFonts w:ascii="Times New Roman" w:hAnsi="Times New Roman"/>
          <w:bCs/>
          <w:sz w:val="24"/>
          <w:szCs w:val="24"/>
        </w:rPr>
      </w:pPr>
      <w:r w:rsidRPr="00455520">
        <w:rPr>
          <w:rFonts w:ascii="Times New Roman" w:hAnsi="Times New Roman"/>
          <w:bCs/>
          <w:sz w:val="24"/>
          <w:szCs w:val="24"/>
        </w:rPr>
        <w:t>SA   = Strongly Agreed                       5</w:t>
      </w:r>
    </w:p>
    <w:p w:rsidR="0040241B" w:rsidRPr="00455520" w:rsidRDefault="0040241B" w:rsidP="0040241B">
      <w:pPr>
        <w:autoSpaceDE w:val="0"/>
        <w:autoSpaceDN w:val="0"/>
        <w:adjustRightInd w:val="0"/>
        <w:spacing w:after="0" w:line="480" w:lineRule="auto"/>
        <w:ind w:firstLine="720"/>
        <w:jc w:val="both"/>
        <w:rPr>
          <w:rFonts w:ascii="Times New Roman" w:hAnsi="Times New Roman"/>
          <w:bCs/>
          <w:sz w:val="24"/>
          <w:szCs w:val="24"/>
        </w:rPr>
      </w:pPr>
      <w:r w:rsidRPr="00455520">
        <w:rPr>
          <w:rFonts w:ascii="Times New Roman" w:hAnsi="Times New Roman"/>
          <w:bCs/>
          <w:sz w:val="24"/>
          <w:szCs w:val="24"/>
        </w:rPr>
        <w:t>A     = Agreed                                      4</w:t>
      </w:r>
    </w:p>
    <w:p w:rsidR="0040241B" w:rsidRPr="00455520" w:rsidRDefault="0040241B" w:rsidP="0040241B">
      <w:pPr>
        <w:autoSpaceDE w:val="0"/>
        <w:autoSpaceDN w:val="0"/>
        <w:adjustRightInd w:val="0"/>
        <w:spacing w:after="0" w:line="480" w:lineRule="auto"/>
        <w:ind w:firstLine="720"/>
        <w:jc w:val="both"/>
        <w:rPr>
          <w:rFonts w:ascii="Times New Roman" w:hAnsi="Times New Roman"/>
          <w:bCs/>
          <w:sz w:val="24"/>
          <w:szCs w:val="24"/>
        </w:rPr>
      </w:pPr>
      <w:r w:rsidRPr="00455520">
        <w:rPr>
          <w:rFonts w:ascii="Times New Roman" w:hAnsi="Times New Roman"/>
          <w:bCs/>
          <w:sz w:val="24"/>
          <w:szCs w:val="24"/>
        </w:rPr>
        <w:t>D     = Disagreed                                  3</w:t>
      </w:r>
    </w:p>
    <w:p w:rsidR="0040241B" w:rsidRPr="00455520" w:rsidRDefault="0040241B" w:rsidP="0040241B">
      <w:pPr>
        <w:autoSpaceDE w:val="0"/>
        <w:autoSpaceDN w:val="0"/>
        <w:adjustRightInd w:val="0"/>
        <w:spacing w:after="0" w:line="480" w:lineRule="auto"/>
        <w:ind w:firstLine="720"/>
        <w:jc w:val="both"/>
        <w:rPr>
          <w:rFonts w:ascii="Times New Roman" w:hAnsi="Times New Roman"/>
          <w:bCs/>
          <w:sz w:val="24"/>
          <w:szCs w:val="24"/>
        </w:rPr>
      </w:pPr>
      <w:r w:rsidRPr="00455520">
        <w:rPr>
          <w:rFonts w:ascii="Times New Roman" w:hAnsi="Times New Roman"/>
          <w:bCs/>
          <w:sz w:val="24"/>
          <w:szCs w:val="24"/>
        </w:rPr>
        <w:t xml:space="preserve">SD   = Strongly Disagreed </w:t>
      </w:r>
      <w:r w:rsidRPr="00455520">
        <w:rPr>
          <w:rFonts w:ascii="Times New Roman" w:hAnsi="Times New Roman"/>
          <w:bCs/>
          <w:sz w:val="24"/>
          <w:szCs w:val="24"/>
        </w:rPr>
        <w:tab/>
      </w:r>
      <w:r w:rsidRPr="00455520">
        <w:rPr>
          <w:rFonts w:ascii="Times New Roman" w:hAnsi="Times New Roman"/>
          <w:bCs/>
          <w:sz w:val="24"/>
          <w:szCs w:val="24"/>
        </w:rPr>
        <w:tab/>
        <w:t xml:space="preserve">2 </w:t>
      </w:r>
    </w:p>
    <w:p w:rsidR="0040241B" w:rsidRPr="00455520" w:rsidRDefault="0040241B" w:rsidP="0040241B">
      <w:pPr>
        <w:autoSpaceDE w:val="0"/>
        <w:autoSpaceDN w:val="0"/>
        <w:adjustRightInd w:val="0"/>
        <w:spacing w:after="0" w:line="480" w:lineRule="auto"/>
        <w:ind w:firstLine="720"/>
        <w:jc w:val="both"/>
        <w:rPr>
          <w:rFonts w:ascii="Times New Roman" w:hAnsi="Times New Roman"/>
          <w:bCs/>
          <w:sz w:val="24"/>
          <w:szCs w:val="24"/>
        </w:rPr>
      </w:pPr>
      <w:r w:rsidRPr="00455520">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7302DC3" wp14:editId="2E5842EB">
                <wp:simplePos x="0" y="0"/>
                <wp:positionH relativeFrom="column">
                  <wp:posOffset>2695575</wp:posOffset>
                </wp:positionH>
                <wp:positionV relativeFrom="paragraph">
                  <wp:posOffset>330200</wp:posOffset>
                </wp:positionV>
                <wp:extent cx="38100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3E904F" id="_x0000_t32" coordsize="21600,21600" o:spt="32" o:oned="t" path="m,l21600,21600e" filled="f">
                <v:path arrowok="t" fillok="f" o:connecttype="none"/>
                <o:lock v:ext="edit" shapetype="t"/>
              </v:shapetype>
              <v:shape id="Straight Arrow Connector 8" o:spid="_x0000_s1026" type="#_x0000_t32" style="position:absolute;margin-left:212.25pt;margin-top:26pt;width:3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"/>
            </w:pict>
          </mc:Fallback>
        </mc:AlternateContent>
      </w:r>
      <w:r w:rsidRPr="00455520">
        <w:rPr>
          <w:rFonts w:ascii="Times New Roman" w:hAnsi="Times New Roman"/>
          <w:bCs/>
          <w:sz w:val="24"/>
          <w:szCs w:val="24"/>
        </w:rPr>
        <w:t>UD   = Un-Decided</w:t>
      </w:r>
      <w:r w:rsidRPr="00455520">
        <w:rPr>
          <w:rFonts w:ascii="Times New Roman" w:hAnsi="Times New Roman"/>
          <w:bCs/>
          <w:sz w:val="24"/>
          <w:szCs w:val="24"/>
        </w:rPr>
        <w:tab/>
      </w:r>
      <w:r w:rsidRPr="00455520">
        <w:rPr>
          <w:rFonts w:ascii="Times New Roman" w:hAnsi="Times New Roman"/>
          <w:bCs/>
          <w:sz w:val="24"/>
          <w:szCs w:val="24"/>
        </w:rPr>
        <w:tab/>
      </w:r>
      <w:r w:rsidRPr="00455520">
        <w:rPr>
          <w:rFonts w:ascii="Times New Roman" w:hAnsi="Times New Roman"/>
          <w:bCs/>
          <w:sz w:val="24"/>
          <w:szCs w:val="24"/>
        </w:rPr>
        <w:tab/>
        <w:t>1</w:t>
      </w:r>
    </w:p>
    <w:p w:rsidR="0040241B" w:rsidRPr="00455520" w:rsidRDefault="0040241B" w:rsidP="0040241B">
      <w:pPr>
        <w:autoSpaceDE w:val="0"/>
        <w:autoSpaceDN w:val="0"/>
        <w:adjustRightInd w:val="0"/>
        <w:spacing w:after="0" w:line="480" w:lineRule="auto"/>
        <w:ind w:firstLine="720"/>
        <w:jc w:val="both"/>
        <w:rPr>
          <w:rFonts w:ascii="Times New Roman" w:hAnsi="Times New Roman"/>
          <w:sz w:val="24"/>
          <w:szCs w:val="24"/>
        </w:rPr>
      </w:pPr>
      <w:r w:rsidRPr="00455520">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0B0C0A3D" wp14:editId="67F189F8">
                <wp:simplePos x="0" y="0"/>
                <wp:positionH relativeFrom="column">
                  <wp:posOffset>2724150</wp:posOffset>
                </wp:positionH>
                <wp:positionV relativeFrom="paragraph">
                  <wp:posOffset>221615</wp:posOffset>
                </wp:positionV>
                <wp:extent cx="381000"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B33D2" id="Straight Arrow Connector 7" o:spid="_x0000_s1026" type="#_x0000_t32" style="position:absolute;margin-left:214.5pt;margin-top:17.45pt;width:3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"/>
            </w:pict>
          </mc:Fallback>
        </mc:AlternateContent>
      </w:r>
      <w:r w:rsidRPr="00455520">
        <w:rPr>
          <w:rFonts w:ascii="Times New Roman" w:hAnsi="Times New Roman"/>
          <w:bCs/>
          <w:sz w:val="24"/>
          <w:szCs w:val="24"/>
        </w:rPr>
        <w:t xml:space="preserve">            </w:t>
      </w:r>
      <w:r>
        <w:rPr>
          <w:rFonts w:ascii="Times New Roman" w:hAnsi="Times New Roman"/>
          <w:bCs/>
          <w:sz w:val="24"/>
          <w:szCs w:val="24"/>
        </w:rPr>
        <w:t xml:space="preserve"> </w:t>
      </w:r>
      <w:r w:rsidRPr="00455520">
        <w:rPr>
          <w:rFonts w:ascii="Times New Roman" w:hAnsi="Times New Roman"/>
          <w:bCs/>
          <w:sz w:val="24"/>
          <w:szCs w:val="24"/>
        </w:rPr>
        <w:t xml:space="preserve">                                             15/5 =3</w:t>
      </w:r>
    </w:p>
    <w:p w:rsidR="0040241B" w:rsidRPr="00455520" w:rsidRDefault="0040241B" w:rsidP="0040241B">
      <w:pPr>
        <w:autoSpaceDE w:val="0"/>
        <w:autoSpaceDN w:val="0"/>
        <w:adjustRightInd w:val="0"/>
        <w:spacing w:after="0" w:line="480" w:lineRule="auto"/>
        <w:ind w:firstLine="720"/>
        <w:jc w:val="both"/>
        <w:rPr>
          <w:rFonts w:ascii="Times New Roman" w:hAnsi="Times New Roman"/>
          <w:sz w:val="24"/>
          <w:szCs w:val="24"/>
        </w:rPr>
      </w:pPr>
      <w:r w:rsidRPr="00455520">
        <w:rPr>
          <w:rFonts w:ascii="Times New Roman" w:hAnsi="Times New Roman"/>
          <w:sz w:val="24"/>
          <w:szCs w:val="24"/>
        </w:rPr>
        <w:t>A mean score of 3.00 and above will be considered agreed, while a mean score below 3.00 will be considered disagree.</w:t>
      </w:r>
    </w:p>
    <w:p w:rsidR="0040241B" w:rsidRPr="00455520" w:rsidRDefault="0040241B" w:rsidP="0040241B">
      <w:pPr>
        <w:spacing w:after="0" w:line="480" w:lineRule="auto"/>
        <w:jc w:val="both"/>
        <w:rPr>
          <w:rFonts w:ascii="Times New Roman" w:hAnsi="Times New Roman"/>
          <w:b/>
          <w:sz w:val="24"/>
          <w:szCs w:val="24"/>
        </w:rPr>
      </w:pPr>
      <w:r w:rsidRPr="00455520">
        <w:rPr>
          <w:rFonts w:ascii="Times New Roman" w:hAnsi="Times New Roman"/>
          <w:b/>
          <w:sz w:val="24"/>
          <w:szCs w:val="24"/>
        </w:rPr>
        <w:t>3.11</w:t>
      </w:r>
      <w:r w:rsidRPr="00455520">
        <w:rPr>
          <w:rFonts w:ascii="Times New Roman" w:hAnsi="Times New Roman"/>
          <w:b/>
          <w:sz w:val="24"/>
          <w:szCs w:val="24"/>
        </w:rPr>
        <w:tab/>
        <w:t xml:space="preserve">Ethical Consideration </w:t>
      </w:r>
    </w:p>
    <w:p w:rsidR="0040241B" w:rsidRPr="00545997" w:rsidRDefault="0040241B" w:rsidP="0040241B">
      <w:pPr>
        <w:spacing w:after="0" w:line="480" w:lineRule="auto"/>
        <w:jc w:val="both"/>
        <w:rPr>
          <w:rFonts w:ascii="Times New Roman" w:hAnsi="Times New Roman"/>
          <w:sz w:val="24"/>
          <w:szCs w:val="24"/>
        </w:rPr>
      </w:pPr>
      <w:r w:rsidRPr="00455520">
        <w:rPr>
          <w:rFonts w:ascii="Times New Roman" w:hAnsi="Times New Roman"/>
          <w:sz w:val="24"/>
          <w:szCs w:val="24"/>
        </w:rPr>
        <w:t xml:space="preserve">The anonymity and confidentiality of the respondents will be maintained and all the information will be used for academic purpose only. Plagiarism and falsification of data will be avoided. </w:t>
      </w:r>
    </w:p>
    <w:p w:rsidR="00725A18" w:rsidRDefault="00725A18">
      <w:bookmarkStart w:id="2" w:name="_GoBack"/>
      <w:bookmarkEnd w:id="2"/>
    </w:p>
    <w:sectPr w:rsidR="00725A18">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9464470"/>
      <w:docPartObj>
        <w:docPartGallery w:val="Page Numbers (Bottom of Page)"/>
        <w:docPartUnique/>
      </w:docPartObj>
    </w:sdtPr>
    <w:sdtEndPr>
      <w:rPr>
        <w:noProof/>
      </w:rPr>
    </w:sdtEndPr>
    <w:sdtContent>
      <w:p w:rsidR="006941CE" w:rsidRDefault="0040241B">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rsidR="006941CE" w:rsidRDefault="0040241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723C7"/>
    <w:multiLevelType w:val="multilevel"/>
    <w:tmpl w:val="A3A0B26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1D959C0"/>
    <w:multiLevelType w:val="multilevel"/>
    <w:tmpl w:val="AD5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15F54"/>
    <w:multiLevelType w:val="multilevel"/>
    <w:tmpl w:val="E3C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D7288"/>
    <w:multiLevelType w:val="multilevel"/>
    <w:tmpl w:val="144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0247E"/>
    <w:multiLevelType w:val="hybridMultilevel"/>
    <w:tmpl w:val="148E0684"/>
    <w:lvl w:ilvl="0" w:tplc="6A721F42">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4304B"/>
    <w:multiLevelType w:val="multilevel"/>
    <w:tmpl w:val="6014304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560613F"/>
    <w:multiLevelType w:val="multilevel"/>
    <w:tmpl w:val="1772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11F86"/>
    <w:multiLevelType w:val="multilevel"/>
    <w:tmpl w:val="72D11F86"/>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1B"/>
    <w:rsid w:val="0040241B"/>
    <w:rsid w:val="0072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E1959-62FF-4A03-AE0A-E53BD91D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41B"/>
    <w:pPr>
      <w:spacing w:after="200" w:line="276" w:lineRule="auto"/>
    </w:pPr>
    <w:rPr>
      <w:rFonts w:ascii="Calibri" w:eastAsia="SimSun" w:hAnsi="Calibri" w:cs="Times New Roman"/>
      <w:lang w:eastAsia="zh-CN"/>
    </w:rPr>
  </w:style>
  <w:style w:type="paragraph" w:styleId="Heading2">
    <w:name w:val="heading 2"/>
    <w:basedOn w:val="Normal"/>
    <w:next w:val="Normal"/>
    <w:link w:val="Heading2Char"/>
    <w:uiPriority w:val="9"/>
    <w:semiHidden/>
    <w:unhideWhenUsed/>
    <w:qFormat/>
    <w:rsid w:val="0040241B"/>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0241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unhideWhenUsed/>
    <w:rsid w:val="0040241B"/>
    <w:rPr>
      <w:sz w:val="16"/>
      <w:szCs w:val="16"/>
    </w:rPr>
  </w:style>
  <w:style w:type="paragraph" w:styleId="ListParagraph">
    <w:name w:val="List Paragraph"/>
    <w:basedOn w:val="Normal"/>
    <w:uiPriority w:val="34"/>
    <w:qFormat/>
    <w:rsid w:val="0040241B"/>
    <w:pPr>
      <w:ind w:left="720"/>
      <w:contextualSpacing/>
    </w:pPr>
  </w:style>
  <w:style w:type="paragraph" w:styleId="NormalWeb">
    <w:name w:val="Normal (Web)"/>
    <w:basedOn w:val="Normal"/>
    <w:uiPriority w:val="99"/>
    <w:unhideWhenUsed/>
    <w:rsid w:val="0040241B"/>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40241B"/>
    <w:rPr>
      <w:b/>
      <w:bCs/>
    </w:rPr>
  </w:style>
  <w:style w:type="character" w:customStyle="1" w:styleId="authors-list-item2">
    <w:name w:val="authors-list-item2"/>
    <w:basedOn w:val="DefaultParagraphFont"/>
    <w:rsid w:val="0040241B"/>
  </w:style>
  <w:style w:type="character" w:customStyle="1" w:styleId="indicator-title">
    <w:name w:val="indicator-title"/>
    <w:basedOn w:val="DefaultParagraphFont"/>
    <w:rsid w:val="0040241B"/>
  </w:style>
  <w:style w:type="paragraph" w:styleId="Footer">
    <w:name w:val="footer"/>
    <w:basedOn w:val="Normal"/>
    <w:link w:val="FooterChar"/>
    <w:uiPriority w:val="99"/>
    <w:unhideWhenUsed/>
    <w:rsid w:val="00402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41B"/>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gerianjsurg.com/searchresult.asp?search=&amp;author=Innocent+Egbeji+Abang&amp;journal=Y&amp;but_search=Search&amp;entries=10&amp;pg=1&amp;s=0" TargetMode="External"/><Relationship Id="rId13" Type="http://schemas.openxmlformats.org/officeDocument/2006/relationships/hyperlink" Target="https://www.nigerianjsurg.com/searchresult.asp?search=&amp;author=SE+Urom&amp;journal=Y&amp;but_search=Search&amp;entries=10&amp;pg=1&amp;s=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igerianjsurg.com/searchresult.asp?search=&amp;author=P+Agweye&amp;journal=Y&amp;but_search=Search&amp;entries=10&amp;pg=1&amp;s=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onhealth.com/content/1/first_aid_wounds" TargetMode="External"/><Relationship Id="rId11" Type="http://schemas.openxmlformats.org/officeDocument/2006/relationships/hyperlink" Target="https://www.nigerianjsurg.com/searchresult.asp?search=&amp;author=Ikpeme+Asanye+Ikpeme&amp;journal=Y&amp;but_search=Search&amp;entries=10&amp;pg=1&amp;s=0" TargetMode="External"/><Relationship Id="rId5" Type="http://schemas.openxmlformats.org/officeDocument/2006/relationships/hyperlink" Target="https://www.onhealth.com/content/4/85199" TargetMode="External"/><Relationship Id="rId15" Type="http://schemas.openxmlformats.org/officeDocument/2006/relationships/hyperlink" Target="https://www.nigerianjsurg.com/searchresult.asp?search=&amp;author=E+Mpama&amp;journal=Y&amp;but_search=Search&amp;entries=10&amp;pg=1&amp;s=0" TargetMode="External"/><Relationship Id="rId10" Type="http://schemas.openxmlformats.org/officeDocument/2006/relationships/hyperlink" Target="https://www.nigerianjsurg.com/searchresult.asp?search=&amp;author=NE+Ngim&amp;journal=Y&amp;but_search=Search&amp;entries=10&amp;pg=1&amp;s=0" TargetMode="External"/><Relationship Id="rId4" Type="http://schemas.openxmlformats.org/officeDocument/2006/relationships/webSettings" Target="webSettings.xml"/><Relationship Id="rId9" Type="http://schemas.openxmlformats.org/officeDocument/2006/relationships/hyperlink" Target="https://www.nigerianjsurg.com/searchresult.asp?search=&amp;author=Joseph+Asuquo&amp;journal=Y&amp;but_search=Search&amp;entries=10&amp;pg=1&amp;s=0" TargetMode="External"/><Relationship Id="rId14" Type="http://schemas.openxmlformats.org/officeDocument/2006/relationships/hyperlink" Target="https://www.nigerianjsurg.com/searchresult.asp?search=&amp;author=C+Anisi&amp;journal=Y&amp;but_search=Search&amp;entries=10&amp;pg=1&amp;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9105</Words>
  <Characters>51904</Characters>
  <Application>Microsoft Office Word</Application>
  <DocSecurity>0</DocSecurity>
  <Lines>432</Lines>
  <Paragraphs>121</Paragraphs>
  <ScaleCrop>false</ScaleCrop>
  <Company/>
  <LinksUpToDate>false</LinksUpToDate>
  <CharactersWithSpaces>60888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Abdurrahim Yahya</dc:creator>
  <cp:keywords/>
  <dc:description/>
  <cp:lastModifiedBy>Abdurrahim Yahya</cp:lastModifiedBy>
  <cp:revision>1</cp:revision>
  <dcterms:created xsi:type="dcterms:W3CDTF">2022-07-17T16:12:00Z</dcterms:created>
  <dcterms:modified xsi:type="dcterms:W3CDTF">2022-07-17T16:12:00Z</dcterms:modified>
</cp:coreProperties>
</file>