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</w:pPr>
      <w:r>
        <w:t>THEORY</w:t>
      </w:r>
    </w:p>
    <w:p>
      <w:pPr>
        <w:numPr>
          <w:numId w:val="0"/>
        </w:numPr>
        <w:ind w:leftChars="0"/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</w:pPr>
      <w:r>
        <w:t>1&gt;  GAUSS</w:t>
      </w:r>
      <w:r>
        <w:rPr>
          <w:rFonts w:hint="default"/>
        </w:rPr>
        <w:t>’ ELIMINATION METHOD:</w:t>
      </w:r>
      <w:bookmarkStart w:id="0" w:name="2734"/>
      <w:bookmarkEnd w:id="0"/>
      <w:bookmarkStart w:id="1" w:name="2735"/>
      <w:bookmarkEnd w:id="1"/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 xml:space="preserve">Gaussian elimination is a method of solving a linear system </w:t>
      </w:r>
      <w:r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  <w:t xml:space="preserve">Ax=b 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 xml:space="preserve">(consisting of </w:t>
      </w:r>
      <w:r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  <w:t xml:space="preserve">n 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 xml:space="preserve">equations in </w:t>
      </w:r>
      <w:r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  <w:t xml:space="preserve">n </w:t>
      </w:r>
      <w:r>
        <w:rPr>
          <w:rFonts w:ascii="SimSun" w:hAnsi="SimSun" w:eastAsia="SimSun" w:cs="SimSun"/>
          <w:b/>
          <w:kern w:val="0"/>
          <w:sz w:val="24"/>
          <w:szCs w:val="24"/>
          <w:lang w:val="en-US" w:eastAsia="zh-CN" w:bidi="ar"/>
        </w:rPr>
        <w:t>unknowns) by bringing the augmented matrix</w:t>
      </w:r>
      <w:r>
        <w:rPr>
          <w:rFonts w:ascii="SimSun" w:hAnsi="SimSun" w:eastAsia="SimSun" w:cs="SimSun"/>
          <w:b/>
          <w:kern w:val="0"/>
          <w:sz w:val="24"/>
          <w:szCs w:val="24"/>
          <w:lang w:eastAsia="zh-CN" w:bidi="ar"/>
        </w:rPr>
        <w:t xml:space="preserve">         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49170" cy="865505"/>
            <wp:effectExtent l="0" t="0" r="158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to an upper triangular  form</w:t>
      </w:r>
      <w:r>
        <w:drawing>
          <wp:inline distT="0" distB="0" distL="114300" distR="114300">
            <wp:extent cx="1511935" cy="772795"/>
            <wp:effectExtent l="0" t="0" r="165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t>2&gt;</w:t>
      </w:r>
      <w:r>
        <w:rPr>
          <w:b/>
          <w:bCs/>
        </w:rPr>
        <w:t>REGULA FALSI METHOD :</w:t>
      </w:r>
      <w:r>
        <w:rPr>
          <w:rFonts w:hint="default"/>
        </w:rPr>
        <w:t xml:space="preserve">The convergce process in the bisection method is very slow. It depends only on the choice of end points of the interval [a,b]. The function f(x) does not have any role in finding the point c (which is just  the mid-point of a and b). It is used only to decide the next smaller interval [a,c] or [c,b]. A better approximation to c can be obtained by taking the straight line L joining the points (a,f(a)) and (b,f(b)) intersecting the x-axis. To obtain the value of c we can equate the two expressions of the slope m of the line L. </w:t>
      </w:r>
    </w:p>
    <w:tbl>
      <w:tblPr>
        <w:tblW w:w="300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7"/>
        <w:gridCol w:w="1067"/>
        <w:gridCol w:w="338"/>
        <w:gridCol w:w="808"/>
        <w:gridCol w:w="240"/>
      </w:tblGrid>
      <w:tr>
        <w:trPr>
          <w:trHeight w:val="323" w:hRule="atLeast"/>
          <w:tblCellSpacing w:w="0" w:type="dxa"/>
        </w:trPr>
        <w:tc>
          <w:tcPr>
            <w:tcW w:w="547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7"/>
                <w:szCs w:val="27"/>
                <w:lang w:val="en-US" w:eastAsia="zh-CN" w:bidi="ar"/>
              </w:rPr>
              <w:t>m = </w:t>
            </w:r>
          </w:p>
        </w:tc>
        <w:tc>
          <w:tcPr>
            <w:tcW w:w="1067" w:type="dxa"/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7"/>
                <w:szCs w:val="27"/>
                <w:u w:val="single"/>
                <w:lang w:val="en-US" w:eastAsia="zh-CN" w:bidi="ar"/>
              </w:rPr>
              <w:t>f(b) - f(a)</w:t>
            </w:r>
          </w:p>
        </w:tc>
        <w:tc>
          <w:tcPr>
            <w:tcW w:w="338" w:type="dxa"/>
            <w:vMerge w:val="restart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7"/>
                <w:szCs w:val="27"/>
                <w:lang w:val="en-US" w:eastAsia="zh-CN" w:bidi="ar"/>
              </w:rPr>
              <w:t> = </w:t>
            </w:r>
          </w:p>
        </w:tc>
        <w:tc>
          <w:tcPr>
            <w:tcW w:w="80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7"/>
                <w:szCs w:val="27"/>
                <w:u w:val="single"/>
                <w:lang w:val="en-US" w:eastAsia="zh-CN" w:bidi="ar"/>
              </w:rPr>
              <w:t>0 - f(b)</w:t>
            </w:r>
          </w:p>
        </w:tc>
        <w:tc>
          <w:tcPr>
            <w:tcW w:w="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7"/>
                <w:szCs w:val="27"/>
                <w:u w:val="single"/>
                <w:lang w:val="en-US" w:eastAsia="zh-CN" w:bidi="ar"/>
              </w:rPr>
            </w:pPr>
          </w:p>
        </w:tc>
      </w:tr>
      <w:tr>
        <w:trPr>
          <w:trHeight w:val="323" w:hRule="atLeast"/>
          <w:tblCellSpacing w:w="0" w:type="dxa"/>
        </w:trPr>
        <w:tc>
          <w:tcPr>
            <w:tcW w:w="547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  <w:r>
              <w:rPr>
                <w:rFonts w:hint="default" w:ascii="SimSun"/>
                <w:sz w:val="24"/>
                <w:szCs w:val="24"/>
              </w:rPr>
              <w:t>ss</w:t>
            </w:r>
          </w:p>
        </w:tc>
        <w:tc>
          <w:tcPr>
            <w:tcW w:w="10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7"/>
                <w:szCs w:val="27"/>
                <w:lang w:val="en-US" w:eastAsia="zh-CN" w:bidi="ar"/>
              </w:rPr>
              <w:t>   (b-a)</w:t>
            </w:r>
          </w:p>
        </w:tc>
        <w:tc>
          <w:tcPr>
            <w:tcW w:w="338" w:type="dxa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80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7"/>
                <w:szCs w:val="27"/>
                <w:lang w:val="en-US" w:eastAsia="zh-CN" w:bidi="ar"/>
              </w:rPr>
              <w:t> (c-b</w:t>
            </w:r>
            <w:r>
              <w:rPr>
                <w:rFonts w:ascii="SimSun" w:hAnsi="SimSun" w:eastAsia="SimSun" w:cs="SimSun"/>
                <w:kern w:val="0"/>
                <w:sz w:val="27"/>
                <w:szCs w:val="27"/>
                <w:lang w:eastAsia="zh-CN" w:bidi="ar"/>
              </w:rPr>
              <w:t>)</w:t>
            </w:r>
          </w:p>
        </w:tc>
        <w:tc>
          <w:tcPr>
            <w:tcW w:w="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7"/>
                <w:szCs w:val="27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Such that </w:t>
      </w:r>
    </w:p>
    <w:tbl>
      <w:tblPr>
        <w:tblW w:w="8418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5"/>
        <w:gridCol w:w="2989"/>
        <w:gridCol w:w="2304"/>
      </w:tblGrid>
      <w:tr>
        <w:trPr>
          <w:tblCellSpacing w:w="0" w:type="dxa"/>
        </w:trPr>
        <w:tc>
          <w:tcPr>
            <w:tcW w:w="3125" w:type="dxa"/>
            <w:shd w:val="clear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both"/>
            </w:pPr>
            <w:r>
              <w:t xml:space="preserve">=&gt; </w:t>
            </w:r>
            <w:r>
              <w:rPr>
                <w:sz w:val="27"/>
                <w:szCs w:val="27"/>
              </w:rPr>
              <w:t>(c-b) * (f(b)-f(a)) = -(b-a) * f(b)</w:t>
            </w:r>
          </w:p>
          <w:tbl>
            <w:tblPr>
              <w:tblW w:w="2056" w:type="dxa"/>
              <w:jc w:val="center"/>
              <w:tblCellSpacing w:w="0" w:type="dxa"/>
              <w:tblInd w:w="534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01"/>
              <w:gridCol w:w="1255"/>
            </w:tblGrid>
            <w:tr>
              <w:trPr>
                <w:tblCellSpacing w:w="0" w:type="dxa"/>
                <w:jc w:val="center"/>
              </w:trPr>
              <w:tc>
                <w:tcPr>
                  <w:tcW w:w="801" w:type="dxa"/>
                  <w:vMerge w:val="restart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7"/>
                      <w:szCs w:val="27"/>
                      <w:lang w:val="en-US" w:eastAsia="zh-CN" w:bidi="ar"/>
                    </w:rPr>
                    <w:t>c = b -</w:t>
                  </w:r>
                </w:p>
              </w:tc>
              <w:tc>
                <w:tcPr>
                  <w:tcW w:w="1255" w:type="dxa"/>
                  <w:shd w:val="clear"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7"/>
                      <w:szCs w:val="27"/>
                      <w:u w:val="single"/>
                      <w:lang w:val="en-US" w:eastAsia="zh-CN" w:bidi="ar"/>
                    </w:rPr>
                    <w:t>f(b) * (b-a)</w:t>
                  </w:r>
                </w:p>
              </w:tc>
            </w:tr>
            <w:tr>
              <w:trPr>
                <w:tblCellSpacing w:w="0" w:type="dxa"/>
                <w:jc w:val="center"/>
              </w:trPr>
              <w:tc>
                <w:tcPr>
                  <w:tcW w:w="801" w:type="dxa"/>
                  <w:vMerge w:val="continue"/>
                  <w:shd w:val="clear"/>
                  <w:vAlign w:val="center"/>
                </w:tcPr>
                <w:p>
                  <w:pPr>
                    <w:rPr>
                      <w:rFonts w:hint="eastAsia" w:ascii="SimSun"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SimSun" w:hAnsi="SimSun" w:eastAsia="SimSun" w:cs="SimSun"/>
                      <w:kern w:val="0"/>
                      <w:sz w:val="27"/>
                      <w:szCs w:val="27"/>
                      <w:lang w:val="en-US" w:eastAsia="zh-CN" w:bidi="ar"/>
                    </w:rPr>
                    <w:t> f(b) - f(a)</w:t>
                  </w:r>
                </w:p>
              </w:tc>
            </w:tr>
          </w:tbl>
          <w:p/>
        </w:tc>
        <w:tc>
          <w:tcPr>
            <w:tcW w:w="298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instrText xml:space="preserve">INCLUDEPICTURE \d "https://mat.iitm.ac.in/home/sryedida/public_html/caimna/transcendental/bracketing methods/regula-falsi/rf.gif" \* MERGEFORMATINET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895475" cy="1838325"/>
                  <wp:effectExtent l="0" t="0" r="1270" b="3175"/>
                  <wp:docPr id="6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23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</w:rPr>
      </w:pPr>
    </w:p>
    <w:p>
      <w:pPr>
        <w:keepNext w:val="0"/>
        <w:keepLines w:val="0"/>
        <w:widowControl/>
        <w:suppressLineNumbers w:val="0"/>
        <w:ind w:right="720"/>
        <w:jc w:val="left"/>
        <w:rPr>
          <w:sz w:val="27"/>
          <w:szCs w:val="27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Now the next smaller interval which brackets the root 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is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obtained by 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checking      </w:t>
      </w:r>
      <w:r>
        <w:rPr>
          <w:sz w:val="27"/>
          <w:szCs w:val="27"/>
        </w:rPr>
        <w:t>f(a) * f(b) &lt; 0 then b = c</w:t>
      </w:r>
      <w:r>
        <w:t xml:space="preserve"> </w:t>
      </w:r>
      <w:r>
        <w:br w:type="textWrapping"/>
      </w:r>
      <w:r>
        <w:rPr>
          <w:sz w:val="27"/>
          <w:szCs w:val="27"/>
        </w:rPr>
        <w:t>                &gt; 0 then a = c</w:t>
      </w:r>
      <w:r>
        <w:t xml:space="preserve"> </w:t>
      </w:r>
      <w:r>
        <w:br w:type="textWrapping"/>
      </w:r>
      <w:r>
        <w:rPr>
          <w:sz w:val="27"/>
          <w:szCs w:val="27"/>
        </w:rPr>
        <w:t>                 = 0 then c is the root.</w:t>
      </w: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Selecting </w:t>
      </w:r>
      <w:r>
        <w:rPr>
          <w:rFonts w:hint="eastAsia" w:ascii="SimSun" w:hAnsi="SimSun" w:eastAsia="SimSun" w:cs="SimSun"/>
          <w:b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CN" w:bidi="ar"/>
        </w:rPr>
        <w:t xml:space="preserve"> by the above expression is called Regula-Falsi method or False position method.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1"/>
          <w:szCs w:val="21"/>
          <w:lang w:eastAsia="zh-CN" w:bidi="ar"/>
        </w:rPr>
        <w:t xml:space="preserve">3&gt; </w:t>
      </w:r>
      <w:r>
        <w:rPr>
          <w:rFonts w:hint="default" w:ascii="SimSun" w:hAnsi="SimSun" w:eastAsia="SimSun" w:cs="SimSun"/>
          <w:b/>
          <w:bCs/>
          <w:kern w:val="0"/>
          <w:sz w:val="21"/>
          <w:szCs w:val="21"/>
          <w:lang w:eastAsia="zh-CN" w:bidi="ar"/>
        </w:rPr>
        <w:t>NEWTON-RAPHSON METHOD: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Newton-Raphson (N-R) technique requires only one inital value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which we will refer to as the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initial guess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the root. To see how the N-R method works, we can rewrite the function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 using a Taylor series expansion in (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):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  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=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+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'(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)(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+ 1/2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''(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)(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  <w:r>
        <w:rPr>
          <w:rFonts w:ascii="SimSun" w:hAnsi="SimSun" w:eastAsia="SimSun" w:cs="SimSun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+ ... = 0 </w:t>
      </w:r>
    </w:p>
    <w:p>
      <w:pPr>
        <w:keepNext w:val="0"/>
        <w:keepLines w:val="0"/>
        <w:widowControl/>
        <w:suppressLineNumbers w:val="0"/>
        <w:jc w:val="left"/>
      </w:pPr>
      <w:r>
        <w:t xml:space="preserve">where </w:t>
      </w:r>
      <w:r>
        <w:rPr>
          <w:i/>
        </w:rPr>
        <w:t>f</w:t>
      </w:r>
      <w:r>
        <w:t>'(</w:t>
      </w:r>
      <w:r>
        <w:rPr>
          <w:i/>
        </w:rPr>
        <w:t>x</w:t>
      </w:r>
      <w:r>
        <w:t xml:space="preserve">) denotes the first derivative of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 with respect to </w:t>
      </w:r>
      <w:r>
        <w:rPr>
          <w:i/>
        </w:rPr>
        <w:t>x</w:t>
      </w:r>
      <w:r>
        <w:t xml:space="preserve">, </w:t>
      </w:r>
      <w:r>
        <w:rPr>
          <w:i/>
        </w:rPr>
        <w:t>f</w:t>
      </w:r>
      <w:r>
        <w:t>''(</w:t>
      </w:r>
      <w:r>
        <w:rPr>
          <w:i/>
        </w:rPr>
        <w:t>x</w:t>
      </w:r>
      <w:r>
        <w:t>) is the second derivative, and so forth. Now, suppose the initial guess is pretty close to the real root. Then (</w:t>
      </w:r>
      <w:r>
        <w:rPr>
          <w:i/>
        </w:rPr>
        <w:t>x</w:t>
      </w:r>
      <w:r>
        <w:t>-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) is small, and only the first few terms in the series are important to get an accurate estimate of the true root, given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. By truncating the series at the second term (linear in </w:t>
      </w:r>
      <w:r>
        <w:rPr>
          <w:i/>
        </w:rPr>
        <w:t>x</w:t>
      </w:r>
      <w:r>
        <w:t xml:space="preserve">), we obtain the N-R iteration formula for getting a better estimate of the true root: </w:t>
      </w:r>
      <w:r>
        <w:drawing>
          <wp:inline distT="0" distB="0" distL="114300" distR="114300">
            <wp:extent cx="1007745" cy="467995"/>
            <wp:effectExtent l="0" t="0" r="508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Thus the N-R method finds the tangent to the function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 at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extrapolates it to intersect the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axis to get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This point of intersection is taken as the new approximation to the root and the procedure is repeated until convergence is obtained whenever possible.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 w:val="0"/>
          <w:bCs w:val="0"/>
        </w:rPr>
      </w:pPr>
      <w:r>
        <w:t>4&gt;</w:t>
      </w:r>
      <w:r>
        <w:rPr>
          <w:b/>
          <w:bCs/>
        </w:rPr>
        <w:t>EULER</w:t>
      </w:r>
      <w:r>
        <w:rPr>
          <w:rFonts w:hint="default"/>
          <w:b/>
          <w:bCs/>
        </w:rPr>
        <w:t>’S METHOD: F</w:t>
      </w:r>
      <w:r>
        <w:rPr>
          <w:rFonts w:hint="default"/>
          <w:b w:val="0"/>
          <w:bCs w:val="0"/>
        </w:rPr>
        <w:t>ollowing is a general first order IVP given by equation: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856740" cy="327025"/>
            <wp:effectExtent l="0" t="0" r="317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Choose a value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‘h’ </w:t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h {\displaystyle h}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for the size of every step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 set</w:t>
      </w:r>
      <w:r>
        <w:drawing>
          <wp:inline distT="0" distB="0" distL="114300" distR="114300">
            <wp:extent cx="998220" cy="177165"/>
            <wp:effectExtent l="0" t="0" r="1460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7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t n = t 0 + n h {\displaystyle t_{n}=t_{0}+nh}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Now, one step of the Euler method from </w:t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t n {\displaystyle t_{n}}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to </w:t>
      </w:r>
      <w:r>
        <w:drawing>
          <wp:inline distT="0" distB="0" distL="114300" distR="114300">
            <wp:extent cx="1203960" cy="214630"/>
            <wp:effectExtent l="0" t="0" r="1143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21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is </w:t>
      </w:r>
      <w:r>
        <w:drawing>
          <wp:inline distT="0" distB="0" distL="114300" distR="114300">
            <wp:extent cx="1865630" cy="196215"/>
            <wp:effectExtent l="0" t="0" r="1270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value of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y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y n {\displaystyle y_{n}}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is an approximation of the solution to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 ODE at time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t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eastAsia="zh-CN" w:bidi="ar"/>
        </w:rPr>
        <w:t>n:</w:t>
      </w:r>
      <w:r>
        <w:rPr>
          <w:rFonts w:ascii="SimSun" w:hAnsi="SimSun" w:eastAsia="SimSun" w:cs="SimSun"/>
          <w:kern w:val="0"/>
          <w:sz w:val="24"/>
          <w:szCs w:val="24"/>
          <w:vertAlign w:val="baseline"/>
          <w:lang w:eastAsia="zh-CN" w:bidi="ar"/>
        </w:rPr>
        <w:t>y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vertAlign w:val="baseline"/>
          <w:lang w:eastAsia="zh-CN" w:bidi="ar"/>
        </w:rPr>
        <w:t>~~y(t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vertAlign w:val="baseline"/>
          <w:lang w:eastAsia="zh-CN" w:bidi="ar"/>
        </w:rPr>
        <w:t>)</w:t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t n {\displaystyle t_{n}}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y n ≈ y ( t n ) {\displaystyle y_{n}\approx y(t_{n})}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The Euler method is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"https://en.wikipedia.org/wiki/Explicit_and_implicit_methods" \o "Explicit and implicit methods"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explicit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i.e. the solution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y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eastAsia="zh-CN" w:bidi="ar"/>
        </w:rPr>
        <w:t>n+1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y n + 1 {\displaystyle y_{n+1}}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 an explicit function of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 y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eastAsia="zh-CN" w:bidi="ar"/>
        </w:rPr>
        <w:t>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y i {\displaystyle y_{i}}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i&lt;=n.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While the Euler method integrates a first-order ODE, any ODE of order </w:t>
      </w:r>
      <w:r>
        <w:rPr>
          <w:rFonts w:ascii="SimSun" w:hAnsi="SimSun" w:eastAsia="SimSun" w:cs="SimSun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can be represented as a first-order ODE: to treat the equation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26690" cy="288925"/>
            <wp:effectExtent l="0" t="0" r="17145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we introduce auxiliary variables </w:t>
      </w:r>
      <w:r>
        <w:drawing>
          <wp:inline distT="0" distB="0" distL="114300" distR="114300">
            <wp:extent cx="3237230" cy="224155"/>
            <wp:effectExtent l="0" t="0" r="381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z 1 ( t ) = y ( t ) , z 2 ( t ) = y ′ ( t ) , … , z N ( t ) = y ( N − 1 ) ( t ) {\displaystyle z_{1}(t)=y(t),z_{2}(t)=y'(t),\ldots ,z_{N}(t)=y^{(N-1)}(t)}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 obtain the equivalent equation:</w:t>
      </w:r>
      <w:r>
        <w:drawing>
          <wp:inline distT="0" distB="0" distL="114300" distR="114300">
            <wp:extent cx="5085715" cy="1176020"/>
            <wp:effectExtent l="0" t="0" r="15240" b="25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This is a first-order system in the variable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z(t)</w:t>
      </w: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z ( t ) {\displaystyle \mathbf {z} (t)} </w:t>
      </w:r>
      <w:r>
        <w:rPr>
          <w:rFonts w:ascii="SimSun" w:hAnsi="SimSun" w:eastAsia="SimSun" w:cs="SimSun"/>
          <w:vanish/>
          <w:kern w:val="0"/>
          <w:sz w:val="24"/>
          <w:szCs w:val="24"/>
          <w:lang w:eastAsia="zh-CN" w:bidi="ar"/>
        </w:rPr>
        <w:t>z(t)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and can be handled by Euler's method or, in fact, by any other scheme for first-order system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5&gt;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eastAsia="zh-CN" w:bidi="ar"/>
        </w:rPr>
        <w:t>RUNGE-KUTTA 4</w:t>
      </w:r>
      <w:r>
        <w:rPr>
          <w:rFonts w:ascii="SimSun" w:hAnsi="SimSun" w:eastAsia="SimSun" w:cs="SimSun"/>
          <w:b/>
          <w:bCs/>
          <w:kern w:val="0"/>
          <w:sz w:val="24"/>
          <w:szCs w:val="24"/>
          <w:vertAlign w:val="superscript"/>
          <w:lang w:eastAsia="zh-CN" w:bidi="ar"/>
        </w:rPr>
        <w:t>th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eastAsia="zh-CN" w:bidi="ar"/>
        </w:rPr>
        <w:t xml:space="preserve"> ORDER METHOD:</w:t>
      </w:r>
      <w:r>
        <w:t>Given following inputs</w:t>
      </w:r>
      <w:r>
        <w:t xml:space="preserve">: </w:t>
      </w:r>
      <w:r>
        <w:t>An ordinary differential equation that defines value of dy/dx in the form x and y.</w:t>
      </w:r>
      <w:r>
        <w:t xml:space="preserve"> &amp; </w:t>
      </w:r>
      <w:r>
        <w:t>Initial value of y, i.e., y(0)</w:t>
      </w:r>
      <w:r>
        <w:t>.</w:t>
      </w:r>
      <w:r>
        <w:t>Thus we are given below</w:t>
      </w:r>
      <w:r>
        <w:t xml:space="preserve">          </w:t>
      </w:r>
      <w:r>
        <w:t>.</w:t>
      </w:r>
      <w:r>
        <w:drawing>
          <wp:inline distT="0" distB="0" distL="114300" distR="114300">
            <wp:extent cx="2765425" cy="238760"/>
            <wp:effectExtent l="0" t="0" r="1524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t xml:space="preserve">We have to </w:t>
      </w:r>
      <w:r>
        <w:t>find value of unknown function y at a given point x.The Runge-Kutta method finds approximate value of y for a given x. Only first order ordinary differential equations can be solved by using the Runge Kutta 4th order method.</w:t>
      </w:r>
    </w:p>
    <w:p>
      <w:pPr>
        <w:pStyle w:val="4"/>
        <w:keepNext w:val="0"/>
        <w:keepLines w:val="0"/>
        <w:widowControl/>
        <w:suppressLineNumbers w:val="0"/>
      </w:pPr>
      <w:r>
        <w:t>Below is the formula used to compute next value y</w:t>
      </w:r>
      <w:r>
        <w:rPr>
          <w:vertAlign w:val="subscript"/>
        </w:rPr>
        <w:t>n+1</w:t>
      </w:r>
      <w:r>
        <w:t xml:space="preserve"> from previous value y</w:t>
      </w:r>
      <w:r>
        <w:rPr>
          <w:vertAlign w:val="subscript"/>
        </w:rPr>
        <w:t>n</w:t>
      </w:r>
      <w:r>
        <w:t xml:space="preserve">. The value of n are 0, 1, 2, 3, ….(x – x0)/h. Here </w:t>
      </w:r>
      <w:r>
        <w:rPr>
          <w:rStyle w:val="8"/>
        </w:rPr>
        <w:t>h is step height</w:t>
      </w:r>
      <w:r>
        <w:t xml:space="preserve"> and </w:t>
      </w:r>
      <w:r>
        <w:rPr>
          <w:rStyle w:val="8"/>
        </w:rPr>
        <w:t>x</w:t>
      </w:r>
      <w:r>
        <w:rPr>
          <w:rStyle w:val="8"/>
          <w:vertAlign w:val="subscript"/>
        </w:rPr>
        <w:t>n+1</w:t>
      </w:r>
      <w:r>
        <w:rPr>
          <w:rStyle w:val="8"/>
        </w:rPr>
        <w:t xml:space="preserve"> = x</w:t>
      </w:r>
      <w:r>
        <w:rPr>
          <w:rStyle w:val="8"/>
          <w:vertAlign w:val="subscript"/>
        </w:rPr>
        <w:t>0</w:t>
      </w:r>
      <w:r>
        <w:rPr>
          <w:rStyle w:val="8"/>
        </w:rPr>
        <w:t xml:space="preserve"> + h</w:t>
      </w:r>
      <w:r>
        <w:t>. Lower step size means more accuracy.</w:t>
      </w:r>
      <w:r>
        <w:drawing>
          <wp:inline distT="0" distB="0" distL="114300" distR="114300">
            <wp:extent cx="4275455" cy="1036320"/>
            <wp:effectExtent l="0" t="0" r="15240" b="133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>The formula basically computes next value y</w:t>
      </w:r>
      <w:r>
        <w:rPr>
          <w:vertAlign w:val="subscript"/>
        </w:rPr>
        <w:t>n+1</w:t>
      </w:r>
      <w:r>
        <w:t xml:space="preserve"> using current y</w:t>
      </w:r>
      <w:r>
        <w:rPr>
          <w:vertAlign w:val="subscript"/>
        </w:rPr>
        <w:t>n</w:t>
      </w:r>
      <w:r>
        <w:t xml:space="preserve"> plus weighted average of four increments.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</w:t>
      </w:r>
      <w:r>
        <w:rPr>
          <w:vertAlign w:val="subscript"/>
        </w:rPr>
        <w:t>1</w:t>
      </w:r>
      <w:r>
        <w:t xml:space="preserve"> is the increment based on the slope at the beginning of the interval, using 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</w:t>
      </w:r>
      <w:r>
        <w:rPr>
          <w:vertAlign w:val="subscript"/>
        </w:rPr>
        <w:t>2</w:t>
      </w:r>
      <w:r>
        <w:t xml:space="preserve"> is the increment based on the slope at the midpoint of the interval, using y + hk</w:t>
      </w:r>
      <w:r>
        <w:rPr>
          <w:vertAlign w:val="subscript"/>
        </w:rPr>
        <w:t>1</w:t>
      </w:r>
      <w:r>
        <w:t>/2.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</w:t>
      </w:r>
      <w:r>
        <w:rPr>
          <w:vertAlign w:val="subscript"/>
        </w:rPr>
        <w:t>3</w:t>
      </w:r>
      <w:r>
        <w:t xml:space="preserve"> is again the increment based on the slope at the midpoint, using using y + hk</w:t>
      </w:r>
      <w:r>
        <w:rPr>
          <w:vertAlign w:val="subscript"/>
        </w:rPr>
        <w:t>2</w:t>
      </w:r>
      <w:r>
        <w:t>/2.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k</w:t>
      </w:r>
      <w:r>
        <w:rPr>
          <w:vertAlign w:val="subscript"/>
        </w:rPr>
        <w:t>4</w:t>
      </w:r>
      <w:r>
        <w:t xml:space="preserve"> is the increment based on the slope at the end of the interval, using y + hk</w:t>
      </w:r>
      <w:r>
        <w:rPr>
          <w:vertAlign w:val="subscript"/>
        </w:rPr>
        <w:t>3</w:t>
      </w: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t>The method is a fourth-order method, meaning that the local truncation error is on the order of O(h</w:t>
      </w:r>
      <w:r>
        <w:rPr>
          <w:vertAlign w:val="superscript"/>
        </w:rPr>
        <w:t>5</w:t>
      </w:r>
      <w:r>
        <w:t>), while the total accumulated error is order O(h</w:t>
      </w:r>
      <w:r>
        <w:rPr>
          <w:vertAlign w:val="superscript"/>
        </w:rPr>
        <w:t>4</w:t>
      </w:r>
      <w:r>
        <w:t>).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>6&gt;</w:t>
      </w:r>
      <w:r>
        <w:rPr>
          <w:b/>
          <w:bCs/>
        </w:rPr>
        <w:t>RUNGE-KUTTA 2</w:t>
      </w:r>
      <w:r>
        <w:rPr>
          <w:b/>
          <w:bCs/>
          <w:vertAlign w:val="superscript"/>
        </w:rPr>
        <w:t>ND</w:t>
      </w:r>
      <w:r>
        <w:rPr>
          <w:b/>
          <w:bCs/>
        </w:rPr>
        <w:t xml:space="preserve"> ORDER: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Given a vector</w:t>
      </w:r>
      <w:r>
        <w:drawing>
          <wp:inline distT="0" distB="0" distL="114300" distR="114300">
            <wp:extent cx="270510" cy="233045"/>
            <wp:effectExtent l="0" t="0" r="5715" b="63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unknowns at time 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t</w:t>
      </w:r>
      <w:r>
        <w:rPr>
          <w:rFonts w:ascii="SimSun" w:hAnsi="SimSun" w:eastAsia="SimSun" w:cs="SimSun"/>
          <w:kern w:val="0"/>
          <w:sz w:val="24"/>
          <w:szCs w:val="24"/>
          <w:vertAlign w:val="subscript"/>
          <w:lang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and the first order differential equation</w:t>
      </w:r>
      <w:r>
        <w:drawing>
          <wp:inline distT="0" distB="0" distL="114300" distR="114300">
            <wp:extent cx="915035" cy="196850"/>
            <wp:effectExtent l="0" t="0" r="5715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 second order Runge-Kutta estimate for </w:t>
      </w:r>
      <w:r>
        <w:drawing>
          <wp:inline distT="0" distB="0" distL="114300" distR="114300">
            <wp:extent cx="429260" cy="196215"/>
            <wp:effectExtent l="0" t="0" r="1270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is given by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86000" cy="937895"/>
            <wp:effectExtent l="0" t="0" r="1587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where </w:t>
      </w:r>
      <w:r>
        <w:drawing>
          <wp:inline distT="0" distB="0" distL="114300" distR="114300">
            <wp:extent cx="1240790" cy="260985"/>
            <wp:effectExtent l="0" t="0" r="11430" b="1524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The error on each step is of order </w:t>
      </w:r>
      <w:r>
        <w:drawing>
          <wp:inline distT="0" distB="0" distL="114300" distR="114300">
            <wp:extent cx="335915" cy="186690"/>
            <wp:effectExtent l="0" t="0" r="13970" b="158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915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t>7&gt;</w:t>
      </w:r>
      <w:r>
        <w:rPr>
          <w:b/>
          <w:bCs/>
        </w:rPr>
        <w:t xml:space="preserve">BISECTION METHOD: </w:t>
      </w:r>
      <w:r>
        <w:t xml:space="preserve">The method is applicable for numerically solving the equation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 = 0 for the </w:t>
      </w:r>
      <w:r>
        <w:rPr>
          <w:color w:val="auto"/>
        </w:rPr>
        <w:t>real</w:t>
      </w:r>
      <w:r>
        <w:t xml:space="preserve"> variable </w:t>
      </w:r>
      <w:r>
        <w:rPr>
          <w:i/>
        </w:rPr>
        <w:t>x</w:t>
      </w:r>
      <w:r>
        <w:t xml:space="preserve">, where </w:t>
      </w:r>
      <w:r>
        <w:rPr>
          <w:i/>
        </w:rPr>
        <w:t>f</w:t>
      </w:r>
      <w:r>
        <w:t xml:space="preserve"> is a </w:t>
      </w:r>
      <w:r>
        <w:rPr>
          <w:color w:val="auto"/>
        </w:rPr>
        <w:t>continuous function</w:t>
      </w:r>
      <w:r>
        <w:t xml:space="preserve"> defined on an interval [</w:t>
      </w:r>
      <w:r>
        <w:rPr>
          <w:i/>
        </w:rPr>
        <w:t>a</w:t>
      </w:r>
      <w:r>
        <w:t>, </w:t>
      </w:r>
      <w:r>
        <w:rPr>
          <w:i/>
        </w:rPr>
        <w:t>b</w:t>
      </w:r>
      <w:r>
        <w:t xml:space="preserve">] and where </w:t>
      </w:r>
      <w:r>
        <w:rPr>
          <w:i/>
        </w:rPr>
        <w:t>f</w:t>
      </w:r>
      <w:r>
        <w:t>(</w:t>
      </w:r>
      <w:r>
        <w:rPr>
          <w:i/>
        </w:rPr>
        <w:t>a</w:t>
      </w:r>
      <w:r>
        <w:t xml:space="preserve">) and </w:t>
      </w:r>
      <w:r>
        <w:rPr>
          <w:i/>
        </w:rPr>
        <w:t>f</w:t>
      </w:r>
      <w:r>
        <w:t>(</w:t>
      </w:r>
      <w:r>
        <w:rPr>
          <w:i/>
        </w:rPr>
        <w:t>b</w:t>
      </w:r>
      <w:r>
        <w:t xml:space="preserve">) have opposite signs. In this case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are said to bracket a root since, by the </w:t>
      </w:r>
      <w:r>
        <w:rPr>
          <w:color w:val="auto"/>
        </w:rPr>
        <w:t>intermediate value theorem</w:t>
      </w:r>
      <w:r>
        <w:t xml:space="preserve">, the continuous function </w:t>
      </w:r>
      <w:r>
        <w:rPr>
          <w:i/>
        </w:rPr>
        <w:t>f</w:t>
      </w:r>
      <w:r>
        <w:t xml:space="preserve"> must have at least one root in the interval (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). At each step the method divides the interval in two by computing the midpoint </w:t>
      </w:r>
      <w:r>
        <w:rPr>
          <w:i/>
        </w:rPr>
        <w:t>c</w:t>
      </w:r>
      <w:r>
        <w:t xml:space="preserve"> = (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 xml:space="preserve">) / 2 of the interval and the value of the function </w:t>
      </w:r>
      <w:r>
        <w:rPr>
          <w:i/>
        </w:rPr>
        <w:t>f</w:t>
      </w:r>
      <w:r>
        <w:t>(</w:t>
      </w:r>
      <w:r>
        <w:rPr>
          <w:i/>
        </w:rPr>
        <w:t>c</w:t>
      </w:r>
      <w:r>
        <w:t xml:space="preserve">) at that point. Unless </w:t>
      </w:r>
      <w:r>
        <w:rPr>
          <w:i/>
        </w:rPr>
        <w:t>c</w:t>
      </w:r>
      <w:r>
        <w:t xml:space="preserve"> is itself a root (which is very unlikely, but possible) there are now only two possibilities: either </w:t>
      </w:r>
      <w:r>
        <w:rPr>
          <w:i/>
        </w:rPr>
        <w:t>f</w:t>
      </w:r>
      <w:r>
        <w:t>(</w:t>
      </w:r>
      <w:r>
        <w:rPr>
          <w:i/>
        </w:rPr>
        <w:t>a</w:t>
      </w:r>
      <w:r>
        <w:t xml:space="preserve">) and </w:t>
      </w:r>
      <w:r>
        <w:rPr>
          <w:i/>
        </w:rPr>
        <w:t>f</w:t>
      </w:r>
      <w:r>
        <w:t>(</w:t>
      </w:r>
      <w:r>
        <w:rPr>
          <w:i/>
        </w:rPr>
        <w:t>c</w:t>
      </w:r>
      <w:r>
        <w:t xml:space="preserve">) have opposite signs and bracket a root, or </w:t>
      </w:r>
      <w:r>
        <w:rPr>
          <w:i/>
        </w:rPr>
        <w:t>f</w:t>
      </w:r>
      <w:r>
        <w:t>(</w:t>
      </w:r>
      <w:r>
        <w:rPr>
          <w:i/>
        </w:rPr>
        <w:t>c</w:t>
      </w:r>
      <w:r>
        <w:t xml:space="preserve">) and </w:t>
      </w:r>
      <w:r>
        <w:rPr>
          <w:i/>
        </w:rPr>
        <w:t>f</w:t>
      </w:r>
      <w:r>
        <w:t>(</w:t>
      </w:r>
      <w:r>
        <w:rPr>
          <w:i/>
        </w:rPr>
        <w:t>b</w:t>
      </w:r>
      <w:r>
        <w:t>) have opposite signs and bracket a root.</w:t>
      </w:r>
      <w:r>
        <w:fldChar w:fldCharType="begin"/>
      </w:r>
      <w:r>
        <w:instrText xml:space="preserve"> HYPERLINK "https://en.wikipedia.org/wiki/Bisection_method" \l "cite_note-5" </w:instrText>
      </w:r>
      <w:r>
        <w:fldChar w:fldCharType="separate"/>
      </w:r>
      <w:r>
        <w:fldChar w:fldCharType="end"/>
      </w:r>
      <w:r>
        <w:t xml:space="preserve"> The method selects the subinterval that is guaranteed to be a bracket as the new interval to be used in the next step. In this way an interval that contains a zero of </w:t>
      </w:r>
      <w:r>
        <w:rPr>
          <w:i/>
        </w:rPr>
        <w:t>f</w:t>
      </w:r>
      <w:r>
        <w:t xml:space="preserve"> is reduced in width by 50% at each step. The process is continued until the interval is sufficiently small.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Explicitly, if </w:t>
      </w:r>
      <w:r>
        <w:rPr>
          <w:i/>
        </w:rPr>
        <w:t>f</w:t>
      </w:r>
      <w:r>
        <w:t>(</w:t>
      </w:r>
      <w:r>
        <w:rPr>
          <w:i/>
        </w:rPr>
        <w:t>a</w:t>
      </w:r>
      <w:r>
        <w:t xml:space="preserve">) and </w:t>
      </w:r>
      <w:r>
        <w:rPr>
          <w:i/>
        </w:rPr>
        <w:t>f</w:t>
      </w:r>
      <w:r>
        <w:t>(</w:t>
      </w:r>
      <w:r>
        <w:rPr>
          <w:i/>
        </w:rPr>
        <w:t>c</w:t>
      </w:r>
      <w:r>
        <w:t xml:space="preserve">) have opposite signs, then the method sets </w:t>
      </w:r>
      <w:r>
        <w:rPr>
          <w:i/>
        </w:rPr>
        <w:t>c</w:t>
      </w:r>
      <w:r>
        <w:t xml:space="preserve"> as the new value for </w:t>
      </w:r>
      <w:r>
        <w:rPr>
          <w:i/>
        </w:rPr>
        <w:t>b</w:t>
      </w:r>
      <w:r>
        <w:t xml:space="preserve">, and if </w:t>
      </w:r>
      <w:r>
        <w:rPr>
          <w:i/>
        </w:rPr>
        <w:t>f</w:t>
      </w:r>
      <w:r>
        <w:t>(</w:t>
      </w:r>
      <w:r>
        <w:rPr>
          <w:i/>
        </w:rPr>
        <w:t>b</w:t>
      </w:r>
      <w:r>
        <w:t xml:space="preserve">) and </w:t>
      </w:r>
      <w:r>
        <w:rPr>
          <w:i/>
        </w:rPr>
        <w:t>f</w:t>
      </w:r>
      <w:r>
        <w:t>(</w:t>
      </w:r>
      <w:r>
        <w:rPr>
          <w:i/>
        </w:rPr>
        <w:t>c</w:t>
      </w:r>
      <w:r>
        <w:t xml:space="preserve">) have opposite signs then the method sets </w:t>
      </w:r>
      <w:r>
        <w:rPr>
          <w:i/>
        </w:rPr>
        <w:t>c</w:t>
      </w:r>
      <w:r>
        <w:t xml:space="preserve"> as the new </w:t>
      </w:r>
      <w:r>
        <w:rPr>
          <w:i/>
        </w:rPr>
        <w:t>a</w:t>
      </w:r>
      <w:r>
        <w:t xml:space="preserve">. (If </w:t>
      </w:r>
      <w:r>
        <w:rPr>
          <w:i/>
        </w:rPr>
        <w:t>f</w:t>
      </w:r>
      <w:r>
        <w:t>(</w:t>
      </w:r>
      <w:r>
        <w:rPr>
          <w:i/>
        </w:rPr>
        <w:t>c</w:t>
      </w:r>
      <w:r>
        <w:t xml:space="preserve">)=0 then </w:t>
      </w:r>
      <w:r>
        <w:rPr>
          <w:i/>
        </w:rPr>
        <w:t>c</w:t>
      </w:r>
      <w:r>
        <w:t xml:space="preserve"> may be taken as the solution and the process stops.) In both cases, the new </w:t>
      </w:r>
      <w:r>
        <w:rPr>
          <w:i/>
        </w:rPr>
        <w:t>f</w:t>
      </w:r>
      <w:r>
        <w:t>(</w:t>
      </w:r>
      <w:r>
        <w:rPr>
          <w:i/>
        </w:rPr>
        <w:t>a</w:t>
      </w:r>
      <w:r>
        <w:t xml:space="preserve">) and </w:t>
      </w:r>
      <w:r>
        <w:rPr>
          <w:i/>
        </w:rPr>
        <w:t>f</w:t>
      </w:r>
      <w:r>
        <w:t>(</w:t>
      </w:r>
      <w:r>
        <w:rPr>
          <w:i/>
        </w:rPr>
        <w:t>b</w:t>
      </w:r>
      <w:r>
        <w:t>) have opposite signs, so the method is applicable to this smaller interval.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b/>
          <w:bCs/>
        </w:rPr>
      </w:pPr>
      <w:r>
        <w:t xml:space="preserve">8&gt; </w:t>
      </w:r>
      <w:r>
        <w:rPr>
          <w:b/>
          <w:bCs/>
        </w:rPr>
        <w:t>WEDDLE</w:t>
      </w:r>
      <w:r>
        <w:rPr>
          <w:rFonts w:hint="default"/>
          <w:b/>
          <w:bCs/>
        </w:rPr>
        <w:t>’S RULE: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Formula: 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Let the values of a function </w:t>
      </w:r>
      <w:r>
        <w:fldChar w:fldCharType="begin"/>
      </w:r>
      <w:r>
        <w:instrText xml:space="preserve">INCLUDEPICTURE \d "http://mathworld.wolfram.com/images/equations/WeddlesRule/Inline1.gif" \* MERGEFORMATINET </w:instrText>
      </w:r>
      <w:r>
        <w:fldChar w:fldCharType="separate"/>
      </w:r>
      <w:r>
        <w:drawing>
          <wp:inline distT="0" distB="0" distL="114300" distR="114300">
            <wp:extent cx="247650" cy="133350"/>
            <wp:effectExtent l="0" t="0" r="10160" b="13970"/>
            <wp:docPr id="87" name="Picture 8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be tabulated at points </w:t>
      </w:r>
      <w:r>
        <w:fldChar w:fldCharType="begin"/>
      </w:r>
      <w:r>
        <w:instrText xml:space="preserve">INCLUDEPICTURE \d "http://mathworld.wolfram.com/images/equations/WeddlesRule/Inline2.gif" \* MERGEFORMATINET </w:instrText>
      </w:r>
      <w:r>
        <w:fldChar w:fldCharType="separate"/>
      </w:r>
      <w:r>
        <w:drawing>
          <wp:inline distT="0" distB="0" distL="114300" distR="114300">
            <wp:extent cx="104775" cy="133350"/>
            <wp:effectExtent l="0" t="0" r="5715" b="15240"/>
            <wp:docPr id="82" name="Picture 8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IMG_25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equally spaced by </w:t>
      </w:r>
      <w:r>
        <w:fldChar w:fldCharType="begin"/>
      </w:r>
      <w:r>
        <w:instrText xml:space="preserve">INCLUDEPICTURE \d "http://mathworld.wolfram.com/images/equations/WeddlesRule/Inline3.gif" \* MERGEFORMATINET </w:instrText>
      </w:r>
      <w:r>
        <w:fldChar w:fldCharType="separate"/>
      </w:r>
      <w:r>
        <w:drawing>
          <wp:inline distT="0" distB="0" distL="114300" distR="114300">
            <wp:extent cx="685800" cy="133350"/>
            <wp:effectExtent l="0" t="0" r="13970" b="13970"/>
            <wp:docPr id="86" name="Picture 8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 descr="IMG_25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, so </w:t>
      </w:r>
      <w:r>
        <w:fldChar w:fldCharType="begin"/>
      </w:r>
      <w:r>
        <w:instrText xml:space="preserve">INCLUDEPICTURE \d "http://mathworld.wolfram.com/images/equations/WeddlesRule/Inline4.gif" \* MERGEFORMATINET </w:instrText>
      </w:r>
      <w:r>
        <w:fldChar w:fldCharType="separate"/>
      </w:r>
      <w:r>
        <w:drawing>
          <wp:inline distT="0" distB="0" distL="114300" distR="114300">
            <wp:extent cx="581025" cy="133350"/>
            <wp:effectExtent l="0" t="0" r="8255" b="13970"/>
            <wp:docPr id="84" name="Picture 8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IMG_259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, </w:t>
      </w:r>
      <w:r>
        <w:fldChar w:fldCharType="begin"/>
      </w:r>
      <w:r>
        <w:instrText xml:space="preserve">INCLUDEPICTURE \d "http://mathworld.wolfram.com/images/equations/WeddlesRule/Inline5.gif" \* MERGEFORMATINET </w:instrText>
      </w:r>
      <w:r>
        <w:fldChar w:fldCharType="separate"/>
      </w:r>
      <w:r>
        <w:drawing>
          <wp:inline distT="0" distB="0" distL="114300" distR="114300">
            <wp:extent cx="581025" cy="133350"/>
            <wp:effectExtent l="0" t="0" r="8255" b="13970"/>
            <wp:docPr id="83" name="Picture 8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IMG_260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, .... Then Weddle's rule approximating the integral of </w:t>
      </w:r>
      <w:r>
        <w:fldChar w:fldCharType="begin"/>
      </w:r>
      <w:r>
        <w:instrText xml:space="preserve">INCLUDEPICTURE \d "http://mathworld.wolfram.com/images/equations/WeddlesRule/Inline6.gif" \* MERGEFORMATINET </w:instrText>
      </w:r>
      <w:r>
        <w:fldChar w:fldCharType="separate"/>
      </w:r>
      <w:r>
        <w:drawing>
          <wp:inline distT="0" distB="0" distL="114300" distR="114300">
            <wp:extent cx="247650" cy="133350"/>
            <wp:effectExtent l="0" t="0" r="10160" b="13970"/>
            <wp:docPr id="85" name="Picture 8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IMG_261"/>
                    <pic:cNvPicPr>
                      <a:picLocks noChangeAspect="1"/>
                    </pic:cNvPicPr>
                  </pic:nvPicPr>
                  <pic:blipFill>
                    <a:blip r:embed="rId24"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is given by the formula </w:t>
      </w:r>
    </w:p>
    <w:tbl>
      <w:tblPr>
        <w:tblW w:w="9041" w:type="dxa"/>
        <w:jc w:val="center"/>
        <w:tblCellSpacing w:w="0" w:type="dxa"/>
        <w:tblInd w:w="3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735" w:type="dxa"/>
          <w:bottom w:w="0" w:type="dxa"/>
          <w:right w:w="0" w:type="dxa"/>
        </w:tblCellMar>
      </w:tblPr>
      <w:tblGrid>
        <w:gridCol w:w="9041"/>
      </w:tblGrid>
      <w:tr>
        <w:trPr>
          <w:tblCellSpacing w:w="0" w:type="dxa"/>
          <w:jc w:val="center"/>
        </w:trPr>
        <w:tc>
          <w:tcPr>
            <w:tcW w:w="904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instrText xml:space="preserve">INCLUDEPICTURE \d "http://mathworld.wolfram.com/images/equations/WeddlesRule/NumberedEquation1.gif" \* MERGEFORMATINET </w:instrTex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171825" cy="361950"/>
                  <wp:effectExtent l="0" t="0" r="13970" b="6350"/>
                  <wp:docPr id="88" name="Picture 88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35" r:link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"https://en.wikipedia.org/wiki/Bisection_method" \l "cite_note-6"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t xml:space="preserve">i ≤ n {\displaystyle i\leq n} </w:t>
      </w:r>
      <w:r>
        <w:rPr>
          <w:rFonts w:ascii="SimSun" w:hAnsi="SimSun" w:eastAsia="SimSun" w:cs="SimSun"/>
          <w:vanish/>
          <w:kern w:val="0"/>
          <w:sz w:val="24"/>
          <w:szCs w:val="24"/>
          <w:lang w:eastAsia="zh-CN" w:bidi="ar"/>
        </w:rPr>
        <w:t>iiii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"https://en.wikipedia.org/wiki/Euler_method" \l "cite_note-3"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------------------------CORRECTIONS---------------------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right="720"/>
        <w:jc w:val="left"/>
        <w:rPr>
          <w:rFonts w:hint="eastAsia" w:ascii="SimSun" w:hAnsi="SimSun" w:eastAsia="SimSun" w:cs="SimSun"/>
          <w:kern w:val="0"/>
          <w:sz w:val="21"/>
          <w:szCs w:val="21"/>
          <w:lang w:eastAsia="zh-CN" w:bidi="ar"/>
        </w:rPr>
      </w:pPr>
    </w:p>
    <w:p>
      <w:pPr>
        <w:numPr>
          <w:numId w:val="0"/>
        </w:numPr>
        <w:ind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rossN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ossNe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GrossN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ossNe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helvetica">
    <w:altName w:val="GrossN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rossNet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264562">
    <w:nsid w:val="5BBF5032"/>
    <w:multiLevelType w:val="multilevel"/>
    <w:tmpl w:val="5BBF503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392645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FF80D3"/>
    <w:rsid w:val="B6FF80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s://mat.iitm.ac.in/home/sryedida/public_html/caimna/transcendental/bracketing methods/regula-falsi/rf.gif" TargetMode="Externa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http://mathworld.wolfram.com/images/equations/WeddlesRule/NumberedEquation1.gif" TargetMode="External"/><Relationship Id="rId35" Type="http://schemas.openxmlformats.org/officeDocument/2006/relationships/image" Target="media/image25.GIF"/><Relationship Id="rId34" Type="http://schemas.openxmlformats.org/officeDocument/2006/relationships/image" Target="http://mathworld.wolfram.com/images/equations/WeddlesRule/Inline6.gif" TargetMode="External"/><Relationship Id="rId33" Type="http://schemas.openxmlformats.org/officeDocument/2006/relationships/image" Target="http://mathworld.wolfram.com/images/equations/WeddlesRule/Inline5.gif" TargetMode="External"/><Relationship Id="rId32" Type="http://schemas.openxmlformats.org/officeDocument/2006/relationships/image" Target="media/image24.GIF"/><Relationship Id="rId31" Type="http://schemas.openxmlformats.org/officeDocument/2006/relationships/image" Target="http://mathworld.wolfram.com/images/equations/WeddlesRule/Inline4.gif" TargetMode="External"/><Relationship Id="rId30" Type="http://schemas.openxmlformats.org/officeDocument/2006/relationships/image" Target="media/image23.GIF"/><Relationship Id="rId3" Type="http://schemas.openxmlformats.org/officeDocument/2006/relationships/theme" Target="theme/theme1.xml"/><Relationship Id="rId29" Type="http://schemas.openxmlformats.org/officeDocument/2006/relationships/image" Target="http://mathworld.wolfram.com/images/equations/WeddlesRule/Inline3.gif" TargetMode="External"/><Relationship Id="rId28" Type="http://schemas.openxmlformats.org/officeDocument/2006/relationships/image" Target="media/image22.GIF"/><Relationship Id="rId27" Type="http://schemas.openxmlformats.org/officeDocument/2006/relationships/image" Target="http://mathworld.wolfram.com/images/equations/WeddlesRule/Inline2.gif" TargetMode="External"/><Relationship Id="rId26" Type="http://schemas.openxmlformats.org/officeDocument/2006/relationships/image" Target="media/image21.GIF"/><Relationship Id="rId25" Type="http://schemas.openxmlformats.org/officeDocument/2006/relationships/image" Target="http://mathworld.wolfram.com/images/equations/WeddlesRule/Inline1.gif" TargetMode="External"/><Relationship Id="rId24" Type="http://schemas.openxmlformats.org/officeDocument/2006/relationships/image" Target="media/image20.GIF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C3C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2018-10-11T17:15:00Z</dcterms:created>
  <dc:creator>cargon</dc:creator>
  <cp:lastModifiedBy>cargon</cp:lastModifiedBy>
  <dcterms:modified xsi:type="dcterms:W3CDTF">2018-10-11T19:39:32Z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