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D448C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D448C2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164D938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084D8" w14:textId="7347C4EA" w:rsidR="00D448C2" w:rsidRDefault="00D448C2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stream: - </w:t>
      </w:r>
      <w:r>
        <w:rPr>
          <w:rFonts w:ascii="Times New Roman" w:hAnsi="Times New Roman" w:cs="Times New Roman"/>
          <w:sz w:val="24"/>
          <w:szCs w:val="24"/>
        </w:rPr>
        <w:tab/>
        <w:t>Stream of the teacher.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77777777" w:rsidR="002A4C37" w:rsidRPr="007B7C94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2A4C37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96209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448C2"/>
    <w:rsid w:val="00D6601C"/>
    <w:rsid w:val="00D764E6"/>
    <w:rsid w:val="00DB51D0"/>
    <w:rsid w:val="00DE4DBC"/>
    <w:rsid w:val="00E21322"/>
    <w:rsid w:val="00E27725"/>
    <w:rsid w:val="00E323B5"/>
    <w:rsid w:val="00E52C53"/>
    <w:rsid w:val="00E56511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26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122</cp:revision>
  <dcterms:created xsi:type="dcterms:W3CDTF">2020-04-08T17:25:00Z</dcterms:created>
  <dcterms:modified xsi:type="dcterms:W3CDTF">2020-05-01T13:46:00Z</dcterms:modified>
</cp:coreProperties>
</file>