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4.png" ContentType="image/png"/>
  <Override PartName="/word/media/rId30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этапу индивидуального проекта №6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Разместить двуязычный сайт на Github.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1"/>
    <w:bookmarkStart w:id="4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Делаю поддержку двух языков. Cкачиваю файл с поддержкой русского языка ru.yaml, размещаю его в каталоге i18n. Редактирую файл language.yaml. (рис. fig. 1).</w:t>
      </w:r>
    </w:p>
    <w:bookmarkStart w:id="25" w:name="fig:001"/>
    <w:p>
      <w:pPr>
        <w:pStyle w:val="CaptionedFigure"/>
      </w:pPr>
      <w:r>
        <w:drawing>
          <wp:inline>
            <wp:extent cx="3733800" cy="4117534"/>
            <wp:effectExtent b="0" l="0" r="0" t="0"/>
            <wp:docPr descr="Рис. 1: Редактиров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файла</w:t>
      </w:r>
    </w:p>
    <w:bookmarkEnd w:id="25"/>
    <w:p>
      <w:pPr>
        <w:numPr>
          <w:ilvl w:val="0"/>
          <w:numId w:val="1003"/>
        </w:numPr>
      </w:pPr>
      <w:r>
        <w:t xml:space="preserve">Создаю в каталоге content две папки, в которых хранится содержимое сайта на двух языках, перевожу все данные на нужный язык.</w:t>
      </w:r>
    </w:p>
    <w:p>
      <w:pPr>
        <w:numPr>
          <w:ilvl w:val="0"/>
          <w:numId w:val="1003"/>
        </w:numPr>
      </w:pPr>
      <w:r>
        <w:t xml:space="preserve">Проверяю изменения на сайте (рис. fig. 2).</w:t>
      </w:r>
    </w:p>
    <w:bookmarkStart w:id="29" w:name="fig:002"/>
    <w:p>
      <w:pPr>
        <w:pStyle w:val="CaptionedFigure"/>
      </w:pPr>
      <w:r>
        <w:drawing>
          <wp:inline>
            <wp:extent cx="3733800" cy="1911527"/>
            <wp:effectExtent b="0" l="0" r="0" t="0"/>
            <wp:docPr descr="Рис. 2: Сайт на английском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Сайт на английском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Пишу пост на тему по выбору на двух языках. (рис. fig. 3). (рис. fig. 4).</w:t>
      </w:r>
    </w:p>
    <w:bookmarkStart w:id="33" w:name="fig:003"/>
    <w:p>
      <w:pPr>
        <w:pStyle w:val="CaptionedFigure"/>
      </w:pPr>
      <w:r>
        <w:drawing>
          <wp:inline>
            <wp:extent cx="3733800" cy="1860779"/>
            <wp:effectExtent b="0" l="0" r="0" t="0"/>
            <wp:docPr descr="Рис. 3: Пост по выбору, русск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 по выбору, русский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953126"/>
            <wp:effectExtent b="0" l="0" r="0" t="0"/>
            <wp:docPr descr="Рис. 4: Пост по выбору, английский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по выбору, английский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Пишу пост по прошедшей неделе на двух языках.(рис. fig. 5). (рис. fig. 6).</w:t>
      </w:r>
    </w:p>
    <w:bookmarkStart w:id="41" w:name="fig:005"/>
    <w:p>
      <w:pPr>
        <w:pStyle w:val="CaptionedFigure"/>
      </w:pPr>
      <w:r>
        <w:drawing>
          <wp:inline>
            <wp:extent cx="3733800" cy="2067591"/>
            <wp:effectExtent b="0" l="0" r="0" t="0"/>
            <wp:docPr descr="Рис. 5: Пост по прошедшей неделе, русский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по прошедшей неделе, русский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423100"/>
            <wp:effectExtent b="0" l="0" r="0" t="0"/>
            <wp:docPr descr="Рис. 6: Пост по прошедшей неделе, английский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 по прошедшей неделе, английский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разместили двуязычный сайт на Github.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№6</dc:title>
  <dc:creator>Мустафина Аделя Юрисовна</dc:creator>
  <dc:language>ru-RU</dc:language>
  <cp:keywords/>
  <dcterms:created xsi:type="dcterms:W3CDTF">2025-05-31T15:24:23Z</dcterms:created>
  <dcterms:modified xsi:type="dcterms:W3CDTF">2025-05-31T15:24:23Z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