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оформалять отчеты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отчет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отчета предоставляются отчеты в 3 форматах: pdf, docx и md(в архиве, поскльку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облегченный язык разметки, созданный с целью обозначения форматирования в простом тексте, с максимальным сохранением его читаемости человеком, и приготным для машинного преобразования в языки для продвинутых публикаций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Перемещаюсь к каталогу, в котором находится шаблон для заполнения отчета по лабораторной работе, с помощью утилиты cd. Создаю копию шаблона с другим названием, в нем и продолжу свою работу (рис. 1).</w:t>
      </w:r>
    </w:p>
    <w:bookmarkStart w:id="26" w:name="fig:001"/>
    <w:p>
      <w:pPr>
        <w:pStyle w:val="CaptionedFigure"/>
      </w:pPr>
      <w:r>
        <w:drawing>
          <wp:inline>
            <wp:extent cx="3733800" cy="3154824"/>
            <wp:effectExtent b="0" l="0" r="0" t="0"/>
            <wp:docPr descr="Рис. 1: Перемещение и открыт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и открытие</w:t>
      </w:r>
    </w:p>
    <w:bookmarkEnd w:id="26"/>
    <w:p>
      <w:pPr>
        <w:pStyle w:val="BodyText"/>
      </w:pPr>
      <w:r>
        <w:t xml:space="preserve">Открываю файл с помощью nano (рис. 2).</w:t>
      </w:r>
    </w:p>
    <w:bookmarkStart w:id="30" w:name="fig:002"/>
    <w:p>
      <w:pPr>
        <w:pStyle w:val="CaptionedFigure"/>
      </w:pPr>
      <w:r>
        <w:drawing>
          <wp:inline>
            <wp:extent cx="3733800" cy="5622663"/>
            <wp:effectExtent b="0" l="0" r="0" t="0"/>
            <wp:docPr descr="Рис. 2: Открытый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файл</w:t>
      </w:r>
    </w:p>
    <w:bookmarkEnd w:id="30"/>
    <w:p>
      <w:pPr>
        <w:pStyle w:val="BodyText"/>
      </w:pPr>
      <w:r>
        <w:t xml:space="preserve">Заполняю файл своим отчетом выполненном с помощью языка разметки Markdown. Сохраняю изменения и закрываю файл(рис. 3).</w:t>
      </w:r>
    </w:p>
    <w:bookmarkStart w:id="34" w:name="fig:003"/>
    <w:p>
      <w:pPr>
        <w:pStyle w:val="CaptionedFigure"/>
      </w:pPr>
      <w:r>
        <w:drawing>
          <wp:inline>
            <wp:extent cx="3733800" cy="4537275"/>
            <wp:effectExtent b="0" l="0" r="0" t="0"/>
            <wp:docPr descr="Рис. 3: Заполнение отче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bookmarkEnd w:id="34"/>
    <w:p>
      <w:pPr>
        <w:pStyle w:val="BodyText"/>
      </w:pPr>
      <w:r>
        <w:t xml:space="preserve">Перехожу к библиографии. Добавляю в нем электронный ресурс, который я использовала при выполнении лабораторной работы(рис. 4).</w:t>
      </w:r>
    </w:p>
    <w:bookmarkStart w:id="38" w:name="fig:004"/>
    <w:p>
      <w:pPr>
        <w:pStyle w:val="CaptionedFigure"/>
      </w:pPr>
      <w:r>
        <w:drawing>
          <wp:inline>
            <wp:extent cx="3733800" cy="700568"/>
            <wp:effectExtent b="0" l="0" r="0" t="0"/>
            <wp:docPr descr="Рис. 4: Библиограф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Библиография</w:t>
      </w:r>
    </w:p>
    <w:bookmarkEnd w:id="38"/>
    <w:p>
      <w:pPr>
        <w:pStyle w:val="BodyText"/>
      </w:pPr>
      <w:r>
        <w:t xml:space="preserve">После завершения редактирования отчета и выполняю команду make, чтобы файл скомпилировался в pdf и docx(рис. 5).</w:t>
      </w:r>
    </w:p>
    <w:bookmarkStart w:id="42" w:name="fig:005"/>
    <w:p>
      <w:pPr>
        <w:pStyle w:val="CaptionedFigure"/>
      </w:pPr>
      <w:r>
        <w:drawing>
          <wp:inline>
            <wp:extent cx="3733800" cy="679484"/>
            <wp:effectExtent b="0" l="0" r="0" t="0"/>
            <wp:docPr descr="Рис. 5: Компиляция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bookmarkEnd w:id="42"/>
    <w:p>
      <w:pPr>
        <w:pStyle w:val="BodyText"/>
      </w:pPr>
      <w:r>
        <w:t xml:space="preserve">После завершения комилирования файлов отправляю все созданные файлы на глобальный репозиторий(рис. 6).</w:t>
      </w:r>
    </w:p>
    <w:bookmarkStart w:id="46" w:name="fig:006"/>
    <w:p>
      <w:pPr>
        <w:pStyle w:val="CaptionedFigure"/>
      </w:pPr>
      <w:r>
        <w:drawing>
          <wp:inline>
            <wp:extent cx="3733800" cy="5003594"/>
            <wp:effectExtent b="0" l="0" r="0" t="0"/>
            <wp:docPr descr="Рис. 6: Отправка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8"/>
    <w:bookmarkStart w:id="5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№3</w:t>
      </w:r>
      <w:r>
        <w:t xml:space="preserve"> </w:t>
      </w:r>
      <w:r>
        <w:t xml:space="preserve">[1]</w:t>
      </w:r>
    </w:p>
    <w:bookmarkStart w:id="51" w:name="refs"/>
    <w:bookmarkStart w:id="50" w:name="ref-lab0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Лабораторная работа №3</w:t>
        </w:r>
      </w:hyperlink>
      <w:r>
        <w:t xml:space="preserve">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Мустафина Аделя Юрисовна</dc:creator>
  <dc:language>ru-RU</dc:language>
  <cp:keywords/>
  <dcterms:created xsi:type="dcterms:W3CDTF">2025-03-08T03:21:39Z</dcterms:created>
  <dcterms:modified xsi:type="dcterms:W3CDTF">2025-03-08T03:21:39Z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