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05856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Superstore零售销售绩效分析仪表板</w:t>
      </w:r>
    </w:p>
    <w:p w14:paraId="7A17BAA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零售销售、客户、产品及盈利能力分析</w:t>
      </w:r>
    </w:p>
    <w:p w14:paraId="0994A666">
      <w:pPr>
        <w:jc w:val="both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1391B5FC">
      <w:pPr>
        <w:jc w:val="both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768E79A1">
      <w:pPr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项目文档</w:t>
      </w:r>
    </w:p>
    <w:p w14:paraId="7CCAEB87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0BB1DB90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7825F4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38D784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8BE2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项目名称：</w:t>
      </w:r>
    </w:p>
    <w:p w14:paraId="0D4B4A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Superstore零售销售绩效分析仪表板</w:t>
      </w:r>
    </w:p>
    <w:p w14:paraId="4D891E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EE84E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使用工具：</w:t>
      </w:r>
    </w:p>
    <w:p w14:paraId="0B7166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Excel、Jupyter Notebook、MySQL、Power BI</w:t>
      </w:r>
    </w:p>
    <w:p w14:paraId="1DA266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5BB62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技术方法：</w:t>
      </w:r>
    </w:p>
    <w:p w14:paraId="2D1AFC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Python、Pandas、DAX、数据清洗、数据建模、星型模型、数据可视化</w:t>
      </w:r>
    </w:p>
    <w:p w14:paraId="3C894C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29727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专业：</w:t>
      </w:r>
    </w:p>
    <w:p w14:paraId="119605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信息管理与信息系统</w:t>
      </w:r>
    </w:p>
    <w:p w14:paraId="2CDBFC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280FC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姓名：</w:t>
      </w:r>
    </w:p>
    <w:p w14:paraId="382D8F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杨韵涵</w:t>
      </w:r>
    </w:p>
    <w:p w14:paraId="777EF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59D3C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701C8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leader="underscore" w:pos="7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2026年8月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35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13BA7AE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178F02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_Toc3094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1.项目概述</w:t>
          </w:r>
          <w:r>
            <w:tab/>
          </w:r>
          <w:r>
            <w:fldChar w:fldCharType="begin"/>
          </w:r>
          <w:r>
            <w:instrText xml:space="preserve"> PAGEREF _Toc3094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A5FEBFF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_Toc27049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1.</w:t>
          </w:r>
          <w:r>
            <w:rPr>
              <w:rFonts w:hint="eastAsia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  <w:lang w:val="en-US"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_Toc27049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13E2207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_Toc17858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1.</w:t>
          </w:r>
          <w:r>
            <w:rPr>
              <w:rFonts w:hint="eastAsia" w:cs="宋体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lang w:val="en-US" w:eastAsia="zh-CN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_Toc17858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D7C0547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_Toc18287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1.2.1销售绩效分析</w:t>
          </w:r>
          <w:r>
            <w:tab/>
          </w:r>
          <w:r>
            <w:fldChar w:fldCharType="begin"/>
          </w:r>
          <w:r>
            <w:instrText xml:space="preserve"> PAGEREF _Toc18287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5BECCD4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_Toc25390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1.2.2客户价值分析</w:t>
          </w:r>
          <w:r>
            <w:tab/>
          </w:r>
          <w:r>
            <w:fldChar w:fldCharType="begin"/>
          </w:r>
          <w:r>
            <w:instrText xml:space="preserve"> PAGEREF _Toc25390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D882E13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_Toc17808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1.2.3产品盈利能力分析</w:t>
          </w:r>
          <w:r>
            <w:tab/>
          </w:r>
          <w:r>
            <w:fldChar w:fldCharType="begin"/>
          </w:r>
          <w:r>
            <w:instrText xml:space="preserve"> PAGEREF _Toc17808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F2F030A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_Toc30137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1.2.4区域市场分析</w:t>
          </w:r>
          <w:r>
            <w:tab/>
          </w:r>
          <w:r>
            <w:fldChar w:fldCharType="begin"/>
          </w:r>
          <w:r>
            <w:instrText xml:space="preserve"> PAGEREF _Toc30137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7B3A59D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_Toc14016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1.2.5构建交互式分析仪表板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A54C017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_Toc14548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2.数据介绍</w:t>
          </w:r>
          <w:r>
            <w:tab/>
          </w:r>
          <w:r>
            <w:fldChar w:fldCharType="begin"/>
          </w:r>
          <w:r>
            <w:instrText xml:space="preserve"> PAGEREF _Toc14548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63F2913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_Toc30225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</w:t>
          </w:r>
          <w:r>
            <w:rPr>
              <w:rFonts w:hint="eastAsia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  <w:lang w:val="en-US" w:eastAsia="zh-CN"/>
            </w:rPr>
            <w:t>数据来源</w:t>
          </w:r>
          <w:r>
            <w:tab/>
          </w:r>
          <w:r>
            <w:fldChar w:fldCharType="begin"/>
          </w:r>
          <w:r>
            <w:instrText xml:space="preserve"> PAGEREF _Toc30225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EBE48C3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_Toc31521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2.2数据集概况</w:t>
          </w:r>
          <w:r>
            <w:tab/>
          </w:r>
          <w:r>
            <w:fldChar w:fldCharType="begin"/>
          </w:r>
          <w:r>
            <w:instrText xml:space="preserve"> PAGEREF _Toc31521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0C20390B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_Toc24587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2.3数据字段说明</w:t>
          </w:r>
          <w:r>
            <w:tab/>
          </w:r>
          <w:r>
            <w:fldChar w:fldCharType="begin"/>
          </w:r>
          <w:r>
            <w:instrText xml:space="preserve"> PAGEREF _Toc24587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4F0A402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_Toc5555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2.3.1订单信息字段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EB8156B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_Toc17781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2.3.2客户信息字段</w:t>
          </w:r>
          <w:r>
            <w:tab/>
          </w:r>
          <w:r>
            <w:fldChar w:fldCharType="begin"/>
          </w:r>
          <w:r>
            <w:instrText xml:space="preserve"> PAGEREF _Toc17781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CAE52AF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_Toc2603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2.3.3产品信息字段</w:t>
          </w:r>
          <w:r>
            <w:tab/>
          </w:r>
          <w:r>
            <w:fldChar w:fldCharType="begin"/>
          </w:r>
          <w:r>
            <w:instrText xml:space="preserve"> PAGEREF _Toc2603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87633BF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_Toc11652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2.3.4销售指标字段</w:t>
          </w:r>
          <w:r>
            <w:tab/>
          </w:r>
          <w:r>
            <w:fldChar w:fldCharType="begin"/>
          </w:r>
          <w:r>
            <w:instrText xml:space="preserve"> PAGEREF _Toc11652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4B91680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_Toc26300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3.数据处理流程</w:t>
          </w:r>
          <w:r>
            <w:tab/>
          </w:r>
          <w:r>
            <w:fldChar w:fldCharType="begin"/>
          </w:r>
          <w:r>
            <w:instrText xml:space="preserve"> PAGEREF _Toc26300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CECC6C7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_Toc10816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1</w:t>
          </w:r>
          <w:r>
            <w:t>项目技术架构</w:t>
          </w:r>
          <w:r>
            <w:tab/>
          </w:r>
          <w:r>
            <w:fldChar w:fldCharType="begin"/>
          </w:r>
          <w:r>
            <w:instrText xml:space="preserve"> PAGEREF _Toc10816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9D66A3E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_Toc18273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3.</w:t>
          </w:r>
          <w:r>
            <w:rPr>
              <w:rFonts w:hint="eastAsia" w:cs="宋体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lang w:val="en-US" w:eastAsia="zh-CN"/>
            </w:rPr>
            <w:t>数据导入与探索</w:t>
          </w:r>
          <w:r>
            <w:tab/>
          </w:r>
          <w:r>
            <w:fldChar w:fldCharType="begin"/>
          </w:r>
          <w:r>
            <w:instrText xml:space="preserve"> PAGEREF _Toc18273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8946F45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_Toc22884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3.</w:t>
          </w:r>
          <w:r>
            <w:rPr>
              <w:rFonts w:hint="eastAsia" w:cs="宋体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lang w:val="en-US" w:eastAsia="zh-CN"/>
            </w:rPr>
            <w:t>数据清洗与预处理</w:t>
          </w:r>
          <w:r>
            <w:tab/>
          </w:r>
          <w:r>
            <w:fldChar w:fldCharType="begin"/>
          </w:r>
          <w:r>
            <w:instrText xml:space="preserve"> PAGEREF _Toc22884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538088C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_Toc17875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3.3.1</w:t>
          </w:r>
          <w:r>
            <w:t>缺失值检查</w:t>
          </w:r>
          <w:r>
            <w:tab/>
          </w:r>
          <w:r>
            <w:fldChar w:fldCharType="begin"/>
          </w:r>
          <w:r>
            <w:instrText xml:space="preserve"> PAGEREF _Toc17875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E070E21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_Toc15632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3.3.2</w:t>
          </w:r>
          <w:r>
            <w:t>重复数据检查</w:t>
          </w:r>
          <w:r>
            <w:tab/>
          </w:r>
          <w:r>
            <w:fldChar w:fldCharType="begin"/>
          </w:r>
          <w:r>
            <w:instrText xml:space="preserve"> PAGEREF _Toc15632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178B371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_Toc30194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3.3.3</w:t>
          </w:r>
          <w:r>
            <w:t>字段类型转换</w:t>
          </w:r>
          <w:r>
            <w:tab/>
          </w:r>
          <w:r>
            <w:fldChar w:fldCharType="begin"/>
          </w:r>
          <w:r>
            <w:instrText xml:space="preserve"> PAGEREF _Toc30194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A87479A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_Toc13037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3.3.4字段名称清洗</w:t>
          </w:r>
          <w:r>
            <w:tab/>
          </w:r>
          <w:r>
            <w:fldChar w:fldCharType="begin"/>
          </w:r>
          <w:r>
            <w:instrText xml:space="preserve"> PAGEREF _Toc13037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0F8069D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_Toc15047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</w:t>
          </w:r>
          <w:r>
            <w:rPr>
              <w:rFonts w:hint="eastAsia" w:cs="宋体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</w:rPr>
            <w:t>数据结构转换</w:t>
          </w:r>
          <w:r>
            <w:tab/>
          </w:r>
          <w:r>
            <w:fldChar w:fldCharType="begin"/>
          </w:r>
          <w:r>
            <w:instrText xml:space="preserve"> PAGEREF _Toc15047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B274067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_Toc17863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</w:t>
          </w:r>
          <w:r>
            <w:rPr>
              <w:rFonts w:hint="eastAsia" w:cs="宋体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</w:rPr>
            <w:t>数据导入MySQL数据库</w:t>
          </w:r>
          <w:r>
            <w:tab/>
          </w:r>
          <w:r>
            <w:fldChar w:fldCharType="begin"/>
          </w:r>
          <w:r>
            <w:instrText xml:space="preserve"> PAGEREF _Toc17863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CC49273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_Toc24650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4.数据建模设计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DEF0DD6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_Toc13480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1</w:t>
          </w:r>
          <w:r>
            <w:t>星型模型设计</w:t>
          </w:r>
          <w:r>
            <w:tab/>
          </w:r>
          <w:r>
            <w:fldChar w:fldCharType="begin"/>
          </w:r>
          <w:r>
            <w:instrText xml:space="preserve"> PAGEREF _Toc13480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7760DA0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_Toc2184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4.2数据表结构说明</w:t>
          </w:r>
          <w:r>
            <w:tab/>
          </w:r>
          <w:r>
            <w:fldChar w:fldCharType="begin"/>
          </w:r>
          <w:r>
            <w:instrText xml:space="preserve"> PAGEREF _Toc2184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AEF03C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_Toc9196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4.2.1</w:t>
          </w:r>
          <w:r>
            <w:t>销售事实表 fact_sales</w:t>
          </w:r>
          <w:r>
            <w:tab/>
          </w:r>
          <w:r>
            <w:fldChar w:fldCharType="begin"/>
          </w:r>
          <w:r>
            <w:instrText xml:space="preserve"> PAGEREF _Toc9196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DF3399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_Toc12006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4.2.2</w:t>
          </w:r>
          <w:r>
            <w:t>客户维度表 dim_customer</w:t>
          </w:r>
          <w:r>
            <w:tab/>
          </w:r>
          <w:r>
            <w:fldChar w:fldCharType="begin"/>
          </w:r>
          <w:r>
            <w:instrText xml:space="preserve"> PAGEREF _Toc12006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7715F1F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_Toc20466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4.2.3</w:t>
          </w:r>
          <w:r>
            <w:t>产品维度表 dim_product</w:t>
          </w:r>
          <w:r>
            <w:tab/>
          </w:r>
          <w:r>
            <w:fldChar w:fldCharType="begin"/>
          </w:r>
          <w:r>
            <w:instrText xml:space="preserve"> PAGEREF _Toc20466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7C96321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_Toc23188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4.2.4</w:t>
          </w:r>
          <w:r>
            <w:t>日期维度表 dim_date</w:t>
          </w:r>
          <w:r>
            <w:tab/>
          </w:r>
          <w:r>
            <w:fldChar w:fldCharType="begin"/>
          </w:r>
          <w:r>
            <w:instrText xml:space="preserve"> PAGEREF _Toc23188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FA185C8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_Toc5711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4.3表关系建立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10835E5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_Toc8551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5.Power BI</w:t>
          </w:r>
          <w:r>
            <w:rPr>
              <w:rFonts w:hint="eastAsia"/>
              <w:lang w:val="en-US" w:eastAsia="zh-CN"/>
            </w:rPr>
            <w:t>可视化分析与业务洞察</w:t>
          </w:r>
          <w:r>
            <w:tab/>
          </w:r>
          <w:r>
            <w:fldChar w:fldCharType="begin"/>
          </w:r>
          <w:r>
            <w:instrText xml:space="preserve"> PAGEREF _Toc8551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EEE86B2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_Toc4534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5.1</w:t>
          </w:r>
          <w:r>
            <w:rPr>
              <w:rFonts w:hint="eastAsia"/>
              <w:lang w:val="en-US" w:eastAsia="zh-CN"/>
            </w:rPr>
            <w:t xml:space="preserve"> </w:t>
          </w:r>
          <w:r>
            <w:t>DAX指标设计</w:t>
          </w:r>
          <w:r>
            <w:tab/>
          </w:r>
          <w:r>
            <w:fldChar w:fldCharType="begin"/>
          </w:r>
          <w:r>
            <w:instrText xml:space="preserve"> PAGEREF _Toc4534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72E6064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_Toc26291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5.1.1 </w:t>
          </w:r>
          <w:r>
            <w:rPr>
              <w:rFonts w:hint="eastAsia"/>
            </w:rPr>
            <w:t>Total Sales（总销售额）</w:t>
          </w:r>
          <w:r>
            <w:tab/>
          </w:r>
          <w:r>
            <w:fldChar w:fldCharType="begin"/>
          </w:r>
          <w:r>
            <w:instrText xml:space="preserve"> PAGEREF _Toc26291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37395BA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_Toc9708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5.1.2 </w:t>
          </w:r>
          <w:r>
            <w:t>Total Profit（总利润）</w:t>
          </w:r>
          <w:r>
            <w:tab/>
          </w:r>
          <w:r>
            <w:fldChar w:fldCharType="begin"/>
          </w:r>
          <w:r>
            <w:instrText xml:space="preserve"> PAGEREF _Toc9708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C477EF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_Toc24037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5.1.3 </w:t>
          </w:r>
          <w:r>
            <w:t>Total Orders（订单数量）</w:t>
          </w:r>
          <w:r>
            <w:tab/>
          </w:r>
          <w:r>
            <w:fldChar w:fldCharType="begin"/>
          </w:r>
          <w:r>
            <w:instrText xml:space="preserve"> PAGEREF _Toc24037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EAD84D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_Toc1148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5.1.4 </w:t>
          </w:r>
          <w:r>
            <w:t>Profit Margin（利润率）</w:t>
          </w:r>
          <w:r>
            <w:tab/>
          </w:r>
          <w:r>
            <w:fldChar w:fldCharType="begin"/>
          </w:r>
          <w:r>
            <w:instrText xml:space="preserve"> PAGEREF _Toc1148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C7367F4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_Toc22244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5.1.5</w:t>
          </w:r>
          <w:r>
            <w:t>平均订单销售额与平均订单利润</w:t>
          </w:r>
          <w:r>
            <w:tab/>
          </w:r>
          <w:r>
            <w:fldChar w:fldCharType="begin"/>
          </w:r>
          <w:r>
            <w:instrText xml:space="preserve"> PAGEREF _Toc22244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D3AC5B0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_Toc14354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 Dashboard页面设计</w:t>
          </w:r>
          <w:r>
            <w:tab/>
          </w:r>
          <w:r>
            <w:fldChar w:fldCharType="begin"/>
          </w:r>
          <w:r>
            <w:instrText xml:space="preserve"> PAGEREF _Toc14354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60E57C4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_Toc19077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5.2.1</w:t>
          </w:r>
          <w:r>
            <w:rPr>
              <w:rFonts w:hint="eastAsia"/>
              <w:lang w:val="en-US" w:eastAsia="zh-CN"/>
            </w:rPr>
            <w:t>页面一：</w:t>
          </w:r>
          <w:r>
            <w:t>Sales Performance Dashboard</w:t>
          </w:r>
          <w:r>
            <w:tab/>
          </w:r>
          <w:r>
            <w:fldChar w:fldCharType="begin"/>
          </w:r>
          <w:r>
            <w:instrText xml:space="preserve"> PAGEREF _Toc19077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0FABD17E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_Toc29603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5.2.2</w:t>
          </w:r>
          <w:r>
            <w:rPr>
              <w:rFonts w:hint="eastAsia"/>
              <w:lang w:val="en-US" w:eastAsia="zh-CN"/>
            </w:rPr>
            <w:t>页面二：</w:t>
          </w:r>
          <w:r>
            <w:t>Customer &amp; Profit Analysis</w:t>
          </w:r>
          <w:r>
            <w:tab/>
          </w:r>
          <w:r>
            <w:fldChar w:fldCharType="begin"/>
          </w:r>
          <w:r>
            <w:instrText xml:space="preserve"> PAGEREF _Toc29603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6AD91DB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_Toc3991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5.2.3</w:t>
          </w:r>
          <w:r>
            <w:rPr>
              <w:rFonts w:hint="eastAsia"/>
              <w:lang w:val="en-US" w:eastAsia="zh-CN"/>
            </w:rPr>
            <w:t>页面三：</w:t>
          </w:r>
          <w:r>
            <w:t>Regional &amp; Product Performance Analysis</w:t>
          </w:r>
          <w:r>
            <w:tab/>
          </w:r>
          <w:r>
            <w:fldChar w:fldCharType="begin"/>
          </w:r>
          <w:r>
            <w:instrText xml:space="preserve"> PAGEREF _Toc3991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CE617D9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_Toc3013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5.2.4</w:t>
          </w:r>
          <w:r>
            <w:rPr>
              <w:rFonts w:hint="eastAsia"/>
              <w:lang w:val="en-US" w:eastAsia="zh-CN"/>
            </w:rPr>
            <w:t>页面四：</w:t>
          </w:r>
          <w:r>
            <w:t>Executive Summary</w:t>
          </w:r>
          <w:r>
            <w:tab/>
          </w:r>
          <w:r>
            <w:fldChar w:fldCharType="begin"/>
          </w:r>
          <w:r>
            <w:instrText xml:space="preserve"> PAGEREF _Toc3013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DE6958D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_Toc9550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5.2.5</w:t>
          </w:r>
          <w:r>
            <w:rPr>
              <w:rFonts w:hint="eastAsia"/>
              <w:lang w:val="en-US" w:eastAsia="zh-CN"/>
            </w:rPr>
            <w:t xml:space="preserve"> </w:t>
          </w:r>
          <w:r>
            <w:t>Tooltip交互设计</w:t>
          </w:r>
          <w:r>
            <w:tab/>
          </w:r>
          <w:r>
            <w:fldChar w:fldCharType="begin"/>
          </w:r>
          <w:r>
            <w:instrText xml:space="preserve"> PAGEREF _Toc9550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04FF2F1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_Toc29674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5.3可视化分析总结</w:t>
          </w:r>
          <w:r>
            <w:tab/>
          </w:r>
          <w:r>
            <w:fldChar w:fldCharType="begin"/>
          </w:r>
          <w:r>
            <w:instrText xml:space="preserve"> PAGEREF _Toc29674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E1FB530">
          <w:pPr>
            <w:pStyle w:val="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_Toc9756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6.项目总结与未来优化方向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E0FD462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_Toc9824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6.</w:t>
          </w:r>
          <w:r>
            <w:rPr>
              <w:rFonts w:hint="eastAsia"/>
              <w:lang w:val="en-US" w:eastAsia="zh-CN"/>
            </w:rPr>
            <w:t>1</w:t>
          </w:r>
          <w:r>
            <w:t>项目总结</w:t>
          </w:r>
          <w:r>
            <w:tab/>
          </w:r>
          <w:r>
            <w:fldChar w:fldCharType="begin"/>
          </w:r>
          <w:r>
            <w:instrText xml:space="preserve"> PAGEREF _Toc9824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4F085D2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_Toc20024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6.2项目价值</w:t>
          </w:r>
          <w:r>
            <w:tab/>
          </w:r>
          <w:r>
            <w:fldChar w:fldCharType="begin"/>
          </w:r>
          <w:r>
            <w:instrText xml:space="preserve"> PAGEREF _Toc20024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7ABBA89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_Toc21814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6.3未来优化方向</w:t>
          </w:r>
          <w:r>
            <w:tab/>
          </w:r>
          <w:r>
            <w:fldChar w:fldCharType="begin"/>
          </w:r>
          <w:r>
            <w:instrText xml:space="preserve"> PAGEREF _Toc21814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2CAC011">
          <w:pPr>
            <w:pStyle w:val="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_Toc7004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t>6.4总结</w:t>
          </w:r>
          <w:r>
            <w:tab/>
          </w:r>
          <w:r>
            <w:fldChar w:fldCharType="begin"/>
          </w:r>
          <w:r>
            <w:instrText xml:space="preserve"> PAGEREF _Toc7004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9D228A0">
          <w:pPr>
            <w:bidi w:val="0"/>
            <w:rPr>
              <w:rFonts w:hint="eastAsia"/>
              <w:lang w:val="en-US" w:eastAsia="zh-CN"/>
            </w:rPr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</w:sdtContent>
    </w:sdt>
    <w:p w14:paraId="2CD314B8">
      <w:pPr>
        <w:bidi w:val="0"/>
        <w:rPr>
          <w:rFonts w:hint="eastAsia"/>
          <w:lang w:val="en-US" w:eastAsia="zh-CN"/>
        </w:rPr>
      </w:pPr>
    </w:p>
    <w:p w14:paraId="32BB809F">
      <w:pPr>
        <w:bidi w:val="0"/>
        <w:rPr>
          <w:rFonts w:hint="eastAsia"/>
          <w:lang w:val="en-US" w:eastAsia="zh-CN"/>
        </w:rPr>
      </w:pPr>
    </w:p>
    <w:p w14:paraId="01017DFE">
      <w:pPr>
        <w:bidi w:val="0"/>
        <w:rPr>
          <w:rFonts w:hint="eastAsia"/>
          <w:lang w:val="en-US" w:eastAsia="zh-CN"/>
        </w:rPr>
      </w:pPr>
    </w:p>
    <w:p w14:paraId="0B747167">
      <w:pPr>
        <w:bidi w:val="0"/>
        <w:rPr>
          <w:rFonts w:hint="eastAsia"/>
          <w:lang w:val="en-US" w:eastAsia="zh-CN"/>
        </w:rPr>
      </w:pPr>
    </w:p>
    <w:p w14:paraId="44D38FB3">
      <w:pPr>
        <w:bidi w:val="0"/>
        <w:rPr>
          <w:rFonts w:hint="eastAsia"/>
          <w:lang w:val="en-US" w:eastAsia="zh-CN"/>
        </w:rPr>
      </w:pPr>
    </w:p>
    <w:p w14:paraId="4F48DAB9">
      <w:pPr>
        <w:bidi w:val="0"/>
        <w:rPr>
          <w:rFonts w:hint="eastAsia"/>
          <w:lang w:val="en-US" w:eastAsia="zh-CN"/>
        </w:rPr>
      </w:pPr>
    </w:p>
    <w:p w14:paraId="1344AE8A">
      <w:pPr>
        <w:bidi w:val="0"/>
        <w:rPr>
          <w:rFonts w:hint="eastAsia"/>
          <w:lang w:val="en-US" w:eastAsia="zh-CN"/>
        </w:rPr>
      </w:pPr>
    </w:p>
    <w:p w14:paraId="10C19868">
      <w:pPr>
        <w:bidi w:val="0"/>
        <w:rPr>
          <w:rFonts w:hint="eastAsia"/>
          <w:lang w:val="en-US" w:eastAsia="zh-CN"/>
        </w:rPr>
      </w:pPr>
    </w:p>
    <w:p w14:paraId="32F0A50B">
      <w:pPr>
        <w:bidi w:val="0"/>
        <w:rPr>
          <w:rFonts w:hint="eastAsia"/>
          <w:lang w:val="en-US" w:eastAsia="zh-CN"/>
        </w:rPr>
      </w:pPr>
    </w:p>
    <w:p w14:paraId="6F255D4E">
      <w:pPr>
        <w:bidi w:val="0"/>
        <w:rPr>
          <w:rFonts w:hint="eastAsia"/>
          <w:lang w:val="en-US" w:eastAsia="zh-CN"/>
        </w:rPr>
      </w:pPr>
    </w:p>
    <w:p w14:paraId="22C2C7A9">
      <w:pPr>
        <w:bidi w:val="0"/>
        <w:rPr>
          <w:rFonts w:hint="eastAsia"/>
          <w:lang w:val="en-US" w:eastAsia="zh-CN"/>
        </w:rPr>
      </w:pPr>
    </w:p>
    <w:p w14:paraId="1DCE85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27B9F8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60E3E9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280E5AF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445E139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6BE9C7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0C9B83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3C8C160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lang w:val="en-US" w:eastAsia="zh-CN"/>
        </w:rPr>
      </w:pPr>
    </w:p>
    <w:p w14:paraId="62A7BD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lang w:val="en-US" w:eastAsia="zh-CN"/>
        </w:rPr>
      </w:pPr>
      <w:bookmarkStart w:id="0" w:name="_Toc3094"/>
      <w:r>
        <w:rPr>
          <w:rFonts w:hint="eastAsia"/>
          <w:lang w:val="en-US" w:eastAsia="zh-CN"/>
        </w:rPr>
        <w:t>1.项目概述</w:t>
      </w:r>
      <w:bookmarkEnd w:id="0"/>
    </w:p>
    <w:p w14:paraId="7408306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" w:name="_Toc27049"/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项目背景</w:t>
      </w:r>
      <w:bookmarkEnd w:id="1"/>
    </w:p>
    <w:p w14:paraId="2238BE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/>
        </w:rPr>
        <w:t>随着零售行业数字化程度不断提升，企业在日常经营过程中积累了大量销售、客户、产品及区域业务数据。如何从海量业务数据中快速识别销售趋势、客户价值、</w:t>
      </w:r>
      <w:r>
        <w:rPr>
          <w:rStyle w:val="12"/>
          <w:rFonts w:hint="eastAsia" w:asciiTheme="minorEastAsia" w:hAnsiTheme="minorEastAsia" w:eastAsiaTheme="minorEastAsia" w:cstheme="minorEastAsia"/>
        </w:rPr>
        <w:t>产品表现以及区域差异，成为企业进行经营决策和业务优化的重要需求。</w:t>
      </w:r>
    </w:p>
    <w:p w14:paraId="65E3F4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本项目采用公开零售销售数据集 Sample Superstore，该数据集广泛应用于商业智能分析案例研究，包含订单、客户、产品及销售指标等信息。本项目下载CSV格式数据，并基于该数据进行清洗、建模和可视化分析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Style w:val="12"/>
          <w:rFonts w:hint="eastAsia" w:asciiTheme="minorEastAsia" w:hAnsiTheme="minorEastAsia" w:eastAsiaTheme="minorEastAsia" w:cstheme="minorEastAsia"/>
        </w:rPr>
        <w:t xml:space="preserve">通过对订单、客户、产品及时间等多维度数据进行整合分析，构建面向业务决策的销售分析仪表板。项目利用 Python（Jupyter Notebook）完成数据清洗与预处理，结合 MySQL 进行数据存储与结构化建模，并使用 Power BI </w:t>
      </w:r>
      <w:r>
        <w:rPr>
          <w:rStyle w:val="12"/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>结合DAX指标计算）</w:t>
      </w:r>
      <w:r>
        <w:rPr>
          <w:rStyle w:val="12"/>
          <w:rFonts w:hint="eastAsia" w:asciiTheme="minorEastAsia" w:hAnsiTheme="minorEastAsia" w:eastAsiaTheme="minorEastAsia" w:cstheme="minorEastAsia"/>
        </w:rPr>
        <w:t>构建交互式数据分析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>仪表盘</w:t>
      </w:r>
      <w:r>
        <w:rPr>
          <w:rStyle w:val="12"/>
          <w:rFonts w:hint="eastAsia" w:asciiTheme="minorEastAsia" w:hAnsiTheme="minorEastAsia" w:eastAsiaTheme="minorEastAsia" w:cstheme="minorEastAsia"/>
        </w:rPr>
        <w:t>。</w:t>
      </w:r>
    </w:p>
    <w:p w14:paraId="1FF7B6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通过建立星型数据模型和设计多维度分析指标，本项目实现了对企业销售表现、客户贡献、区域销售能力以及产品盈利情况的综合分析，帮助发现业务增长机会，并为销售策略优化、产品管理和区域运营提供数据支持。</w:t>
      </w:r>
    </w:p>
    <w:p w14:paraId="4772EE7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" w:name="_Toc17858"/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lang w:val="en-US" w:eastAsia="zh-CN"/>
        </w:rPr>
        <w:t>项目目标</w:t>
      </w:r>
      <w:bookmarkEnd w:id="2"/>
    </w:p>
    <w:p w14:paraId="220EC5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本项目旨在基于零售销售业务数据，通过数据清洗、数据建模和可视化分析方法，构建面向业务决策的销售分析仪表板，实现对企业销售表现、客户价值、产品盈利能力以及区域市场表现的多维度分析，为业务优化和经营决策提供数据支持。具体目标如下：</w:t>
      </w:r>
    </w:p>
    <w:p w14:paraId="6E9EB50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bookmarkStart w:id="3" w:name="_Toc18287"/>
      <w:r>
        <w:rPr>
          <w:rFonts w:hint="eastAsia"/>
          <w:lang w:val="en-US" w:eastAsia="zh-CN"/>
        </w:rPr>
        <w:t>1.2.1销售绩效分析</w:t>
      </w:r>
      <w:bookmarkEnd w:id="3"/>
    </w:p>
    <w:p w14:paraId="47A854E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对企业整体销售额、利润、订单数量等核心指标进行分析，了解不同时间周期下的经营表现及销售变化趋势，帮助掌握企业整体运营情况。</w:t>
      </w:r>
    </w:p>
    <w:p w14:paraId="17DC169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bookmarkStart w:id="4" w:name="_Toc25390"/>
      <w:r>
        <w:rPr>
          <w:rFonts w:hint="eastAsia"/>
          <w:lang w:val="en-US" w:eastAsia="zh-CN"/>
        </w:rPr>
        <w:t>1.2.2客户价值分析</w:t>
      </w:r>
      <w:bookmarkEnd w:id="4"/>
    </w:p>
    <w:p w14:paraId="30070D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从客户群体和客户贡献角度展开分析，比较不同客户</w:t>
      </w:r>
      <w:r>
        <w:rPr>
          <w:rStyle w:val="12"/>
          <w:rFonts w:hint="eastAsia"/>
          <w:lang w:val="en-US" w:eastAsia="zh-CN"/>
        </w:rPr>
        <w:t>细分</w:t>
      </w:r>
      <w:r>
        <w:rPr>
          <w:rStyle w:val="12"/>
          <w:rFonts w:hint="eastAsia"/>
        </w:rPr>
        <w:t>（Segment）的销售贡献和利润表现，识别核心客户群体，为客户运营策略优化提供参考。</w:t>
      </w:r>
    </w:p>
    <w:p w14:paraId="063291A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bookmarkStart w:id="5" w:name="_Toc17808"/>
      <w:r>
        <w:rPr>
          <w:rFonts w:hint="eastAsia"/>
          <w:lang w:val="en-US" w:eastAsia="zh-CN"/>
        </w:rPr>
        <w:t>1.2.3产品盈利能力分析</w:t>
      </w:r>
      <w:bookmarkEnd w:id="5"/>
    </w:p>
    <w:p w14:paraId="7E0FCA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对不同产品类别（Category）及子类别（Sub-category）的销售额和利润表现进行分析，识别高贡献产品和高利润产品，为产品</w:t>
      </w:r>
      <w:r>
        <w:rPr>
          <w:rStyle w:val="12"/>
          <w:rFonts w:hint="eastAsia"/>
          <w:lang w:val="en-US" w:eastAsia="zh-CN"/>
        </w:rPr>
        <w:t>组合优化</w:t>
      </w:r>
      <w:r>
        <w:rPr>
          <w:rStyle w:val="12"/>
          <w:rFonts w:hint="eastAsia"/>
        </w:rPr>
        <w:t>和资源配置提供依据。</w:t>
      </w:r>
    </w:p>
    <w:p w14:paraId="0E158F8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bookmarkStart w:id="6" w:name="_Toc30137"/>
      <w:r>
        <w:rPr>
          <w:rFonts w:hint="eastAsia"/>
          <w:lang w:val="en-US" w:eastAsia="zh-CN"/>
        </w:rPr>
        <w:t>1.2.4区域市场分析</w:t>
      </w:r>
      <w:bookmarkEnd w:id="6"/>
    </w:p>
    <w:p w14:paraId="10721D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exact"/>
        <w:ind w:left="0" w:right="0" w:firstLine="480" w:firstLineChars="200"/>
        <w:textAlignment w:val="auto"/>
        <w:rPr>
          <w:rStyle w:val="12"/>
          <w:rFonts w:hint="eastAsia"/>
        </w:rPr>
      </w:pPr>
      <w:r>
        <w:rPr>
          <w:rStyle w:val="12"/>
          <w:rFonts w:hint="eastAsia"/>
        </w:rPr>
        <w:t>对不同区域（Region）的销售表现进行对比分析，发现优势区域与潜在增长空间，为区域销售策略制定提供数据支持。</w:t>
      </w:r>
    </w:p>
    <w:p w14:paraId="4F15F7F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bookmarkStart w:id="7" w:name="_Toc14016"/>
      <w:r>
        <w:rPr>
          <w:rFonts w:hint="eastAsia"/>
          <w:lang w:val="en-US" w:eastAsia="zh-CN"/>
        </w:rPr>
        <w:t>1.2.5构建交互式分析仪表板</w:t>
      </w:r>
      <w:bookmarkEnd w:id="7"/>
    </w:p>
    <w:p w14:paraId="4B950F00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bookmarkStart w:id="8" w:name="_Toc14548"/>
      <w:r>
        <w:rPr>
          <w:rFonts w:hint="eastAsia"/>
          <w:lang w:val="en-US" w:eastAsia="zh-CN"/>
        </w:rPr>
        <w:t>2.数据介绍</w:t>
      </w:r>
      <w:bookmarkEnd w:id="8"/>
    </w:p>
    <w:p w14:paraId="4891066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9" w:name="_Toc30225"/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数据来源</w:t>
      </w:r>
      <w:bookmarkEnd w:id="9"/>
    </w:p>
    <w:p w14:paraId="65999558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ascii="Times New Roman" w:hAnsi="Times New Roman" w:eastAsia="宋体" w:cs="Times New Roman"/>
        </w:rPr>
      </w:pPr>
      <w:r>
        <w:rPr>
          <w:rStyle w:val="12"/>
          <w:rFonts w:ascii="Times New Roman" w:hAnsi="Times New Roman" w:eastAsia="宋体" w:cs="Times New Roman"/>
        </w:rPr>
        <w:t xml:space="preserve">本项目基于通过 Python 爬虫从 Tableau Public 公开平台采集的 </w:t>
      </w:r>
      <w:r>
        <w:rPr>
          <w:rStyle w:val="12"/>
          <w:rFonts w:hint="eastAsia" w:ascii="Times New Roman" w:hAnsi="Times New Roman" w:eastAsia="宋体" w:cs="Times New Roman"/>
          <w:lang w:val="en-US" w:eastAsia="zh-CN"/>
        </w:rPr>
        <w:t>零售商品、客户及销售数据</w:t>
      </w:r>
      <w:r>
        <w:rPr>
          <w:rStyle w:val="12"/>
          <w:rFonts w:ascii="Times New Roman" w:hAnsi="Times New Roman" w:eastAsia="宋体" w:cs="Times New Roman"/>
        </w:rPr>
        <w:t>，该数据包含订单、产品、客户及区域等多维度字段，真实记录了企业级销售与财务业务场景</w:t>
      </w:r>
      <w:r>
        <w:rPr>
          <w:rStyle w:val="12"/>
          <w:rFonts w:hint="eastAsia" w:ascii="Times New Roman" w:hAnsi="Times New Roman" w:eastAsia="宋体" w:cs="Times New Roman"/>
          <w:lang w:eastAsia="zh-CN"/>
        </w:rPr>
        <w:t>，</w:t>
      </w:r>
      <w:r>
        <w:rPr>
          <w:rStyle w:val="12"/>
          <w:rFonts w:hint="eastAsia" w:ascii="Times New Roman" w:hAnsi="Times New Roman" w:eastAsia="宋体" w:cs="Times New Roman"/>
          <w:lang w:val="en-US" w:eastAsia="zh-CN"/>
        </w:rPr>
        <w:t>构建标准化的结构化csv数据集。</w:t>
      </w:r>
    </w:p>
    <w:p w14:paraId="325FFB41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数据内容涵盖订单信息、客户信息、产品信息以及销售指标等多个业务维度，主要字段包括订单编号、订单日期、客户编号、客户类型、区域、产品类别、产品子类别、销售额、销售数量、折扣及利润等，可用于模拟企业实际零售业务场景下的销售绩效分析。</w:t>
      </w:r>
    </w:p>
    <w:p w14:paraId="0C472216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本项目在原始数据基础上，使用 Python（Pandas）在 Jupyter Notebook 中完成数据检查、清洗与预处理，并将处理后的数据导入 MySQL 进行存储和数据建模，最终连接 Power BI 完成数据可视化与业务分析。</w:t>
      </w:r>
    </w:p>
    <w:p w14:paraId="6F5C1DA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0" w:name="_Toc31521"/>
      <w:r>
        <w:rPr>
          <w:rFonts w:hint="eastAsia" w:ascii="宋体" w:hAnsi="宋体" w:eastAsia="宋体" w:cs="宋体"/>
          <w:lang w:val="en-US" w:eastAsia="zh-CN"/>
        </w:rPr>
        <w:t>2.2数据集概况</w:t>
      </w:r>
      <w:bookmarkEnd w:id="10"/>
    </w:p>
    <w:p w14:paraId="11DDFAD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本项目使用的 Sample Superstore 数据集主要包含零售企业的订单、客户、产品、销售及利润等业务信息。数据覆盖 20</w:t>
      </w:r>
      <w:r>
        <w:rPr>
          <w:rStyle w:val="12"/>
          <w:rFonts w:hint="eastAsia"/>
          <w:lang w:val="en-US" w:eastAsia="zh-CN"/>
        </w:rPr>
        <w:t>21</w:t>
      </w:r>
      <w:r>
        <w:rPr>
          <w:rStyle w:val="12"/>
        </w:rPr>
        <w:t>—20</w:t>
      </w:r>
      <w:r>
        <w:rPr>
          <w:rStyle w:val="12"/>
          <w:rFonts w:hint="eastAsia"/>
          <w:lang w:val="en-US" w:eastAsia="zh-CN"/>
        </w:rPr>
        <w:t>24</w:t>
      </w:r>
      <w:bookmarkStart w:id="53" w:name="_GoBack"/>
      <w:bookmarkEnd w:id="53"/>
      <w:r>
        <w:rPr>
          <w:rStyle w:val="12"/>
        </w:rPr>
        <w:t xml:space="preserve"> 年，可用于从时间、客户、产品及区域等多个维度分析企业经营表现。</w:t>
      </w:r>
    </w:p>
    <w:p w14:paraId="4915B20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vertAlign w:val="baseline"/>
        </w:rPr>
      </w:pPr>
      <w:r>
        <w:rPr>
          <w:rStyle w:val="12"/>
        </w:rPr>
        <w:t>在完成数据清洗与结构化处理后，项目将数据拆分为销售事实表及客户、产品、日期三个维度表，为后续在 Power BI 中构建星型模型和多维分析提供数据基础。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C01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D11AA6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数据文件格式</w:t>
            </w:r>
          </w:p>
        </w:tc>
        <w:tc>
          <w:tcPr>
            <w:tcW w:w="4261" w:type="dxa"/>
            <w:vAlign w:val="center"/>
          </w:tcPr>
          <w:p w14:paraId="0DACFA9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CSV</w:t>
            </w:r>
          </w:p>
        </w:tc>
      </w:tr>
      <w:tr w14:paraId="3EDC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auto"/>
            <w:vAlign w:val="center"/>
          </w:tcPr>
          <w:p w14:paraId="6D4AC5E0">
            <w:pPr>
              <w:pStyle w:val="9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Theme="minorHAnsi" w:hAnsiTheme="minorHAnsi" w:eastAsiaTheme="minorEastAsia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数据记录数</w:t>
            </w:r>
          </w:p>
        </w:tc>
        <w:tc>
          <w:tcPr>
            <w:tcW w:w="4261" w:type="dxa"/>
            <w:vAlign w:val="center"/>
          </w:tcPr>
          <w:p w14:paraId="18D4043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9994条销售明细记录</w:t>
            </w:r>
          </w:p>
        </w:tc>
      </w:tr>
      <w:tr w14:paraId="4CA7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F21E03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时间范围</w:t>
            </w:r>
          </w:p>
        </w:tc>
        <w:tc>
          <w:tcPr>
            <w:tcW w:w="4261" w:type="dxa"/>
            <w:vAlign w:val="center"/>
          </w:tcPr>
          <w:p w14:paraId="411E67A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2021-2024年</w:t>
            </w:r>
          </w:p>
        </w:tc>
      </w:tr>
      <w:tr w14:paraId="7B3F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0861117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客户数量</w:t>
            </w:r>
          </w:p>
        </w:tc>
        <w:tc>
          <w:tcPr>
            <w:tcW w:w="4261" w:type="dxa"/>
            <w:vAlign w:val="center"/>
          </w:tcPr>
          <w:p w14:paraId="5D92EAD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793名</w:t>
            </w:r>
          </w:p>
        </w:tc>
      </w:tr>
      <w:tr w14:paraId="0B6E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4261" w:type="dxa"/>
            <w:vAlign w:val="center"/>
          </w:tcPr>
          <w:p w14:paraId="70F1671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产品数量</w:t>
            </w:r>
          </w:p>
        </w:tc>
        <w:tc>
          <w:tcPr>
            <w:tcW w:w="4261" w:type="dxa"/>
            <w:vAlign w:val="center"/>
          </w:tcPr>
          <w:p w14:paraId="3E7BF71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1862个</w:t>
            </w:r>
          </w:p>
        </w:tc>
      </w:tr>
      <w:tr w14:paraId="4122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68B660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独立订单数量</w:t>
            </w:r>
          </w:p>
        </w:tc>
        <w:tc>
          <w:tcPr>
            <w:tcW w:w="4261" w:type="dxa"/>
            <w:vAlign w:val="center"/>
          </w:tcPr>
          <w:p w14:paraId="703C0C1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5009个</w:t>
            </w:r>
          </w:p>
        </w:tc>
      </w:tr>
      <w:tr w14:paraId="7A6E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ECD7A6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客户类型</w:t>
            </w:r>
          </w:p>
        </w:tc>
        <w:tc>
          <w:tcPr>
            <w:tcW w:w="4261" w:type="dxa"/>
            <w:vAlign w:val="center"/>
          </w:tcPr>
          <w:p w14:paraId="25DA178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vertAlign w:val="baseline"/>
              </w:rPr>
            </w:pPr>
            <w:r>
              <w:rPr>
                <w:rStyle w:val="12"/>
              </w:rPr>
              <w:t>Consumer、Corporate、Home Office</w:t>
            </w:r>
          </w:p>
        </w:tc>
      </w:tr>
      <w:tr w14:paraId="746F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E9E341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区域数量</w:t>
            </w:r>
          </w:p>
        </w:tc>
        <w:tc>
          <w:tcPr>
            <w:tcW w:w="4261" w:type="dxa"/>
            <w:vAlign w:val="center"/>
          </w:tcPr>
          <w:p w14:paraId="71320B6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4个</w:t>
            </w:r>
          </w:p>
        </w:tc>
      </w:tr>
      <w:tr w14:paraId="6F03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4D4F01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区域类别</w:t>
            </w:r>
          </w:p>
        </w:tc>
        <w:tc>
          <w:tcPr>
            <w:tcW w:w="4261" w:type="dxa"/>
            <w:vAlign w:val="center"/>
          </w:tcPr>
          <w:p w14:paraId="487E36E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/>
                <w:vertAlign w:val="baseline"/>
                <w:lang w:val="en-US" w:eastAsia="zh-CN"/>
              </w:rPr>
            </w:pPr>
            <w:r>
              <w:rPr>
                <w:rStyle w:val="12"/>
              </w:rPr>
              <w:t>West、East、Central、South</w:t>
            </w:r>
          </w:p>
        </w:tc>
      </w:tr>
      <w:tr w14:paraId="3A72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B890DE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产品大类</w:t>
            </w:r>
          </w:p>
        </w:tc>
        <w:tc>
          <w:tcPr>
            <w:tcW w:w="4261" w:type="dxa"/>
            <w:vAlign w:val="center"/>
          </w:tcPr>
          <w:p w14:paraId="6CB5C33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</w:rPr>
            </w:pPr>
            <w:r>
              <w:rPr>
                <w:rStyle w:val="12"/>
              </w:rPr>
              <w:t>Technology、Furniture、Office Supplies</w:t>
            </w:r>
          </w:p>
        </w:tc>
      </w:tr>
      <w:tr w14:paraId="5DBA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55971F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主要分析指标</w:t>
            </w:r>
          </w:p>
        </w:tc>
        <w:tc>
          <w:tcPr>
            <w:tcW w:w="4261" w:type="dxa"/>
            <w:vAlign w:val="center"/>
          </w:tcPr>
          <w:p w14:paraId="74C69C5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 w:eastAsiaTheme="minorEastAsia"/>
                <w:lang w:val="en-US" w:eastAsia="zh-CN"/>
              </w:rPr>
            </w:pPr>
            <w:r>
              <w:rPr>
                <w:rStyle w:val="12"/>
              </w:rPr>
              <w:t>Sales、Profit、Quantity</w:t>
            </w:r>
          </w:p>
        </w:tc>
      </w:tr>
      <w:tr w14:paraId="6B5C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F894ED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default"/>
                <w:vertAlign w:val="baseline"/>
                <w:lang w:val="en-US" w:eastAsia="zh-CN"/>
              </w:rPr>
            </w:pPr>
            <w:r>
              <w:rPr>
                <w:rStyle w:val="12"/>
                <w:rFonts w:hint="eastAsia"/>
                <w:vertAlign w:val="baseline"/>
                <w:lang w:val="en-US" w:eastAsia="zh-CN"/>
              </w:rPr>
              <w:t>60828影响因素指标</w:t>
            </w:r>
          </w:p>
        </w:tc>
        <w:tc>
          <w:tcPr>
            <w:tcW w:w="4261" w:type="dxa"/>
            <w:vAlign w:val="center"/>
          </w:tcPr>
          <w:p w14:paraId="68129EC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Style w:val="12"/>
                <w:rFonts w:hint="eastAsia" w:eastAsiaTheme="minorEastAsia"/>
                <w:lang w:val="en-US" w:eastAsia="zh-CN"/>
              </w:rPr>
            </w:pPr>
            <w:r>
              <w:rPr>
                <w:rStyle w:val="12"/>
                <w:rFonts w:hint="eastAsia"/>
                <w:lang w:val="en-US" w:eastAsia="zh-CN"/>
              </w:rPr>
              <w:t>Discount</w:t>
            </w:r>
          </w:p>
        </w:tc>
      </w:tr>
    </w:tbl>
    <w:p w14:paraId="0422D40D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1" w:name="_Toc24587"/>
      <w:r>
        <w:rPr>
          <w:rFonts w:hint="eastAsia" w:ascii="宋体" w:hAnsi="宋体" w:eastAsia="宋体" w:cs="宋体"/>
          <w:lang w:val="en-US" w:eastAsia="zh-CN"/>
        </w:rPr>
        <w:t>2.3数据字段说明</w:t>
      </w:r>
      <w:bookmarkEnd w:id="11"/>
    </w:p>
    <w:p w14:paraId="25FA1F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720" w:firstLine="480" w:firstLineChars="200"/>
        <w:jc w:val="both"/>
        <w:rPr>
          <w:rStyle w:val="12"/>
          <w:rFonts w:hint="eastAsia"/>
        </w:rPr>
      </w:pPr>
      <w:r>
        <w:rPr>
          <w:rStyle w:val="12"/>
          <w:rFonts w:hint="eastAsia"/>
        </w:rPr>
        <w:t>原始数据采用宽表结构，包含订单信息、客户信息、产品信息以及销售指标等多个维度的数据字段。为便于后续数据处理与业务分析，对主要字段进行分类说明如下。</w:t>
      </w:r>
    </w:p>
    <w:p w14:paraId="5082A7CE">
      <w:pPr>
        <w:pStyle w:val="4"/>
        <w:bidi w:val="0"/>
        <w:rPr>
          <w:rFonts w:hint="default"/>
          <w:lang w:val="en-US" w:eastAsia="zh-CN"/>
        </w:rPr>
      </w:pPr>
      <w:bookmarkStart w:id="12" w:name="_Toc5555"/>
      <w:r>
        <w:rPr>
          <w:rFonts w:hint="eastAsia"/>
          <w:lang w:val="en-US" w:eastAsia="zh-CN"/>
        </w:rPr>
        <w:t>2.3.1订单信息字段</w:t>
      </w:r>
      <w:bookmarkEnd w:id="12"/>
    </w:p>
    <w:tbl>
      <w:tblPr>
        <w:tblStyle w:val="11"/>
        <w:tblpPr w:leftFromText="180" w:rightFromText="180" w:vertAnchor="text" w:horzAnchor="page" w:tblpX="1795" w:tblpY="2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320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39C69AB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261" w:type="dxa"/>
            <w:vAlign w:val="center"/>
          </w:tcPr>
          <w:p w14:paraId="5BE7278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字段说明</w:t>
            </w:r>
          </w:p>
        </w:tc>
      </w:tr>
      <w:tr w14:paraId="2F64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7BD0E1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Row ID</w:t>
            </w:r>
          </w:p>
        </w:tc>
        <w:tc>
          <w:tcPr>
            <w:tcW w:w="4261" w:type="dxa"/>
            <w:vAlign w:val="center"/>
          </w:tcPr>
          <w:p w14:paraId="723341C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数据行编号，用于识别每条销售记录</w:t>
            </w:r>
          </w:p>
        </w:tc>
      </w:tr>
      <w:tr w14:paraId="4EB8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56F1F7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Order ID</w:t>
            </w:r>
          </w:p>
        </w:tc>
        <w:tc>
          <w:tcPr>
            <w:tcW w:w="4261" w:type="dxa"/>
            <w:vAlign w:val="center"/>
          </w:tcPr>
          <w:p w14:paraId="3E10BF7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订单编号，用于识别不同订单</w:t>
            </w:r>
          </w:p>
        </w:tc>
      </w:tr>
      <w:tr w14:paraId="3848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0331AA8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Order Date</w:t>
            </w:r>
          </w:p>
        </w:tc>
        <w:tc>
          <w:tcPr>
            <w:tcW w:w="4261" w:type="dxa"/>
            <w:vAlign w:val="center"/>
          </w:tcPr>
          <w:p w14:paraId="2684F96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订单日期，记录客户下单时间</w:t>
            </w:r>
          </w:p>
        </w:tc>
      </w:tr>
      <w:tr w14:paraId="5A9F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CD44F4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Ship Date</w:t>
            </w:r>
          </w:p>
        </w:tc>
        <w:tc>
          <w:tcPr>
            <w:tcW w:w="4261" w:type="dxa"/>
            <w:vAlign w:val="center"/>
          </w:tcPr>
          <w:p w14:paraId="3B8F4F1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发货日期，记录订单发货时间</w:t>
            </w:r>
          </w:p>
        </w:tc>
      </w:tr>
      <w:tr w14:paraId="2F9E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395DEA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Ship Mode</w:t>
            </w:r>
          </w:p>
        </w:tc>
        <w:tc>
          <w:tcPr>
            <w:tcW w:w="4261" w:type="dxa"/>
            <w:vAlign w:val="center"/>
          </w:tcPr>
          <w:p w14:paraId="3269486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运输方式，反映订单配送类型</w:t>
            </w:r>
          </w:p>
        </w:tc>
      </w:tr>
    </w:tbl>
    <w:p w14:paraId="358C64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AADE59">
      <w:pPr>
        <w:pStyle w:val="4"/>
        <w:bidi w:val="0"/>
        <w:rPr>
          <w:rFonts w:hint="eastAsia"/>
          <w:lang w:val="en-US" w:eastAsia="zh-CN"/>
        </w:rPr>
      </w:pPr>
      <w:bookmarkStart w:id="13" w:name="_Toc17781"/>
      <w:r>
        <w:rPr>
          <w:rFonts w:hint="eastAsia"/>
          <w:lang w:val="en-US" w:eastAsia="zh-CN"/>
        </w:rPr>
        <w:t>2.3.2客户信息字段</w:t>
      </w:r>
      <w:bookmarkEnd w:id="13"/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03A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4261" w:type="dxa"/>
            <w:vAlign w:val="center"/>
          </w:tcPr>
          <w:p w14:paraId="0D269220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261" w:type="dxa"/>
            <w:vAlign w:val="center"/>
          </w:tcPr>
          <w:p w14:paraId="10AA3440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字段说明</w:t>
            </w:r>
          </w:p>
        </w:tc>
      </w:tr>
      <w:tr w14:paraId="3DA7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45624A1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Customer ID</w:t>
            </w:r>
          </w:p>
        </w:tc>
        <w:tc>
          <w:tcPr>
            <w:tcW w:w="4261" w:type="dxa"/>
            <w:vAlign w:val="center"/>
          </w:tcPr>
          <w:p w14:paraId="3710AAEB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客户编号</w:t>
            </w:r>
          </w:p>
        </w:tc>
      </w:tr>
      <w:tr w14:paraId="60D8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34C85F6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Customer Name</w:t>
            </w:r>
          </w:p>
        </w:tc>
        <w:tc>
          <w:tcPr>
            <w:tcW w:w="4261" w:type="dxa"/>
            <w:vAlign w:val="center"/>
          </w:tcPr>
          <w:p w14:paraId="2A192852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客户名称</w:t>
            </w:r>
          </w:p>
        </w:tc>
      </w:tr>
      <w:tr w14:paraId="748A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1A65B6BD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Segment</w:t>
            </w:r>
          </w:p>
        </w:tc>
        <w:tc>
          <w:tcPr>
            <w:tcW w:w="4261" w:type="dxa"/>
            <w:vAlign w:val="center"/>
          </w:tcPr>
          <w:p w14:paraId="451C582A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客户类型，用于客户群体分析</w:t>
            </w:r>
          </w:p>
        </w:tc>
      </w:tr>
      <w:tr w14:paraId="67E1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B35D888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Country</w:t>
            </w:r>
          </w:p>
        </w:tc>
        <w:tc>
          <w:tcPr>
            <w:tcW w:w="4261" w:type="dxa"/>
            <w:vAlign w:val="center"/>
          </w:tcPr>
          <w:p w14:paraId="7E3DB320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国家</w:t>
            </w:r>
          </w:p>
        </w:tc>
      </w:tr>
      <w:tr w14:paraId="153F6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5634528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Region</w:t>
            </w:r>
          </w:p>
        </w:tc>
        <w:tc>
          <w:tcPr>
            <w:tcW w:w="4261" w:type="dxa"/>
            <w:vAlign w:val="center"/>
          </w:tcPr>
          <w:p w14:paraId="54289276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区域，用于区域销售分析</w:t>
            </w:r>
          </w:p>
        </w:tc>
      </w:tr>
      <w:tr w14:paraId="065E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E1A9579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State</w:t>
            </w:r>
          </w:p>
        </w:tc>
        <w:tc>
          <w:tcPr>
            <w:tcW w:w="4261" w:type="dxa"/>
            <w:vAlign w:val="center"/>
          </w:tcPr>
          <w:p w14:paraId="0DE3C4A1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州/省份</w:t>
            </w:r>
          </w:p>
        </w:tc>
      </w:tr>
      <w:tr w14:paraId="6B8B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2504620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City</w:t>
            </w:r>
          </w:p>
        </w:tc>
        <w:tc>
          <w:tcPr>
            <w:tcW w:w="4261" w:type="dxa"/>
            <w:vAlign w:val="center"/>
          </w:tcPr>
          <w:p w14:paraId="16F23EB1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城市</w:t>
            </w:r>
          </w:p>
        </w:tc>
      </w:tr>
      <w:tr w14:paraId="7CEF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30A40879"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Postal Code</w:t>
            </w:r>
          </w:p>
        </w:tc>
        <w:tc>
          <w:tcPr>
            <w:tcW w:w="4261" w:type="dxa"/>
            <w:vAlign w:val="center"/>
          </w:tcPr>
          <w:p w14:paraId="6D4B7535"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邮政编码</w:t>
            </w:r>
          </w:p>
        </w:tc>
      </w:tr>
    </w:tbl>
    <w:p w14:paraId="6846FA7F">
      <w:pPr>
        <w:rPr>
          <w:rFonts w:hint="default"/>
          <w:lang w:val="en-US" w:eastAsia="zh-CN"/>
        </w:rPr>
      </w:pPr>
    </w:p>
    <w:p w14:paraId="27C8FF8F">
      <w:pPr>
        <w:pStyle w:val="4"/>
        <w:bidi w:val="0"/>
        <w:rPr>
          <w:rFonts w:hint="eastAsia"/>
          <w:lang w:val="en-US" w:eastAsia="zh-CN"/>
        </w:rPr>
      </w:pPr>
      <w:bookmarkStart w:id="14" w:name="_Toc2603"/>
      <w:r>
        <w:rPr>
          <w:rFonts w:hint="eastAsia"/>
          <w:lang w:val="en-US" w:eastAsia="zh-CN"/>
        </w:rPr>
        <w:t>2.3.3产品信息字段</w:t>
      </w:r>
      <w:bookmarkEnd w:id="14"/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02B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775DCFD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261" w:type="dxa"/>
            <w:vAlign w:val="center"/>
          </w:tcPr>
          <w:p w14:paraId="6B85A983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字段说明</w:t>
            </w:r>
          </w:p>
        </w:tc>
      </w:tr>
      <w:tr w14:paraId="563C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3D96276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Product ID</w:t>
            </w:r>
          </w:p>
        </w:tc>
        <w:tc>
          <w:tcPr>
            <w:tcW w:w="4261" w:type="dxa"/>
            <w:vAlign w:val="center"/>
          </w:tcPr>
          <w:p w14:paraId="7F494E56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产品编号</w:t>
            </w:r>
          </w:p>
        </w:tc>
      </w:tr>
      <w:tr w14:paraId="2361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615E643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Category</w:t>
            </w:r>
          </w:p>
        </w:tc>
        <w:tc>
          <w:tcPr>
            <w:tcW w:w="4261" w:type="dxa"/>
            <w:vAlign w:val="center"/>
          </w:tcPr>
          <w:p w14:paraId="6281A75C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产品类别</w:t>
            </w:r>
          </w:p>
        </w:tc>
      </w:tr>
      <w:tr w14:paraId="3DAF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1C6AB65E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Sub-Category</w:t>
            </w:r>
          </w:p>
        </w:tc>
        <w:tc>
          <w:tcPr>
            <w:tcW w:w="4261" w:type="dxa"/>
            <w:vAlign w:val="center"/>
          </w:tcPr>
          <w:p w14:paraId="2741FBFA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产品子类别</w:t>
            </w:r>
          </w:p>
        </w:tc>
      </w:tr>
      <w:tr w14:paraId="0F18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35DA606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Product Name</w:t>
            </w:r>
          </w:p>
        </w:tc>
        <w:tc>
          <w:tcPr>
            <w:tcW w:w="4261" w:type="dxa"/>
            <w:vAlign w:val="center"/>
          </w:tcPr>
          <w:p w14:paraId="3602385A"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</w:tr>
    </w:tbl>
    <w:p w14:paraId="11B67E75">
      <w:pPr>
        <w:rPr>
          <w:rFonts w:hint="default"/>
          <w:lang w:val="en-US" w:eastAsia="zh-CN"/>
        </w:rPr>
      </w:pPr>
    </w:p>
    <w:p w14:paraId="7299B746">
      <w:pPr>
        <w:pStyle w:val="4"/>
        <w:bidi w:val="0"/>
        <w:rPr>
          <w:rFonts w:hint="eastAsia"/>
          <w:lang w:val="en-US" w:eastAsia="zh-CN"/>
        </w:rPr>
      </w:pPr>
      <w:bookmarkStart w:id="15" w:name="_Toc11652"/>
      <w:r>
        <w:rPr>
          <w:rFonts w:hint="eastAsia"/>
          <w:lang w:val="en-US" w:eastAsia="zh-CN"/>
        </w:rPr>
        <w:t>2.3.4销售指标字段</w:t>
      </w:r>
      <w:bookmarkEnd w:id="15"/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0371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7A3ED880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261" w:type="dxa"/>
            <w:vAlign w:val="center"/>
          </w:tcPr>
          <w:p w14:paraId="62BC27F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字段说明</w:t>
            </w:r>
          </w:p>
        </w:tc>
      </w:tr>
      <w:tr w14:paraId="04818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3D5EBF08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Sales</w:t>
            </w:r>
          </w:p>
        </w:tc>
        <w:tc>
          <w:tcPr>
            <w:tcW w:w="4261" w:type="dxa"/>
            <w:vAlign w:val="center"/>
          </w:tcPr>
          <w:p w14:paraId="18D55112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销售金额，用于衡量销售规模</w:t>
            </w:r>
          </w:p>
        </w:tc>
      </w:tr>
      <w:tr w14:paraId="6AB1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7912FF0A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Quantity</w:t>
            </w:r>
          </w:p>
        </w:tc>
        <w:tc>
          <w:tcPr>
            <w:tcW w:w="4261" w:type="dxa"/>
            <w:vAlign w:val="center"/>
          </w:tcPr>
          <w:p w14:paraId="50A931FD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销售数量，用于衡量商品销售情况</w:t>
            </w:r>
          </w:p>
        </w:tc>
      </w:tr>
      <w:tr w14:paraId="0A16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102436C6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Discount</w:t>
            </w:r>
          </w:p>
        </w:tc>
        <w:tc>
          <w:tcPr>
            <w:tcW w:w="4261" w:type="dxa"/>
            <w:vAlign w:val="center"/>
          </w:tcPr>
          <w:p w14:paraId="2DF0D8A6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折扣比例，用于分析价格策略影响</w:t>
            </w:r>
          </w:p>
        </w:tc>
      </w:tr>
      <w:tr w14:paraId="05AB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7963BF74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Profit</w:t>
            </w:r>
          </w:p>
        </w:tc>
        <w:tc>
          <w:tcPr>
            <w:tcW w:w="4261" w:type="dxa"/>
            <w:vAlign w:val="center"/>
          </w:tcPr>
          <w:p w14:paraId="0E5E60B7"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利润金额，用于衡量盈利表现</w:t>
            </w:r>
          </w:p>
        </w:tc>
      </w:tr>
    </w:tbl>
    <w:p w14:paraId="1AFBC96A">
      <w:pPr>
        <w:bidi w:val="0"/>
      </w:pPr>
    </w:p>
    <w:p w14:paraId="6F411DA0">
      <w:pPr>
        <w:bidi w:val="0"/>
        <w:ind w:firstLine="480" w:firstLineChars="200"/>
        <w:rPr>
          <w:rStyle w:val="12"/>
          <w:rFonts w:hint="eastAsia"/>
          <w:sz w:val="24"/>
          <w:szCs w:val="24"/>
          <w:lang w:val="en-US" w:eastAsia="zh-CN"/>
        </w:rPr>
      </w:pPr>
      <w:r>
        <w:rPr>
          <w:rStyle w:val="12"/>
          <w:rFonts w:hint="eastAsia"/>
          <w:sz w:val="24"/>
          <w:szCs w:val="24"/>
        </w:rPr>
        <w:t>通过对上述字段进行分析，可以从时间、客户、产品和区域等多个维度对零售业务表现进行评估，为后续数据建模和 Power BI 可视化分析提供数据基础。</w:t>
      </w:r>
    </w:p>
    <w:p w14:paraId="7B6F1B8F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bookmarkStart w:id="16" w:name="_Toc26300"/>
      <w:r>
        <w:rPr>
          <w:rFonts w:hint="eastAsia"/>
          <w:lang w:val="en-US" w:eastAsia="zh-CN"/>
        </w:rPr>
        <w:t>3.数据处理流程</w:t>
      </w:r>
      <w:bookmarkEnd w:id="16"/>
    </w:p>
    <w:p w14:paraId="6023D547">
      <w:pPr>
        <w:pStyle w:val="3"/>
        <w:bidi w:val="0"/>
      </w:pPr>
      <w:bookmarkStart w:id="17" w:name="_Toc10816"/>
      <w:r>
        <w:t>3.</w:t>
      </w:r>
      <w:r>
        <w:rPr>
          <w:rFonts w:hint="eastAsia"/>
          <w:lang w:val="en-US" w:eastAsia="zh-CN"/>
        </w:rPr>
        <w:t>1</w:t>
      </w:r>
      <w:r>
        <w:t>项目技术架构</w:t>
      </w:r>
      <w:bookmarkEnd w:id="17"/>
    </w:p>
    <w:p w14:paraId="5DFD93CA">
      <w:pPr>
        <w:pStyle w:val="9"/>
        <w:bidi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本项目整体技术架构主要包括数据获取、数据处理、数据存储、数据建模以及数据可视化五个阶段。首先基于 Sample Superstore 零售销售数据，通过 Python（Pandas）完成数据清洗和预处理；随后将结构化数据存储至 MySQL 数据库，并根据业务分析需求构建星型数据模型；最终利用 Power BI 建立交互式 Dashboard，实现销售、客户、产品以及区域等多维度业务分析。</w:t>
      </w:r>
    </w:p>
    <w:p w14:paraId="6AB24B31">
      <w:pPr>
        <w:pStyle w:val="9"/>
        <w:bidi w:val="0"/>
        <w:jc w:val="center"/>
        <w:rPr>
          <w:rStyle w:val="12"/>
          <w:rFonts w:hint="eastAsia" w:asciiTheme="minorEastAsia" w:hAnsiTheme="minorEastAsia" w:eastAsiaTheme="minorEastAsia" w:cstheme="minorEastAsia"/>
          <w:lang w:eastAsia="zh-CN"/>
        </w:rPr>
      </w:pPr>
      <w:r>
        <w:rPr>
          <w:rStyle w:val="12"/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3162300" cy="6134100"/>
            <wp:effectExtent l="0" t="0" r="0" b="0"/>
            <wp:docPr id="2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587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8" w:name="_Toc18273"/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lang w:val="en-US" w:eastAsia="zh-CN"/>
        </w:rPr>
        <w:t>数据导入与探索</w:t>
      </w:r>
      <w:bookmarkEnd w:id="18"/>
    </w:p>
    <w:p w14:paraId="16F1D0EB">
      <w:pPr>
        <w:bidi w:val="0"/>
        <w:ind w:firstLine="480" w:firstLineChars="200"/>
        <w:rPr>
          <w:rStyle w:val="12"/>
          <w:rFonts w:hint="eastAsia"/>
          <w:sz w:val="24"/>
          <w:szCs w:val="24"/>
          <w:lang w:val="en-US" w:eastAsia="zh-CN"/>
        </w:rPr>
      </w:pPr>
      <w:r>
        <w:rPr>
          <w:rStyle w:val="12"/>
          <w:rFonts w:hint="eastAsia"/>
          <w:sz w:val="24"/>
          <w:szCs w:val="24"/>
        </w:rPr>
        <w:t>本项目首先将原始 CSV 数据导入 Jupyter Notebook 环境中，利用 Python 的 Pandas 库进行数据读取和初步探索。</w:t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在数据探索阶段，通过</w:t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info（）</w:t>
      </w:r>
      <w:r>
        <w:rPr>
          <w:rStyle w:val="12"/>
          <w:rFonts w:hint="eastAsia"/>
          <w:sz w:val="24"/>
          <w:szCs w:val="24"/>
        </w:rPr>
        <w:t>查看数据规模、字段信息以及数据类型，对原始数据结构进行了解，为后续的数据清洗和数据建模提供基础</w:t>
      </w:r>
      <w:r>
        <w:rPr>
          <w:rStyle w:val="12"/>
          <w:rFonts w:hint="eastAsia"/>
          <w:sz w:val="24"/>
          <w:szCs w:val="24"/>
          <w:lang w:eastAsia="zh-CN"/>
        </w:rPr>
        <w:t>；</w:t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通过describe()统计数值字段分布，并查看Category、Region、Segment等类别字段取值情况，为后续业务指标设计提供依据</w:t>
      </w:r>
      <w:r>
        <w:rPr>
          <w:rStyle w:val="12"/>
          <w:rFonts w:hint="eastAsia"/>
          <w:sz w:val="24"/>
          <w:szCs w:val="24"/>
        </w:rPr>
        <w:t>。</w:t>
      </w:r>
    </w:p>
    <w:p w14:paraId="17CB71EE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9" w:name="_Toc22884"/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数据清洗与预处理</w:t>
      </w:r>
      <w:bookmarkEnd w:id="19"/>
    </w:p>
    <w:p w14:paraId="40D4C9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为保证数据质量和后续分析准确性，项目在 Jupyter Notebook 中对原始数据进行了清洗和规范化处理。由于原始数据整体质量较高，不存在缺失值，因此主要针对字段类型、数据格式以及重复记录进行检查和处理。</w:t>
      </w:r>
    </w:p>
    <w:p w14:paraId="7BE7C92C">
      <w:pPr>
        <w:pStyle w:val="4"/>
        <w:keepNext w:val="0"/>
        <w:keepLines w:val="0"/>
        <w:widowControl/>
        <w:suppressLineNumbers w:val="0"/>
      </w:pPr>
      <w:bookmarkStart w:id="20" w:name="_Toc17875"/>
      <w:r>
        <w:rPr>
          <w:rFonts w:hint="eastAsia"/>
          <w:lang w:val="en-US" w:eastAsia="zh-CN"/>
        </w:rPr>
        <w:t>3.3.1</w:t>
      </w:r>
      <w:r>
        <w:t>缺失值检查</w:t>
      </w:r>
      <w:bookmarkEnd w:id="20"/>
    </w:p>
    <w:p w14:paraId="3C7F1327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对数据集各字段进行缺失值检测，确认原始数据不存在缺失记录。</w:t>
      </w:r>
    </w:p>
    <w:p w14:paraId="4061B8F3">
      <w:pPr>
        <w:pStyle w:val="4"/>
        <w:keepNext w:val="0"/>
        <w:keepLines w:val="0"/>
        <w:widowControl/>
        <w:suppressLineNumbers w:val="0"/>
      </w:pPr>
      <w:bookmarkStart w:id="21" w:name="_Toc15632"/>
      <w:r>
        <w:rPr>
          <w:rFonts w:hint="eastAsia"/>
          <w:lang w:val="en-US" w:eastAsia="zh-CN"/>
        </w:rPr>
        <w:t>3.3.2</w:t>
      </w:r>
      <w:r>
        <w:t>重复数据检查</w:t>
      </w:r>
      <w:bookmarkEnd w:id="21"/>
    </w:p>
    <w:p w14:paraId="1EB1ABB2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对销售记录进行重复值检查，确保每条销售明细记录具有唯一性，避免重复数据影响分析结果。</w:t>
      </w:r>
      <w:r>
        <w:rPr>
          <w:rStyle w:val="12"/>
          <w:rFonts w:hint="eastAsia"/>
          <w:lang w:val="en-US" w:eastAsia="zh-CN"/>
        </w:rPr>
        <w:t>原始数据集不存在重复记录。</w:t>
      </w:r>
    </w:p>
    <w:p w14:paraId="45FD9C77">
      <w:pPr>
        <w:pStyle w:val="4"/>
        <w:keepNext w:val="0"/>
        <w:keepLines w:val="0"/>
        <w:widowControl/>
        <w:suppressLineNumbers w:val="0"/>
      </w:pPr>
      <w:bookmarkStart w:id="22" w:name="_Toc30194"/>
      <w:r>
        <w:rPr>
          <w:rFonts w:hint="eastAsia"/>
          <w:lang w:val="en-US" w:eastAsia="zh-CN"/>
        </w:rPr>
        <w:t>3.3.3</w:t>
      </w:r>
      <w:r>
        <w:t>字段类型转换</w:t>
      </w:r>
      <w:bookmarkEnd w:id="22"/>
    </w:p>
    <w:p w14:paraId="2BEAA19C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  <w:rFonts w:hint="eastAsia"/>
          <w:lang w:val="en-US" w:eastAsia="zh-CN"/>
        </w:rPr>
      </w:pPr>
      <w:r>
        <w:rPr>
          <w:rStyle w:val="12"/>
          <w:rFonts w:hint="eastAsia"/>
        </w:rPr>
        <w:t>根据后续数据库存储和分析需求，对日期字段和数值字段进行格式规范化处理。</w:t>
      </w:r>
      <w:r>
        <w:rPr>
          <w:rStyle w:val="12"/>
          <w:rFonts w:hint="eastAsia"/>
          <w:lang w:val="en-US" w:eastAsia="zh-CN"/>
        </w:rPr>
        <w:t>对原始数据集进行字段类型的有：</w:t>
      </w:r>
    </w:p>
    <w:p w14:paraId="3BDB78A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cstheme="minorEastAsia"/>
          <w:sz w:val="24"/>
          <w:szCs w:val="24"/>
          <w:lang w:val="en-US" w:eastAsia="zh-CN"/>
        </w:rPr>
        <w:t>Postal Code</w:t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 →</w:t>
      </w:r>
      <w:r>
        <w:rPr>
          <w:rStyle w:val="12"/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字符串类型</w:t>
      </w:r>
    </w:p>
    <w:p w14:paraId="415B53B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Order Date → 日期类型 </w:t>
      </w:r>
    </w:p>
    <w:p w14:paraId="5A2BCD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Ship Date → 日期类型</w:t>
      </w:r>
    </w:p>
    <w:p w14:paraId="177A5DED">
      <w:pPr>
        <w:pStyle w:val="4"/>
        <w:bidi w:val="0"/>
        <w:rPr>
          <w:rFonts w:hint="eastAsia"/>
          <w:lang w:val="en-US" w:eastAsia="zh-CN"/>
        </w:rPr>
      </w:pPr>
      <w:bookmarkStart w:id="23" w:name="_Toc13037"/>
      <w:r>
        <w:rPr>
          <w:rFonts w:hint="eastAsia"/>
          <w:lang w:val="en-US" w:eastAsia="zh-CN"/>
        </w:rPr>
        <w:t>3.3.4字段名称清洗</w:t>
      </w:r>
      <w:bookmarkEnd w:id="23"/>
    </w:p>
    <w:p w14:paraId="18E6716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 w:firstLine="480" w:firstLineChars="200"/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>为便于后续读取、导入数据库以及可视化工具调用，对数据集字段名称开展清洗工作，去除字段名称中BOM隐藏字符、字段首尾多余空格，保证字段命名规范统一，避免后续程序读取字段时识别异常。</w:t>
      </w:r>
    </w:p>
    <w:p w14:paraId="4893C0D9">
      <w:pPr>
        <w:pStyle w:val="3"/>
        <w:bidi w:val="0"/>
        <w:rPr>
          <w:rFonts w:hint="eastAsia" w:ascii="宋体" w:hAnsi="宋体" w:eastAsia="宋体" w:cs="宋体"/>
        </w:rPr>
      </w:pPr>
      <w:bookmarkStart w:id="24" w:name="_Toc15047"/>
      <w:r>
        <w:rPr>
          <w:rFonts w:hint="eastAsia" w:ascii="宋体" w:hAnsi="宋体" w:eastAsia="宋体" w:cs="宋体"/>
        </w:rPr>
        <w:t>3.</w:t>
      </w:r>
      <w:r>
        <w:rPr>
          <w:rFonts w:hint="eastAsia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数据结构转换</w:t>
      </w:r>
      <w:bookmarkEnd w:id="24"/>
    </w:p>
    <w:p w14:paraId="6378D4FC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  <w:rFonts w:hint="eastAsia"/>
        </w:rPr>
      </w:pPr>
      <w:r>
        <w:rPr>
          <w:rStyle w:val="12"/>
          <w:rFonts w:hint="eastAsia"/>
        </w:rPr>
        <w:t>原始 CSV 数据采用宽表结构，将订单、客户、产品和销售指标信息集中存储。为了提高数据分析效率和模型可维护性，项目根据业务分析需求对数据结构进行拆分，构建适用于 BI 分析的星型模型。</w:t>
      </w:r>
    </w:p>
    <w:p w14:paraId="3F385509">
      <w:pPr>
        <w:pStyle w:val="9"/>
        <w:keepNext w:val="0"/>
        <w:keepLines w:val="0"/>
        <w:widowControl/>
        <w:suppressLineNumbers w:val="0"/>
        <w:ind w:right="720"/>
        <w:rPr>
          <w:rStyle w:val="14"/>
          <w:rFonts w:hint="eastAsia" w:eastAsiaTheme="minorEastAsia"/>
          <w:lang w:eastAsia="zh-CN"/>
        </w:rPr>
      </w:pPr>
      <w:r>
        <w:rPr>
          <w:rStyle w:val="14"/>
          <w:rFonts w:hint="eastAsia" w:eastAsiaTheme="minorEastAsia"/>
          <w:lang w:eastAsia="zh-CN"/>
        </w:rPr>
        <w:drawing>
          <wp:inline distT="0" distB="0" distL="114300" distR="114300">
            <wp:extent cx="4386580" cy="1880235"/>
            <wp:effectExtent l="92075" t="0" r="139065" b="0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5F52738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其中fact_sales保存交易行为数据，dim_customer、dim_product和dim_date提供业务分析维度。</w:t>
      </w:r>
    </w:p>
    <w:p w14:paraId="54944D7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对应：</w:t>
      </w:r>
    </w:p>
    <w:p w14:paraId="242BD41E">
      <w:pPr>
        <w:bidi w:val="0"/>
        <w:ind w:firstLine="482" w:firstLineChars="200"/>
        <w:rPr>
          <w:rStyle w:val="12"/>
          <w:b/>
          <w:bCs/>
          <w:sz w:val="24"/>
          <w:szCs w:val="24"/>
        </w:rPr>
      </w:pPr>
      <w:r>
        <w:rPr>
          <w:rStyle w:val="12"/>
          <w:b/>
          <w:bCs/>
          <w:sz w:val="24"/>
          <w:szCs w:val="24"/>
        </w:rPr>
        <w:t>事实表</w:t>
      </w:r>
      <w:r>
        <w:rPr>
          <w:rStyle w:val="12"/>
          <w:rFonts w:hint="eastAsia"/>
          <w:b/>
          <w:bCs/>
          <w:sz w:val="24"/>
          <w:szCs w:val="24"/>
          <w:lang w:eastAsia="zh-CN"/>
        </w:rPr>
        <w:t>（</w:t>
      </w:r>
      <w:r>
        <w:rPr>
          <w:rStyle w:val="12"/>
          <w:b/>
          <w:bCs/>
          <w:sz w:val="24"/>
          <w:szCs w:val="24"/>
        </w:rPr>
        <w:t>fact_sales</w:t>
      </w:r>
      <w:r>
        <w:rPr>
          <w:rStyle w:val="12"/>
          <w:rFonts w:hint="eastAsia"/>
          <w:b/>
          <w:bCs/>
          <w:sz w:val="24"/>
          <w:szCs w:val="24"/>
          <w:lang w:eastAsia="zh-CN"/>
        </w:rPr>
        <w:t>）</w:t>
      </w:r>
    </w:p>
    <w:p w14:paraId="74A0EEF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Order ID </w:t>
      </w:r>
    </w:p>
    <w:p w14:paraId="0FCF5BA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Customer ID </w:t>
      </w:r>
    </w:p>
    <w:p w14:paraId="51CA6B6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Product ID </w:t>
      </w:r>
    </w:p>
    <w:p w14:paraId="565608A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Sales </w:t>
      </w:r>
    </w:p>
    <w:p w14:paraId="1192883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Quantity </w:t>
      </w:r>
    </w:p>
    <w:p w14:paraId="436FF73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Discount </w:t>
      </w:r>
    </w:p>
    <w:p w14:paraId="3966B39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Profit </w:t>
      </w:r>
    </w:p>
    <w:p w14:paraId="020FD8E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Order Date </w:t>
      </w:r>
    </w:p>
    <w:p w14:paraId="1DD3FF43">
      <w:pPr>
        <w:bidi w:val="0"/>
        <w:ind w:firstLine="482" w:firstLineChars="200"/>
        <w:rPr>
          <w:rStyle w:val="12"/>
          <w:b/>
          <w:bCs/>
          <w:sz w:val="24"/>
          <w:szCs w:val="24"/>
        </w:rPr>
      </w:pPr>
      <w:r>
        <w:rPr>
          <w:rStyle w:val="12"/>
          <w:b/>
          <w:bCs/>
          <w:sz w:val="24"/>
          <w:szCs w:val="24"/>
        </w:rPr>
        <w:t>维度表</w:t>
      </w:r>
    </w:p>
    <w:p w14:paraId="58AA84A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dim_customer</w:t>
      </w:r>
    </w:p>
    <w:p w14:paraId="0DF4BF2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dim_product</w:t>
      </w:r>
    </w:p>
    <w:p w14:paraId="792DEDA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firstLine="480" w:firstLineChars="200"/>
      </w:pPr>
      <w:r>
        <w:rPr>
          <w:rStyle w:val="12"/>
          <w:rFonts w:hint="eastAsia" w:asciiTheme="minorEastAsia" w:hAnsiTheme="minorEastAsia" w:eastAsiaTheme="minorEastAsia" w:cstheme="minorEastAsia"/>
        </w:rPr>
        <w:t>dim_date</w:t>
      </w:r>
    </w:p>
    <w:p w14:paraId="7269B23C">
      <w:pPr>
        <w:pStyle w:val="3"/>
        <w:bidi w:val="0"/>
        <w:rPr>
          <w:rFonts w:hint="eastAsia" w:ascii="宋体" w:hAnsi="宋体" w:eastAsia="宋体" w:cs="宋体"/>
        </w:rPr>
      </w:pPr>
      <w:bookmarkStart w:id="25" w:name="_Toc17863"/>
      <w:r>
        <w:rPr>
          <w:rFonts w:hint="eastAsia" w:ascii="宋体" w:hAnsi="宋体" w:eastAsia="宋体" w:cs="宋体"/>
        </w:rPr>
        <w:t>3.</w:t>
      </w: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数据导入MySQL数据库</w:t>
      </w:r>
      <w:bookmarkEnd w:id="25"/>
    </w:p>
    <w:p w14:paraId="7B73E08F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完成数据清洗和结构转换后，将处理后的数据导入 MySQL 数据库进行统一存储，为 Power BI 建立数据连接和后续分析提供数据基础。</w:t>
      </w:r>
    </w:p>
    <w:p w14:paraId="31FB0B8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主要步骤：</w:t>
      </w:r>
    </w:p>
    <w:p w14:paraId="3226CEC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firstLine="480" w:firstLineChars="200"/>
        <w:rPr>
          <w:rStyle w:val="12"/>
          <w:sz w:val="24"/>
          <w:szCs w:val="24"/>
        </w:rPr>
      </w:pPr>
      <w:r>
        <w:rPr>
          <w:rStyle w:val="12"/>
          <w:sz w:val="24"/>
          <w:szCs w:val="24"/>
        </w:rPr>
        <w:t>创建数据</w:t>
      </w:r>
      <w:r>
        <w:rPr>
          <w:rStyle w:val="12"/>
          <w:rFonts w:hint="eastAsia"/>
          <w:sz w:val="24"/>
          <w:szCs w:val="24"/>
          <w:lang w:val="en-US" w:eastAsia="zh-CN"/>
        </w:rPr>
        <w:t>库</w:t>
      </w:r>
      <w:r>
        <w:rPr>
          <w:rStyle w:val="12"/>
          <w:sz w:val="24"/>
          <w:szCs w:val="24"/>
        </w:rPr>
        <w:t xml:space="preserve"> </w:t>
      </w:r>
    </w:p>
    <w:p w14:paraId="0857693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firstLine="480" w:firstLineChars="200"/>
        <w:rPr>
          <w:rStyle w:val="12"/>
          <w:sz w:val="24"/>
          <w:szCs w:val="24"/>
        </w:rPr>
      </w:pPr>
      <w:r>
        <w:rPr>
          <w:rStyle w:val="12"/>
          <w:sz w:val="24"/>
          <w:szCs w:val="24"/>
        </w:rPr>
        <w:t>建立数据表</w:t>
      </w:r>
    </w:p>
    <w:p w14:paraId="12D4E86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firstLine="480" w:firstLineChars="200"/>
        <w:rPr>
          <w:rStyle w:val="12"/>
          <w:sz w:val="24"/>
          <w:szCs w:val="24"/>
        </w:rPr>
      </w:pPr>
      <w:r>
        <w:rPr>
          <w:rStyle w:val="12"/>
          <w:sz w:val="24"/>
          <w:szCs w:val="24"/>
        </w:rPr>
        <w:t>导入清洗后的数据</w:t>
      </w:r>
    </w:p>
    <w:p w14:paraId="5F97578C">
      <w:pPr>
        <w:pStyle w:val="2"/>
        <w:bidi w:val="0"/>
        <w:rPr>
          <w:rFonts w:hint="default"/>
          <w:lang w:val="en-US" w:eastAsia="zh-CN"/>
        </w:rPr>
      </w:pPr>
      <w:bookmarkStart w:id="26" w:name="_Toc24650"/>
      <w:r>
        <w:rPr>
          <w:rFonts w:hint="eastAsia"/>
          <w:lang w:val="en-US" w:eastAsia="zh-CN"/>
        </w:rPr>
        <w:t>4.数据建模设计</w:t>
      </w:r>
      <w:bookmarkEnd w:id="26"/>
    </w:p>
    <w:p w14:paraId="5850D863">
      <w:pPr>
        <w:pStyle w:val="3"/>
        <w:keepNext w:val="0"/>
        <w:keepLines w:val="0"/>
        <w:widowControl/>
        <w:suppressLineNumbers w:val="0"/>
      </w:pPr>
      <w:bookmarkStart w:id="27" w:name="_Toc13480"/>
      <w:r>
        <w:t>4.</w:t>
      </w:r>
      <w:r>
        <w:rPr>
          <w:rFonts w:hint="eastAsia"/>
          <w:lang w:val="en-US" w:eastAsia="zh-CN"/>
        </w:rPr>
        <w:t>1</w:t>
      </w:r>
      <w:r>
        <w:t>星型模型设计</w:t>
      </w:r>
      <w:bookmarkEnd w:id="27"/>
    </w:p>
    <w:p w14:paraId="79DECE43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为提高数据分析效率和模型可维护性，本项目在 Power BI 中采用星型模型（Star Schema）进行数据建模。通过将原始销售数据拆分为事实表（Fact Table）和维度表（Dimension Table），实现业务数据与分析维度的分离，降低数据冗余，并支持多角度的数据分析。</w:t>
      </w:r>
    </w:p>
    <w:p w14:paraId="60E6A479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本项目以 fact_sales 作为核心事实表，连接客户、产品和日期三个维度表。其中，事实表用于记录具体销售交易信息，维度表用于提供业务分析所需的分类和描述信息。</w:t>
      </w:r>
    </w:p>
    <w:p w14:paraId="6517A0DB">
      <w:pPr>
        <w:pStyle w:val="9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模型结构如下：</w:t>
      </w:r>
      <w:r>
        <w:drawing>
          <wp:inline distT="0" distB="0" distL="114300" distR="114300">
            <wp:extent cx="4957445" cy="2936875"/>
            <wp:effectExtent l="0" t="0" r="0" b="0"/>
            <wp:docPr id="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rcRect l="4902" t="6585" r="1072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17EC">
      <w:pPr>
        <w:pStyle w:val="3"/>
        <w:keepNext w:val="0"/>
        <w:keepLines w:val="0"/>
        <w:widowControl/>
        <w:suppressLineNumbers w:val="0"/>
      </w:pPr>
      <w:bookmarkStart w:id="28" w:name="_Toc2184"/>
      <w:r>
        <w:t>4.2数据表结构说明</w:t>
      </w:r>
      <w:bookmarkEnd w:id="28"/>
    </w:p>
    <w:p w14:paraId="5BE18B9E">
      <w:pPr>
        <w:pStyle w:val="4"/>
        <w:bidi w:val="0"/>
      </w:pPr>
      <w:bookmarkStart w:id="29" w:name="_Toc9196"/>
      <w:r>
        <w:rPr>
          <w:rFonts w:hint="eastAsia"/>
          <w:lang w:val="en-US" w:eastAsia="zh-CN"/>
        </w:rPr>
        <w:t>4.2.1</w:t>
      </w:r>
      <w:r>
        <w:t>销售事实表 fact_sales</w:t>
      </w:r>
      <w:bookmarkEnd w:id="29"/>
    </w:p>
    <w:p w14:paraId="45579CA1">
      <w:pPr>
        <w:pStyle w:val="9"/>
        <w:keepNext w:val="0"/>
        <w:keepLines w:val="0"/>
        <w:widowControl/>
        <w:suppressLineNumbers w:val="0"/>
        <w:ind w:right="720" w:firstLine="480" w:firstLineChars="200"/>
      </w:pPr>
      <w:r>
        <w:rPr>
          <w:rStyle w:val="12"/>
          <w:rFonts w:hint="eastAsia"/>
        </w:rPr>
        <w:t>fact_sales 是整个模型的核心表，采用订单明细粒度设计。即每一行数据代表一次商品销售记录，而不是一个完整订单。由于一个订单可能包含多个商品，因此同一个 Order ID 可以对应多条销售明细记录。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ED7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4261" w:type="dxa"/>
            <w:vAlign w:val="center"/>
          </w:tcPr>
          <w:p w14:paraId="706FEF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  <w:vAlign w:val="center"/>
          </w:tcPr>
          <w:p w14:paraId="128D47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8F2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C515F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row_id</w:t>
            </w:r>
          </w:p>
        </w:tc>
        <w:tc>
          <w:tcPr>
            <w:tcW w:w="4261" w:type="dxa"/>
            <w:vAlign w:val="center"/>
          </w:tcPr>
          <w:p w14:paraId="147122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数据行编号</w:t>
            </w:r>
          </w:p>
        </w:tc>
      </w:tr>
      <w:tr w14:paraId="40D4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auto"/>
            <w:vAlign w:val="center"/>
          </w:tcPr>
          <w:p w14:paraId="204C99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Order_id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5FE6B2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订单编号</w:t>
            </w:r>
          </w:p>
        </w:tc>
      </w:tr>
      <w:tr w14:paraId="7DFB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04E6E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Customer_id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BB2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客户编号（关联客户维度表）</w:t>
            </w:r>
          </w:p>
        </w:tc>
      </w:tr>
      <w:tr w14:paraId="51E4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3B57C4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DA1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产品编号（关联产品维度表）</w:t>
            </w:r>
          </w:p>
        </w:tc>
      </w:tr>
      <w:tr w14:paraId="6C54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00A8C7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Order_date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DD3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订单日期（关联日期维度表）</w:t>
            </w:r>
          </w:p>
        </w:tc>
      </w:tr>
      <w:tr w14:paraId="46D47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263433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1774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销售金额</w:t>
            </w:r>
          </w:p>
        </w:tc>
      </w:tr>
      <w:tr w14:paraId="199A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11612E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q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171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</w:tr>
      <w:tr w14:paraId="05B8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1447A0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discount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8EF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折扣比例</w:t>
            </w:r>
          </w:p>
        </w:tc>
      </w:tr>
      <w:tr w14:paraId="1249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092328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3A0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销售利润金额</w:t>
            </w:r>
          </w:p>
        </w:tc>
      </w:tr>
      <w:tr w14:paraId="7B40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0F103A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profit margin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5BD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销售利润率</w:t>
            </w:r>
          </w:p>
        </w:tc>
      </w:tr>
      <w:tr w14:paraId="0366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149DD9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Order_processing_days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672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订单处理周期</w:t>
            </w:r>
          </w:p>
        </w:tc>
      </w:tr>
    </w:tbl>
    <w:p w14:paraId="059B33F2">
      <w:pPr>
        <w:pStyle w:val="4"/>
        <w:bidi w:val="0"/>
      </w:pPr>
      <w:bookmarkStart w:id="30" w:name="_Toc12006"/>
      <w:r>
        <w:rPr>
          <w:rFonts w:hint="eastAsia"/>
          <w:lang w:val="en-US" w:eastAsia="zh-CN"/>
        </w:rPr>
        <w:t>4.2.2</w:t>
      </w:r>
      <w:r>
        <w:t>客户维度表 dim_customer</w:t>
      </w:r>
      <w:bookmarkEnd w:id="30"/>
    </w:p>
    <w:p w14:paraId="3E353D33">
      <w:pPr>
        <w:pStyle w:val="9"/>
        <w:keepNext w:val="0"/>
        <w:keepLines w:val="0"/>
        <w:widowControl/>
        <w:suppressLineNumbers w:val="0"/>
        <w:ind w:right="720" w:firstLine="480" w:firstLineChars="200"/>
      </w:pPr>
      <w:r>
        <w:rPr>
          <w:rStyle w:val="12"/>
          <w:rFonts w:hint="eastAsia"/>
        </w:rPr>
        <w:t>dim_customer 用于存储客户相关属性信息，为客户细分、客户贡献分析等业务分析提供支持。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5AB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062978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  <w:vAlign w:val="center"/>
          </w:tcPr>
          <w:p w14:paraId="43941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089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3B84F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customer_id</w:t>
            </w:r>
          </w:p>
        </w:tc>
        <w:tc>
          <w:tcPr>
            <w:tcW w:w="4261" w:type="dxa"/>
            <w:vAlign w:val="center"/>
          </w:tcPr>
          <w:p w14:paraId="2CEE10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客户编号</w:t>
            </w:r>
          </w:p>
        </w:tc>
      </w:tr>
      <w:tr w14:paraId="54EB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2A8AEC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Customer_name</w:t>
            </w:r>
          </w:p>
        </w:tc>
        <w:tc>
          <w:tcPr>
            <w:tcW w:w="4261" w:type="dxa"/>
            <w:vAlign w:val="center"/>
          </w:tcPr>
          <w:p w14:paraId="0DB5DE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客户名称</w:t>
            </w:r>
          </w:p>
        </w:tc>
      </w:tr>
      <w:tr w14:paraId="40BA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30CEA5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segment</w:t>
            </w:r>
          </w:p>
        </w:tc>
        <w:tc>
          <w:tcPr>
            <w:tcW w:w="4261" w:type="dxa"/>
            <w:vAlign w:val="center"/>
          </w:tcPr>
          <w:p w14:paraId="71FE69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客户类型</w:t>
            </w:r>
          </w:p>
        </w:tc>
      </w:tr>
      <w:tr w14:paraId="7172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3E889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country</w:t>
            </w:r>
          </w:p>
        </w:tc>
        <w:tc>
          <w:tcPr>
            <w:tcW w:w="4261" w:type="dxa"/>
            <w:vAlign w:val="center"/>
          </w:tcPr>
          <w:p w14:paraId="5A7BD5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国家</w:t>
            </w:r>
          </w:p>
        </w:tc>
      </w:tr>
      <w:tr w14:paraId="40C3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auto"/>
            <w:vAlign w:val="center"/>
          </w:tcPr>
          <w:p w14:paraId="649E5F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egion</w:t>
            </w:r>
          </w:p>
        </w:tc>
        <w:tc>
          <w:tcPr>
            <w:tcW w:w="4261" w:type="dxa"/>
            <w:shd w:val="clear" w:color="auto" w:fill="auto"/>
            <w:vAlign w:val="center"/>
          </w:tcPr>
          <w:p w14:paraId="241CEA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区域</w:t>
            </w:r>
          </w:p>
        </w:tc>
      </w:tr>
      <w:tr w14:paraId="4917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5CD9D6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179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城市</w:t>
            </w:r>
          </w:p>
        </w:tc>
      </w:tr>
      <w:tr w14:paraId="37D6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2844F8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99E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州/省份</w:t>
            </w:r>
          </w:p>
        </w:tc>
      </w:tr>
      <w:tr w14:paraId="27FB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vAlign w:val="center"/>
          </w:tcPr>
          <w:p w14:paraId="1EE4C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Postal_code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AC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邮政编码</w:t>
            </w:r>
          </w:p>
        </w:tc>
      </w:tr>
    </w:tbl>
    <w:p w14:paraId="5F3DF20F">
      <w:pPr>
        <w:pStyle w:val="4"/>
        <w:bidi w:val="0"/>
      </w:pPr>
      <w:bookmarkStart w:id="31" w:name="_Toc20466"/>
      <w:r>
        <w:rPr>
          <w:rFonts w:hint="eastAsia"/>
          <w:lang w:val="en-US" w:eastAsia="zh-CN"/>
        </w:rPr>
        <w:t>4.2.3</w:t>
      </w:r>
      <w:r>
        <w:t>产品维度表 dim_product</w:t>
      </w:r>
      <w:bookmarkEnd w:id="31"/>
    </w:p>
    <w:p w14:paraId="277086D7">
      <w:pPr>
        <w:pStyle w:val="9"/>
        <w:keepNext w:val="0"/>
        <w:keepLines w:val="0"/>
        <w:widowControl/>
        <w:suppressLineNumbers w:val="0"/>
        <w:ind w:right="720" w:firstLine="480" w:firstLineChars="200"/>
      </w:pPr>
      <w:r>
        <w:rPr>
          <w:rStyle w:val="12"/>
          <w:rFonts w:hint="eastAsia"/>
        </w:rPr>
        <w:t>dim_p</w:t>
      </w:r>
      <w:r>
        <w:rPr>
          <w:rStyle w:val="12"/>
          <w:rFonts w:hint="eastAsia"/>
          <w:lang w:val="en-US" w:eastAsia="zh-CN"/>
        </w:rPr>
        <w:t>r</w:t>
      </w:r>
      <w:r>
        <w:rPr>
          <w:rStyle w:val="12"/>
          <w:rFonts w:hint="eastAsia"/>
        </w:rPr>
        <w:t>oduct 用于存储产品属性信息，为产品类别分析、子类别利润分析等提供数据支持。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684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5F2D78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  <w:vAlign w:val="center"/>
          </w:tcPr>
          <w:p w14:paraId="45F230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94F0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1C80C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product_id</w:t>
            </w:r>
          </w:p>
        </w:tc>
        <w:tc>
          <w:tcPr>
            <w:tcW w:w="4261" w:type="dxa"/>
            <w:vAlign w:val="center"/>
          </w:tcPr>
          <w:p w14:paraId="213F44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产品编号</w:t>
            </w:r>
          </w:p>
        </w:tc>
      </w:tr>
      <w:tr w14:paraId="590B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16DDAB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Product_name</w:t>
            </w:r>
          </w:p>
        </w:tc>
        <w:tc>
          <w:tcPr>
            <w:tcW w:w="4261" w:type="dxa"/>
            <w:vAlign w:val="center"/>
          </w:tcPr>
          <w:p w14:paraId="51740C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产品名称</w:t>
            </w:r>
          </w:p>
        </w:tc>
      </w:tr>
      <w:tr w14:paraId="5DBA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67F3FA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category</w:t>
            </w:r>
          </w:p>
        </w:tc>
        <w:tc>
          <w:tcPr>
            <w:tcW w:w="4261" w:type="dxa"/>
            <w:vAlign w:val="center"/>
          </w:tcPr>
          <w:p w14:paraId="6601D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产品类别</w:t>
            </w:r>
          </w:p>
        </w:tc>
      </w:tr>
      <w:tr w14:paraId="0DBE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vAlign w:val="center"/>
          </w:tcPr>
          <w:p w14:paraId="4AF2D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sub_category</w:t>
            </w:r>
          </w:p>
        </w:tc>
        <w:tc>
          <w:tcPr>
            <w:tcW w:w="4261" w:type="dxa"/>
            <w:vAlign w:val="center"/>
          </w:tcPr>
          <w:p w14:paraId="7640CC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产品子类别</w:t>
            </w:r>
          </w:p>
        </w:tc>
      </w:tr>
    </w:tbl>
    <w:p w14:paraId="56913725">
      <w:pPr>
        <w:pStyle w:val="4"/>
        <w:bidi w:val="0"/>
      </w:pPr>
      <w:bookmarkStart w:id="32" w:name="_Toc23188"/>
      <w:r>
        <w:rPr>
          <w:rFonts w:hint="eastAsia"/>
          <w:lang w:val="en-US" w:eastAsia="zh-CN"/>
        </w:rPr>
        <w:t>4.2.4</w:t>
      </w:r>
      <w:r>
        <w:t>日期维度表 dim_date</w:t>
      </w:r>
      <w:bookmarkEnd w:id="32"/>
    </w:p>
    <w:p w14:paraId="75DC7E00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dim_date 用于支持时间维度分析，通过建立独立日期表，实现销售趋势、年度对比等时间分析功能。</w:t>
      </w:r>
    </w:p>
    <w:p w14:paraId="408D7FA2">
      <w:pPr>
        <w:bidi w:val="0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tbl>
      <w:tblPr>
        <w:tblStyle w:val="11"/>
        <w:tblW w:w="8585" w:type="dxa"/>
        <w:tblInd w:w="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9"/>
        <w:gridCol w:w="3846"/>
      </w:tblGrid>
      <w:tr w14:paraId="1CD1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424D4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3846" w:type="dxa"/>
            <w:vAlign w:val="center"/>
          </w:tcPr>
          <w:p w14:paraId="7A3EF2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41F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shd w:val="clear" w:color="auto" w:fill="auto"/>
            <w:vAlign w:val="center"/>
          </w:tcPr>
          <w:p w14:paraId="7BEFF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date_id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62134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日期编号</w:t>
            </w:r>
          </w:p>
        </w:tc>
      </w:tr>
      <w:tr w14:paraId="70AE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09325E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date</w:t>
            </w:r>
          </w:p>
        </w:tc>
        <w:tc>
          <w:tcPr>
            <w:tcW w:w="3846" w:type="dxa"/>
            <w:vAlign w:val="center"/>
          </w:tcPr>
          <w:p w14:paraId="0332F3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</w:tr>
      <w:tr w14:paraId="3619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29673B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year</w:t>
            </w:r>
          </w:p>
        </w:tc>
        <w:tc>
          <w:tcPr>
            <w:tcW w:w="3846" w:type="dxa"/>
            <w:vAlign w:val="center"/>
          </w:tcPr>
          <w:p w14:paraId="3FBCAD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年份</w:t>
            </w:r>
          </w:p>
        </w:tc>
      </w:tr>
      <w:tr w14:paraId="4843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169CCA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month</w:t>
            </w:r>
          </w:p>
        </w:tc>
        <w:tc>
          <w:tcPr>
            <w:tcW w:w="3846" w:type="dxa"/>
            <w:vAlign w:val="center"/>
          </w:tcPr>
          <w:p w14:paraId="053217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月份</w:t>
            </w:r>
          </w:p>
        </w:tc>
      </w:tr>
      <w:tr w14:paraId="15F1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149566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month_name</w:t>
            </w:r>
          </w:p>
        </w:tc>
        <w:tc>
          <w:tcPr>
            <w:tcW w:w="3846" w:type="dxa"/>
            <w:vAlign w:val="center"/>
          </w:tcPr>
          <w:p w14:paraId="212C08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月份名称</w:t>
            </w:r>
          </w:p>
        </w:tc>
      </w:tr>
      <w:tr w14:paraId="28A1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739" w:type="dxa"/>
            <w:vAlign w:val="center"/>
          </w:tcPr>
          <w:p w14:paraId="4C0A52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quarter</w:t>
            </w:r>
          </w:p>
        </w:tc>
        <w:tc>
          <w:tcPr>
            <w:tcW w:w="3846" w:type="dxa"/>
            <w:vAlign w:val="center"/>
          </w:tcPr>
          <w:p w14:paraId="615331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季度</w:t>
            </w:r>
          </w:p>
        </w:tc>
      </w:tr>
    </w:tbl>
    <w:p w14:paraId="09CFE428">
      <w:pPr>
        <w:keepNext w:val="0"/>
        <w:keepLines w:val="0"/>
        <w:widowControl/>
        <w:suppressLineNumbers w:val="0"/>
      </w:pPr>
    </w:p>
    <w:p w14:paraId="43C0A2B2">
      <w:pPr>
        <w:pStyle w:val="3"/>
        <w:bidi w:val="0"/>
      </w:pPr>
      <w:bookmarkStart w:id="33" w:name="_Toc5711"/>
      <w:r>
        <w:t>4.3表关系建立</w:t>
      </w:r>
      <w:bookmarkEnd w:id="33"/>
    </w:p>
    <w:p w14:paraId="66CA99A6">
      <w:pPr>
        <w:pStyle w:val="9"/>
        <w:keepNext w:val="0"/>
        <w:keepLines w:val="0"/>
        <w:widowControl/>
        <w:suppressLineNumbers w:val="0"/>
        <w:ind w:right="720" w:firstLine="480" w:firstLineChars="200"/>
        <w:rPr>
          <w:rStyle w:val="12"/>
        </w:rPr>
      </w:pPr>
      <w:r>
        <w:rPr>
          <w:rStyle w:val="12"/>
          <w:rFonts w:hint="eastAsia"/>
        </w:rPr>
        <w:t>在 Power BI 中，通过主键与外键建立维度表与事实表之间的一对多关系。维度表作为筛选端，事实表作为数据汇总端，使用户能够从客户、产品和时间等不同维度对销售数据进行动态分析。</w:t>
      </w:r>
    </w:p>
    <w:p w14:paraId="629DD6D4">
      <w:pPr>
        <w:pStyle w:val="9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关系如下：</w:t>
      </w:r>
    </w:p>
    <w:p w14:paraId="2DBE0C9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</w:rPr>
      </w:pPr>
      <w:r>
        <w:rPr>
          <w:rStyle w:val="12"/>
        </w:rPr>
        <w:t>dim_customer[Customer ID]</w:t>
      </w:r>
      <w:r>
        <w:rPr>
          <w:rStyle w:val="12"/>
          <w:rFonts w:hint="eastAsia"/>
          <w:lang w:val="en-US" w:eastAsia="zh-CN"/>
        </w:rPr>
        <w:t xml:space="preserve"> 1—* </w:t>
      </w:r>
      <w:r>
        <w:rPr>
          <w:rStyle w:val="12"/>
        </w:rPr>
        <w:t>fact_sales[Customer ID]</w:t>
      </w:r>
    </w:p>
    <w:p w14:paraId="19EC5A1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</w:rPr>
      </w:pPr>
      <w:r>
        <w:rPr>
          <w:rStyle w:val="12"/>
        </w:rPr>
        <w:t>dim_product[Product ID]</w:t>
      </w:r>
      <w:r>
        <w:rPr>
          <w:rStyle w:val="12"/>
          <w:rFonts w:hint="eastAsia"/>
          <w:lang w:val="en-US" w:eastAsia="zh-CN"/>
        </w:rPr>
        <w:t xml:space="preserve"> 1—* </w:t>
      </w:r>
      <w:r>
        <w:rPr>
          <w:rStyle w:val="12"/>
        </w:rPr>
        <w:t>fact_sales[Product ID]</w:t>
      </w:r>
    </w:p>
    <w:p w14:paraId="01A7102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Style w:val="12"/>
        </w:rPr>
      </w:pPr>
      <w:r>
        <w:rPr>
          <w:rStyle w:val="12"/>
        </w:rPr>
        <w:t>dim_date[Date]</w:t>
      </w:r>
      <w:r>
        <w:rPr>
          <w:rStyle w:val="12"/>
          <w:rFonts w:hint="eastAsia"/>
          <w:lang w:val="en-US" w:eastAsia="zh-CN"/>
        </w:rPr>
        <w:t xml:space="preserve"> 1—* </w:t>
      </w:r>
      <w:r>
        <w:rPr>
          <w:rStyle w:val="12"/>
        </w:rPr>
        <w:t>fact_sales[Order Date]</w:t>
      </w:r>
    </w:p>
    <w:p w14:paraId="70A9FF56">
      <w:pPr>
        <w:pStyle w:val="2"/>
        <w:bidi w:val="0"/>
        <w:rPr>
          <w:rFonts w:hint="default" w:eastAsia="宋体"/>
          <w:lang w:val="en-US" w:eastAsia="zh-CN"/>
        </w:rPr>
      </w:pPr>
      <w:bookmarkStart w:id="34" w:name="_Toc8551"/>
      <w:r>
        <w:t>5.Power BI</w:t>
      </w:r>
      <w:r>
        <w:rPr>
          <w:rFonts w:hint="eastAsia"/>
          <w:lang w:val="en-US" w:eastAsia="zh-CN"/>
        </w:rPr>
        <w:t>可视化分析与业务洞察</w:t>
      </w:r>
      <w:bookmarkEnd w:id="34"/>
    </w:p>
    <w:p w14:paraId="7BBC8EE4">
      <w:pPr>
        <w:pStyle w:val="3"/>
        <w:bidi w:val="0"/>
      </w:pPr>
      <w:bookmarkStart w:id="35" w:name="_Toc4534"/>
      <w:r>
        <w:t>5.1</w:t>
      </w:r>
      <w:r>
        <w:rPr>
          <w:rFonts w:hint="eastAsia"/>
          <w:lang w:val="en-US" w:eastAsia="zh-CN"/>
        </w:rPr>
        <w:t xml:space="preserve"> </w:t>
      </w:r>
      <w:r>
        <w:t>DAX指标设计</w:t>
      </w:r>
      <w:bookmarkEnd w:id="35"/>
    </w:p>
    <w:p w14:paraId="01A567CE">
      <w:pPr>
        <w:pStyle w:val="8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为了实现对销售业务的多维度分析，本项目在 Power BI 中使用 DAX（Data Analysis Expressions）创建关键度量值（Measure）。通过度量值设计，实现数据模型与可视化分析之间的连接，使 Dashboard 可以根据年份筛选器、产品类别以及区域条件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等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进行动态更新。</w:t>
      </w:r>
    </w:p>
    <w:p w14:paraId="41285359">
      <w:pPr>
        <w:pStyle w:val="4"/>
        <w:bidi w:val="0"/>
        <w:rPr>
          <w:rFonts w:hint="eastAsia"/>
        </w:rPr>
      </w:pPr>
      <w:bookmarkStart w:id="36" w:name="_Toc26291"/>
      <w:r>
        <w:rPr>
          <w:rFonts w:hint="eastAsia"/>
          <w:lang w:val="en-US" w:eastAsia="zh-CN"/>
        </w:rPr>
        <w:t xml:space="preserve">5.1.1 </w:t>
      </w:r>
      <w:r>
        <w:rPr>
          <w:rFonts w:hint="eastAsia"/>
        </w:rPr>
        <w:t>Total Sales（总销售额）</w:t>
      </w:r>
      <w:bookmarkEnd w:id="36"/>
    </w:p>
    <w:p w14:paraId="0B66E1A9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Total Sales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SUM(fact_sales[sales])</w:t>
      </w:r>
    </w:p>
    <w:p w14:paraId="08FDCAD1">
      <w:pPr>
        <w:pStyle w:val="9"/>
        <w:keepNext w:val="0"/>
        <w:keepLines w:val="0"/>
        <w:widowControl/>
        <w:suppressLineNumbers w:val="0"/>
        <w:ind w:right="720"/>
        <w:rPr>
          <w:rStyle w:val="12"/>
          <w:rFonts w:hint="eastAsia"/>
          <w:lang w:val="en-US" w:eastAsia="zh-CN"/>
        </w:rPr>
      </w:pPr>
      <w:r>
        <w:rPr>
          <w:rStyle w:val="12"/>
        </w:rPr>
        <w:t>销售额用于衡量企业整体销售规模</w:t>
      </w:r>
      <w:r>
        <w:rPr>
          <w:rStyle w:val="12"/>
          <w:rFonts w:hint="eastAsia"/>
          <w:lang w:eastAsia="zh-CN"/>
        </w:rPr>
        <w:t>。</w:t>
      </w:r>
    </w:p>
    <w:p w14:paraId="253C76DB">
      <w:pPr>
        <w:pStyle w:val="9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通过销售额指标，可以了解企业整体收入水平以及不同时间、区域和产品类别下的销售表现。</w:t>
      </w:r>
    </w:p>
    <w:p w14:paraId="0DA6B183">
      <w:pPr>
        <w:pStyle w:val="4"/>
        <w:keepNext w:val="0"/>
        <w:keepLines w:val="0"/>
        <w:widowControl/>
        <w:suppressLineNumbers w:val="0"/>
      </w:pPr>
      <w:bookmarkStart w:id="37" w:name="_Toc9708"/>
      <w:r>
        <w:rPr>
          <w:rFonts w:hint="eastAsia"/>
          <w:lang w:val="en-US" w:eastAsia="zh-CN"/>
        </w:rPr>
        <w:t xml:space="preserve">5.1.2 </w:t>
      </w:r>
      <w:r>
        <w:t>Total Profit（总利润）</w:t>
      </w:r>
      <w:bookmarkEnd w:id="37"/>
    </w:p>
    <w:p w14:paraId="5D91B756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Total Profit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SUM(fact_sales[profit])</w:t>
      </w:r>
    </w:p>
    <w:p w14:paraId="5C548CED">
      <w:pPr>
        <w:pStyle w:val="9"/>
        <w:keepNext w:val="0"/>
        <w:keepLines w:val="0"/>
        <w:widowControl/>
        <w:suppressLineNumbers w:val="0"/>
        <w:rPr>
          <w:rStyle w:val="12"/>
          <w:rFonts w:hint="eastAsia" w:eastAsiaTheme="minorEastAsia"/>
          <w:lang w:val="en-US" w:eastAsia="zh-CN"/>
        </w:rPr>
      </w:pPr>
      <w:r>
        <w:rPr>
          <w:rStyle w:val="12"/>
        </w:rPr>
        <w:t>利润指标用于评价企业经营收益情况</w:t>
      </w:r>
      <w:r>
        <w:rPr>
          <w:rStyle w:val="12"/>
          <w:rFonts w:hint="eastAsia"/>
          <w:lang w:eastAsia="zh-CN"/>
        </w:rPr>
        <w:t>。</w:t>
      </w:r>
    </w:p>
    <w:p w14:paraId="08D7B664">
      <w:pPr>
        <w:pStyle w:val="9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该指标能够帮助企业识别高利润产品以及盈利能力较强的业务区域。</w:t>
      </w:r>
    </w:p>
    <w:p w14:paraId="328CC68C">
      <w:pPr>
        <w:pStyle w:val="4"/>
        <w:keepNext w:val="0"/>
        <w:keepLines w:val="0"/>
        <w:widowControl/>
        <w:suppressLineNumbers w:val="0"/>
      </w:pPr>
      <w:bookmarkStart w:id="38" w:name="_Toc24037"/>
      <w:r>
        <w:rPr>
          <w:rFonts w:hint="eastAsia"/>
          <w:lang w:val="en-US" w:eastAsia="zh-CN"/>
        </w:rPr>
        <w:t xml:space="preserve">5.1.3 </w:t>
      </w:r>
      <w:r>
        <w:t>Total Orders（订单数量）</w:t>
      </w:r>
      <w:bookmarkEnd w:id="38"/>
    </w:p>
    <w:p w14:paraId="6BEF6361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Total Orders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DISTINCTCOUNT(fact_sales[order_id])</w:t>
      </w:r>
    </w:p>
    <w:p w14:paraId="21FBCD5B">
      <w:pPr>
        <w:pStyle w:val="9"/>
        <w:keepNext w:val="0"/>
        <w:keepLines w:val="0"/>
        <w:widowControl/>
        <w:suppressLineNumbers w:val="0"/>
        <w:rPr>
          <w:rStyle w:val="12"/>
          <w:rFonts w:hint="eastAsia"/>
          <w:lang w:eastAsia="zh-CN"/>
        </w:rPr>
      </w:pPr>
      <w:r>
        <w:rPr>
          <w:rStyle w:val="12"/>
        </w:rPr>
        <w:t>订单数量用于衡量企业订单规模，由于一条销售明细可能对应同一个订单中的多个商品，因此采用订单编号去重计算</w:t>
      </w:r>
      <w:r>
        <w:rPr>
          <w:rStyle w:val="12"/>
          <w:rFonts w:hint="eastAsia"/>
          <w:lang w:eastAsia="zh-CN"/>
        </w:rPr>
        <w:t>。</w:t>
      </w:r>
    </w:p>
    <w:p w14:paraId="11F07C61">
      <w:pPr>
        <w:pStyle w:val="9"/>
        <w:keepNext w:val="0"/>
        <w:keepLines w:val="0"/>
        <w:widowControl/>
        <w:suppressLineNumbers w:val="0"/>
        <w:rPr>
          <w:rStyle w:val="12"/>
          <w:rFonts w:hint="eastAsia"/>
          <w:lang w:val="en-US" w:eastAsia="zh-CN"/>
        </w:rPr>
      </w:pPr>
      <w:r>
        <w:rPr>
          <w:rStyle w:val="12"/>
        </w:rPr>
        <w:t>该指标能够更加准确地反映企业实际交易数量。</w:t>
      </w:r>
    </w:p>
    <w:p w14:paraId="4333DEDB">
      <w:pPr>
        <w:pStyle w:val="4"/>
        <w:keepNext w:val="0"/>
        <w:keepLines w:val="0"/>
        <w:widowControl/>
        <w:suppressLineNumbers w:val="0"/>
      </w:pPr>
      <w:bookmarkStart w:id="39" w:name="_Toc1148"/>
      <w:r>
        <w:rPr>
          <w:rFonts w:hint="eastAsia"/>
          <w:lang w:val="en-US" w:eastAsia="zh-CN"/>
        </w:rPr>
        <w:t xml:space="preserve">5.1.4 </w:t>
      </w:r>
      <w:r>
        <w:t>Profit Margin（利润率）</w:t>
      </w:r>
      <w:bookmarkEnd w:id="39"/>
    </w:p>
    <w:p w14:paraId="12436105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Profit Margin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DIVIDE( [Total Profit],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[Total Sales]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)</w:t>
      </w:r>
    </w:p>
    <w:p w14:paraId="62A56FF4">
      <w:pPr>
        <w:pStyle w:val="9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利润率用于衡量销售收入中的盈利水平</w:t>
      </w:r>
      <w:r>
        <w:rPr>
          <w:rFonts w:hint="eastAsia"/>
          <w:lang w:eastAsia="zh-CN"/>
        </w:rPr>
        <w:t>。</w:t>
      </w:r>
    </w:p>
    <w:p w14:paraId="0EB9166F">
      <w:pPr>
        <w:pStyle w:val="9"/>
        <w:keepNext w:val="0"/>
        <w:keepLines w:val="0"/>
        <w:widowControl/>
        <w:suppressLineNumbers w:val="0"/>
      </w:pPr>
      <w:r>
        <w:t>通过利润率分析，可以评价不同产品、客户群体以及区域市场的盈利质量。</w:t>
      </w:r>
    </w:p>
    <w:p w14:paraId="6A046751">
      <w:pPr>
        <w:pStyle w:val="4"/>
        <w:keepNext w:val="0"/>
        <w:keepLines w:val="0"/>
        <w:widowControl/>
        <w:suppressLineNumbers w:val="0"/>
      </w:pPr>
      <w:bookmarkStart w:id="40" w:name="_Toc22244"/>
      <w:r>
        <w:rPr>
          <w:rFonts w:hint="eastAsia"/>
          <w:lang w:val="en-US" w:eastAsia="zh-CN"/>
        </w:rPr>
        <w:t>5.1.5</w:t>
      </w:r>
      <w:r>
        <w:t>平均订单销售额与平均订单利润</w:t>
      </w:r>
      <w:bookmarkEnd w:id="40"/>
    </w:p>
    <w:p w14:paraId="6C196EF9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Average Sales per Order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DIVIDE(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[Total Sales], [Total Orders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] </w:t>
      </w:r>
      <w:r>
        <w:rPr>
          <w:rStyle w:val="12"/>
          <w:rFonts w:hint="eastAsia" w:asciiTheme="minorEastAsia" w:hAnsiTheme="minorEastAsia" w:eastAsiaTheme="minorEastAsia" w:cstheme="minorEastAsia"/>
        </w:rPr>
        <w:t>)</w:t>
      </w:r>
    </w:p>
    <w:p w14:paraId="35142D48">
      <w:pPr>
        <w:pStyle w:val="9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DAX：</w:t>
      </w:r>
    </w:p>
    <w:p w14:paraId="7EDF7851">
      <w:pPr>
        <w:pStyle w:val="8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Average Profit per Order =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DIVIDE(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[Total Profit], [Total Orders]</w:t>
      </w:r>
      <w:r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Style w:val="12"/>
          <w:rFonts w:hint="eastAsia" w:asciiTheme="minorEastAsia" w:hAnsiTheme="minorEastAsia" w:eastAsiaTheme="minorEastAsia" w:cstheme="minorEastAsia"/>
        </w:rPr>
        <w:t>)</w:t>
      </w:r>
    </w:p>
    <w:p w14:paraId="4897F544">
      <w:pPr>
        <w:bidi w:val="0"/>
        <w:rPr>
          <w:sz w:val="24"/>
          <w:szCs w:val="24"/>
        </w:rPr>
      </w:pPr>
    </w:p>
    <w:p w14:paraId="3EF6C81A">
      <w:pPr>
        <w:bidi w:val="0"/>
        <w:rPr>
          <w:sz w:val="24"/>
          <w:szCs w:val="24"/>
        </w:rPr>
      </w:pPr>
      <w:r>
        <w:rPr>
          <w:sz w:val="24"/>
          <w:szCs w:val="24"/>
        </w:rPr>
        <w:t>为了进一步分析订单价值，项目设计平均订单销售额和平均订单利润指标</w:t>
      </w:r>
    </w:p>
    <w:p w14:paraId="58DCEF5F">
      <w:pPr>
        <w:bidi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10A352">
      <w:pPr>
        <w:bidi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通过DAX度量值设计，实现了指标的动态计算，使Dashboard能够根据年份切片器、区域筛选以及产品类别筛选进行实时更新，提高了分析灵活性。</w:t>
      </w:r>
    </w:p>
    <w:p w14:paraId="3779096C">
      <w:pPr>
        <w:pStyle w:val="3"/>
        <w:keepNext w:val="0"/>
        <w:keepLines w:val="0"/>
        <w:widowControl/>
        <w:suppressLineNumbers w:val="0"/>
      </w:pPr>
      <w:bookmarkStart w:id="41" w:name="_Toc14354"/>
      <w:r>
        <w:t>5.2 Dashboard页面设计</w:t>
      </w:r>
      <w:bookmarkEnd w:id="41"/>
    </w:p>
    <w:p w14:paraId="3F0E95B8">
      <w:pPr>
        <w:pStyle w:val="4"/>
        <w:bidi w:val="0"/>
      </w:pPr>
      <w:bookmarkStart w:id="42" w:name="_Toc19077"/>
      <w:r>
        <w:t>5.2.1</w:t>
      </w:r>
      <w:r>
        <w:rPr>
          <w:rFonts w:hint="eastAsia"/>
          <w:lang w:val="en-US" w:eastAsia="zh-CN"/>
        </w:rPr>
        <w:t>页面一：</w:t>
      </w:r>
      <w:r>
        <w:t>Sales Performance Dashboard</w:t>
      </w:r>
      <w:bookmarkEnd w:id="42"/>
    </w:p>
    <w:p w14:paraId="30F20C5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该页面主要用于展示企业整体销售表现，通过销售趋势、区域分布以及产品盈利情况分析企业整体经营情况。</w:t>
      </w:r>
    </w:p>
    <w:p w14:paraId="2C1CDC43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055" cy="3326765"/>
            <wp:effectExtent l="0" t="0" r="6985" b="1079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52ED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（1）核心指标展示</w:t>
      </w:r>
    </w:p>
    <w:p w14:paraId="0F7DB696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页面顶部通过 KPI 卡片展示企业整体经营指标，包括：</w:t>
      </w:r>
    </w:p>
    <w:p w14:paraId="03B77D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Sales：企业总销售额； </w:t>
      </w:r>
    </w:p>
    <w:p w14:paraId="1DAE3F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Profit：企业总利润； </w:t>
      </w:r>
    </w:p>
    <w:p w14:paraId="0E5ED5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Orders：订单数量； </w:t>
      </w:r>
    </w:p>
    <w:p w14:paraId="4493BE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Profit Margin：销售利润率。 </w:t>
      </w:r>
    </w:p>
    <w:p w14:paraId="125FD4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页面顶部通过 Total Sales、Total Profit、Total Orders 和 Profit Margin 四个KPI指标，对企业整体经营表现进行快速概览。</w:t>
      </w:r>
    </w:p>
    <w:p w14:paraId="50C052F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通过指标分析可以发现，企业整体销售规模达到较高水平，同时保持一定盈利能力，为后续销售趋势和业务结构分析提供基础。</w:t>
      </w:r>
    </w:p>
    <w:p w14:paraId="674DCC08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（2）Monthly Sales Trend（月度销售趋势）</w:t>
      </w:r>
    </w:p>
    <w:p w14:paraId="5A86E7A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通过月度销售趋势分析企业全年销售变化情况。</w:t>
      </w:r>
    </w:p>
    <w:p w14:paraId="54A2DF70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分析结果显示，不同月份销售表现存在一定波动，部分月份销售额明显提升，说明企业销售存在一定季节性变化特征。</w:t>
      </w:r>
    </w:p>
    <w:p w14:paraId="74598812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企业可以结合历史销售规律，在销售高峰期提前调整库存、营销活动以及资源配置。</w:t>
      </w:r>
    </w:p>
    <w:p w14:paraId="10A49A3D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（3）Monthly Sales Trend by Category（类别销售趋势）</w:t>
      </w:r>
    </w:p>
    <w:p w14:paraId="54E09F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通过Technology、Furniture和Office Supplies三个类别的月度销售变化，进一步分析不同产品类别的销售趋势。</w:t>
      </w:r>
    </w:p>
    <w:p w14:paraId="6A9A98A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结果显示，Technology类别整体销售表现较为突出，是企业主要收入来源；不同类别在部分月份存在销售波动，企业可以针对不同类别制定差异化销售策略。</w:t>
      </w:r>
    </w:p>
    <w:p w14:paraId="29CE5DEC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（4）Sales by Region（区域销售分析）</w:t>
      </w:r>
    </w:p>
    <w:p w14:paraId="3AB429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通过区域销售对比分析不同市场贡献情况。</w:t>
      </w:r>
    </w:p>
    <w:p w14:paraId="0516119B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结果显示，West区域销售额最高，是企业重要市场来源；其他区域仍具有进一步提升空间，企业可以结合区域客户特点优化市场投入。</w:t>
      </w:r>
    </w:p>
    <w:p w14:paraId="2176FDFD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（5）Top 10 Products by Profit（高利润产品分析）</w:t>
      </w:r>
    </w:p>
    <w:p w14:paraId="2AC06D83">
      <w:pPr>
        <w:pStyle w:val="9"/>
        <w:bidi w:val="0"/>
        <w:ind w:firstLine="480" w:firstLineChars="200"/>
        <w:rPr>
          <w:rStyle w:val="12"/>
        </w:rPr>
      </w:pPr>
      <w:r>
        <w:rPr>
          <w:rStyle w:val="12"/>
        </w:rPr>
        <w:t>通过高利润产品排名分析主要利润来源。</w:t>
      </w:r>
    </w:p>
    <w:p w14:paraId="000144A0">
      <w:pPr>
        <w:pStyle w:val="9"/>
        <w:bidi w:val="0"/>
        <w:ind w:firstLine="480" w:firstLineChars="200"/>
        <w:rPr>
          <w:rStyle w:val="12"/>
        </w:rPr>
      </w:pPr>
      <w:r>
        <w:rPr>
          <w:rStyle w:val="12"/>
        </w:rPr>
        <w:t>结果显示，部分产品贡献了较高利润，说明企业利润主要集中于少数高价值产品。</w:t>
      </w:r>
    </w:p>
    <w:p w14:paraId="5A4FC7B1">
      <w:pPr>
        <w:pStyle w:val="9"/>
        <w:bidi w:val="0"/>
        <w:ind w:firstLine="480" w:firstLineChars="200"/>
        <w:rPr>
          <w:rStyle w:val="12"/>
        </w:rPr>
      </w:pPr>
      <w:r>
        <w:rPr>
          <w:rStyle w:val="12"/>
        </w:rPr>
        <w:t>企业可以加强对高利润产品的推广，提高整体盈利水平。</w:t>
      </w:r>
    </w:p>
    <w:p w14:paraId="6BAB105E">
      <w:pPr>
        <w:pStyle w:val="4"/>
        <w:bidi w:val="0"/>
      </w:pPr>
      <w:bookmarkStart w:id="43" w:name="_Toc29603"/>
      <w:r>
        <w:t>5.2.2</w:t>
      </w:r>
      <w:r>
        <w:rPr>
          <w:rFonts w:hint="eastAsia"/>
          <w:lang w:val="en-US" w:eastAsia="zh-CN"/>
        </w:rPr>
        <w:t>页面二：</w:t>
      </w:r>
      <w:r>
        <w:t>Customer &amp; Profit Analysis</w:t>
      </w:r>
      <w:bookmarkEnd w:id="43"/>
    </w:p>
    <w:p w14:paraId="49D6A8DC">
      <w:pPr>
        <w:pStyle w:val="9"/>
        <w:keepNext w:val="0"/>
        <w:keepLines w:val="0"/>
        <w:widowControl/>
        <w:suppressLineNumbers w:val="0"/>
        <w:ind w:firstLine="480" w:firstLineChars="200"/>
      </w:pPr>
      <w:r>
        <w:rPr>
          <w:rStyle w:val="12"/>
          <w:rFonts w:hint="eastAsia"/>
          <w:lang w:val="en-US" w:eastAsia="zh-CN"/>
        </w:rPr>
        <w:t>该页面</w:t>
      </w:r>
      <w:r>
        <w:rPr>
          <w:rStyle w:val="12"/>
        </w:rPr>
        <w:t>主要从客户价值和盈利能力角度展开分析，帮助企业了解不同客户群体的销售贡献以及利润表现。</w:t>
      </w:r>
      <w:r>
        <w:drawing>
          <wp:inline distT="0" distB="0" distL="114300" distR="114300">
            <wp:extent cx="5269865" cy="3291840"/>
            <wp:effectExtent l="0" t="0" r="317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9247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（1）核心指标展示</w:t>
      </w:r>
    </w:p>
    <w:p w14:paraId="1B92BCC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 KPI 卡片展示：</w:t>
      </w:r>
    </w:p>
    <w:p w14:paraId="191BE0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Customers（客户数量） </w:t>
      </w:r>
    </w:p>
    <w:p w14:paraId="3FCF91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Average Sales per Order（平均订单销售额） </w:t>
      </w:r>
    </w:p>
    <w:p w14:paraId="57B87B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Average Profit per Order（平均订单利润） </w:t>
      </w:r>
    </w:p>
    <w:p w14:paraId="45FA9D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Profit Margin（利润率） </w:t>
      </w:r>
    </w:p>
    <w:p w14:paraId="0498E3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通过客户数量、平均订单销售额、平均订单利润以及利润率等指标，评价整体客户价值。</w:t>
      </w:r>
    </w:p>
    <w:p w14:paraId="0EC0D23D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这些指标能够帮助企业判断客户贡献水平，并为客户运营策略提供数据依据。</w:t>
      </w:r>
    </w:p>
    <w:p w14:paraId="71BC4BB1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（2）Sales by Customer Segment（客户群体销售分析）</w:t>
      </w:r>
    </w:p>
    <w:p w14:paraId="0463133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通过Consumer、Corporate和Home Office三个客户群体销售额比较，分析不同客户类型的销售贡献。</w:t>
      </w:r>
    </w:p>
    <w:p w14:paraId="5D09CF1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结果显示，不同客户群体之间存在明显销售差异，其中Consumer客户群体贡献较高，是企业主要销售来源。</w:t>
      </w:r>
    </w:p>
    <w:p w14:paraId="26ECAB5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企业可以针对不同客户群体制定差异化营销方案。</w:t>
      </w:r>
    </w:p>
    <w:p w14:paraId="6E7675A0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（3）Profit by Customer Segment（客户利润分析）</w:t>
      </w:r>
    </w:p>
    <w:p w14:paraId="4D0BD5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通过客户群体利润分析，进一步评价不同客户类型的盈利能力。</w:t>
      </w:r>
    </w:p>
    <w:p w14:paraId="1A15E290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分析结果可以帮助企业识别销售贡献高但盈利能力较弱的客户群体，优化客户资源投入。</w:t>
      </w:r>
    </w:p>
    <w:p w14:paraId="248B8DF9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（4）Top 10 Customers by Sales（重点客户分析）</w:t>
      </w:r>
    </w:p>
    <w:p w14:paraId="3B62F9E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通过重点客户销售排名，识别主要销售贡献客户。</w:t>
      </w:r>
    </w:p>
    <w:p w14:paraId="481B6E5D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企业可以针对高价值客户建立长期维护策略，提高客户稳定性和持续贡献能力。</w:t>
      </w:r>
    </w:p>
    <w:p w14:paraId="5FFE7ED2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（5）Discount Impact on Profitability（折扣影响分析）</w:t>
      </w:r>
    </w:p>
    <w:p w14:paraId="00A12B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通过折扣水平与平均订单利润关系分析折扣策略对盈利能力的影响。</w:t>
      </w:r>
    </w:p>
    <w:p w14:paraId="68E0F180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结果显示，较高折扣可能导致利润下降，因此企业需要在促进销售增长和保持利润之间进行平衡。</w:t>
      </w:r>
    </w:p>
    <w:p w14:paraId="36B7561F">
      <w:pPr>
        <w:pStyle w:val="4"/>
        <w:bidi w:val="0"/>
      </w:pPr>
      <w:bookmarkStart w:id="44" w:name="_Toc3991"/>
      <w:r>
        <w:t>5.2.3</w:t>
      </w:r>
      <w:r>
        <w:rPr>
          <w:rFonts w:hint="eastAsia"/>
          <w:lang w:val="en-US" w:eastAsia="zh-CN"/>
        </w:rPr>
        <w:t>页面三：</w:t>
      </w:r>
      <w:r>
        <w:t>Regional &amp; Product Performance Analysis</w:t>
      </w:r>
      <w:bookmarkEnd w:id="44"/>
    </w:p>
    <w:p w14:paraId="53BF6F51">
      <w:pPr>
        <w:pStyle w:val="9"/>
        <w:bidi w:val="0"/>
        <w:ind w:firstLine="480" w:firstLineChars="200"/>
        <w:rPr>
          <w:rStyle w:val="12"/>
        </w:rPr>
      </w:pPr>
      <w:r>
        <w:rPr>
          <w:rStyle w:val="12"/>
        </w:rPr>
        <w:t>该页面主要针对区域市场和产品表现进行深入分析，帮助企业发现优势区域和高价值产品。</w:t>
      </w:r>
    </w:p>
    <w:p w14:paraId="342ABCD2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40405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t="15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306A"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（1）核心指标展示</w:t>
      </w:r>
    </w:p>
    <w:p w14:paraId="7A6305AD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页面通过 KPI 卡片展示：</w:t>
      </w:r>
    </w:p>
    <w:p w14:paraId="27E743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Quantity（销售数量） </w:t>
      </w:r>
    </w:p>
    <w:p w14:paraId="40DD7D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Average Discount Rate（平均折扣率） </w:t>
      </w:r>
    </w:p>
    <w:p w14:paraId="31E2B5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Highest Region Profit（最高区域利润） </w:t>
      </w:r>
    </w:p>
    <w:p w14:paraId="520270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Highest Product Profit（最高产品利润） </w:t>
      </w:r>
    </w:p>
    <w:p w14:paraId="2BD4CE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80" w:firstLineChars="200"/>
        <w:rPr>
          <w:rStyle w:val="12"/>
          <w:rFonts w:hint="eastAsia"/>
          <w:sz w:val="24"/>
          <w:szCs w:val="24"/>
        </w:rPr>
      </w:pPr>
      <w:r>
        <w:rPr>
          <w:rStyle w:val="12"/>
          <w:sz w:val="24"/>
          <w:szCs w:val="24"/>
        </w:rPr>
        <w:t>通过这些指标，管理人员可以快速了解企业销售规模、折扣情况以及区域和产品盈利表现。</w:t>
      </w:r>
    </w:p>
    <w:p w14:paraId="0979AB44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（2）Regional Profit Performance（区域利润表现）</w:t>
      </w:r>
    </w:p>
    <w:p w14:paraId="398F76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通过不同区域利润表现比较，分析区域盈利能力差异。</w:t>
      </w:r>
    </w:p>
    <w:p w14:paraId="4FAA39D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结果显示，West区域不仅销售规模较高，同时具有较强利润贡献能力，是企业重点发展的市场区域。</w:t>
      </w:r>
    </w:p>
    <w:p w14:paraId="0C070516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（3）Profit Analysis by Sub-category（子类别利润分析）</w:t>
      </w:r>
    </w:p>
    <w:p w14:paraId="5F09A7A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通过产品子类别利润排名，识别主要利润来源。</w:t>
      </w:r>
    </w:p>
    <w:p w14:paraId="644F2308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分析发现，Copiers、Phones等子类别利润贡献较高，是企业重要盈利产品。</w:t>
      </w:r>
    </w:p>
    <w:p w14:paraId="6E3B70F0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（4）Top 10 Products by Quantity（产品销量分析）</w:t>
      </w:r>
    </w:p>
    <w:p w14:paraId="4B7F33C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</w:rPr>
      </w:pPr>
      <w:r>
        <w:rPr>
          <w:rStyle w:val="12"/>
        </w:rPr>
        <w:t>通过产品销量排名分析市场需求情况。</w:t>
      </w:r>
    </w:p>
    <w:p w14:paraId="68C2AEC9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</w:rPr>
      </w:pPr>
      <w:r>
        <w:rPr>
          <w:rStyle w:val="12"/>
        </w:rPr>
        <w:t>该分析帮助企业识别销售数量较高的产品，为库存管理和产品供应规划提供参考。</w:t>
      </w:r>
    </w:p>
    <w:p w14:paraId="50E1DE49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（5）Category Profitability Analysis（类别盈利能力分析）</w:t>
      </w:r>
    </w:p>
    <w:p w14:paraId="78974EF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通过销售额和利润率综合分析不同产品类别盈利情况。</w:t>
      </w:r>
    </w:p>
    <w:p w14:paraId="40BC729F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结果显示，Technology类别具有较高销售规模和较好的盈利表现，是企业重点关注的产品类别。</w:t>
      </w:r>
    </w:p>
    <w:p w14:paraId="6CAFFAD0">
      <w:pPr>
        <w:pStyle w:val="4"/>
        <w:bidi w:val="0"/>
      </w:pPr>
      <w:bookmarkStart w:id="45" w:name="_Toc3013"/>
      <w:r>
        <w:t>5.2.4</w:t>
      </w:r>
      <w:r>
        <w:rPr>
          <w:rFonts w:hint="eastAsia"/>
          <w:lang w:val="en-US" w:eastAsia="zh-CN"/>
        </w:rPr>
        <w:t>页面四：</w:t>
      </w:r>
      <w:r>
        <w:t>Executive Summary</w:t>
      </w:r>
      <w:bookmarkEnd w:id="45"/>
    </w:p>
    <w:p w14:paraId="0C2133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该页面作为管理层综合分析页面，对前三个Dashboard的核心分析结果进行汇总展示</w:t>
      </w:r>
      <w:r>
        <w:rPr>
          <w:rStyle w:val="12"/>
          <w:rFonts w:hint="eastAsia" w:asciiTheme="minorEastAsia" w:hAnsiTheme="minorEastAsia" w:cstheme="minorEastAsia"/>
          <w:lang w:eastAsia="zh-CN"/>
        </w:rPr>
        <w:t>，</w:t>
      </w:r>
      <w:r>
        <w:rPr>
          <w:rStyle w:val="12"/>
          <w:rFonts w:hint="eastAsia" w:asciiTheme="minorEastAsia" w:hAnsiTheme="minorEastAsia" w:eastAsiaTheme="minorEastAsia" w:cstheme="minorEastAsia"/>
        </w:rPr>
        <w:t>通过关键指标、业务发现以及优化建议，为管理人员提供快速了解企业经营状况的决策视图。</w:t>
      </w:r>
    </w:p>
    <w:p w14:paraId="73D5323F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3279140"/>
            <wp:effectExtent l="0" t="0" r="0" b="1270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E724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（1）核心指标展示</w:t>
      </w:r>
    </w:p>
    <w:p w14:paraId="684DAE3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 KPI 卡片展示：</w:t>
      </w:r>
    </w:p>
    <w:p w14:paraId="296A6D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Sales </w:t>
      </w:r>
    </w:p>
    <w:p w14:paraId="0D50D6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Profit </w:t>
      </w:r>
    </w:p>
    <w:p w14:paraId="51AC9F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Leading Category </w:t>
      </w:r>
    </w:p>
    <w:p w14:paraId="3396D2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Leading Region </w:t>
      </w:r>
    </w:p>
    <w:p w14:paraId="4FF133F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通过Total Sales、Total Profit、Leading Category以及Leading Region等指标，快速展示企业整体表现。</w:t>
      </w:r>
    </w:p>
    <w:p w14:paraId="75D26DC3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（2）Key Insights（关键业务发现）</w:t>
      </w:r>
    </w:p>
    <w:p w14:paraId="04E97056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根据 Dashboard 分析结果，主要发现如下：</w:t>
      </w:r>
    </w:p>
    <w:p w14:paraId="28B6FA5B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① Technology 类产品具有最高销售贡献，是企业主要收入来源。</w:t>
      </w:r>
    </w:p>
    <w:p w14:paraId="6B87E40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② West 区域销售表现领先，是当前重点市场区域。</w:t>
      </w:r>
    </w:p>
    <w:p w14:paraId="19062F62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③ Copiers、Phones 等子类别利润贡献较高，是企业重点盈利产品。</w:t>
      </w:r>
    </w:p>
    <w:p w14:paraId="016DBCA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④ 较高折扣水平可能降低平均利润，需要优化折扣策略。</w:t>
      </w:r>
    </w:p>
    <w:p w14:paraId="05B67C3B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（3）Category Sales Contribution（类别销售贡献）</w:t>
      </w:r>
    </w:p>
    <w:p w14:paraId="3170EF2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ajorEastAsia" w:hAnsiTheme="majorEastAsia" w:eastAsiaTheme="majorEastAsia" w:cstheme="majorEastAsia"/>
        </w:rPr>
      </w:pPr>
      <w:r>
        <w:rPr>
          <w:rStyle w:val="12"/>
          <w:rFonts w:hint="eastAsia" w:asciiTheme="majorEastAsia" w:hAnsiTheme="majorEastAsia" w:eastAsiaTheme="majorEastAsia" w:cstheme="majorEastAsia"/>
        </w:rPr>
        <w:t>通过类别销售贡献柱状图，对 Technology、Furniture 和 Office Supplies 三个产品类别的销售额进行比较。</w:t>
      </w:r>
    </w:p>
    <w:p w14:paraId="10F499CF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ajorEastAsia" w:hAnsiTheme="majorEastAsia" w:eastAsiaTheme="majorEastAsia" w:cstheme="majorEastAsia"/>
        </w:rPr>
      </w:pPr>
      <w:r>
        <w:rPr>
          <w:rStyle w:val="12"/>
          <w:rFonts w:hint="eastAsia" w:asciiTheme="majorEastAsia" w:hAnsiTheme="majorEastAsia" w:eastAsiaTheme="majorEastAsia" w:cstheme="majorEastAsia"/>
        </w:rPr>
        <w:t>分析结果显示，Technology类别具有最高销售贡献，是企业主要收入来源；Furniture和Office Supplies类别销售规模相对接近，但整体贡献低于Technology。</w:t>
      </w:r>
    </w:p>
    <w:p w14:paraId="2317BA02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ajorEastAsia" w:hAnsiTheme="majorEastAsia" w:eastAsiaTheme="majorEastAsia" w:cstheme="majorEastAsia"/>
        </w:rPr>
      </w:pPr>
      <w:r>
        <w:rPr>
          <w:rStyle w:val="12"/>
          <w:rFonts w:hint="eastAsia" w:asciiTheme="majorEastAsia" w:hAnsiTheme="majorEastAsia" w:eastAsiaTheme="majorEastAsia" w:cstheme="majorEastAsia"/>
        </w:rPr>
        <w:t>该分析能够帮助企业识别主要收入来源，并为产品资源投入和销售策略调整提供依据。</w:t>
      </w:r>
    </w:p>
    <w:p w14:paraId="2E1D7B3A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（4）Top 5 Sub-categories by Profit（高利润子类别）</w:t>
      </w:r>
    </w:p>
    <w:p w14:paraId="0563EC6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通过Top 5 Sub-categories by Profit分析不同子类别的利润贡献情况。</w:t>
      </w:r>
    </w:p>
    <w:p w14:paraId="2F93177D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结果显示</w:t>
      </w:r>
      <w:r>
        <w:rPr>
          <w:rStyle w:val="12"/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Copiers具有最高利润贡献； Phones和Accessories等子类别同样具有较好的盈利表现。 </w:t>
      </w:r>
    </w:p>
    <w:p w14:paraId="1D817110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（5）Business Recommendations（业务优化建议）</w:t>
      </w:r>
    </w:p>
    <w:p w14:paraId="7B6B033F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基于分析结果提出以下建议：</w:t>
      </w:r>
    </w:p>
    <w:p w14:paraId="580182B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① 持续关注 Technology 类产品发展机会，提高市场竞争力。</w:t>
      </w:r>
    </w:p>
    <w:p w14:paraId="0E8A8F1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② 加强 Copiers、Phones 等高利润产品投入，提高利润贡献。</w:t>
      </w:r>
    </w:p>
    <w:p w14:paraId="4305DB8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③ 优化折扣策略，在促进销售增长的同时保证利润空间。</w:t>
      </w:r>
    </w:p>
    <w:p w14:paraId="67A77819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④ 进一步拓展 West 区域市场，提高区域业务规模。</w:t>
      </w:r>
    </w:p>
    <w:p w14:paraId="4B354B6B">
      <w:pPr>
        <w:pStyle w:val="4"/>
        <w:bidi w:val="0"/>
      </w:pPr>
      <w:bookmarkStart w:id="46" w:name="_Toc9550"/>
      <w:r>
        <w:t>5.2.5</w:t>
      </w:r>
      <w:r>
        <w:rPr>
          <w:rFonts w:hint="eastAsia"/>
          <w:lang w:val="en-US" w:eastAsia="zh-CN"/>
        </w:rPr>
        <w:t xml:space="preserve"> </w:t>
      </w:r>
      <w:r>
        <w:t>Tooltip交互设计</w:t>
      </w:r>
      <w:bookmarkEnd w:id="46"/>
    </w:p>
    <w:p w14:paraId="43B34368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91840" cy="2456815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t="140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801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为了增强Power BI Dashboard的交互能力，本项目创建了Tooltip工具提示页面 Tooltip-Region，用于补充区域分析中的详细信息。</w:t>
      </w:r>
    </w:p>
    <w:p w14:paraId="537A98B4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该页面主要应用于区域相关可视化图表，当用户将鼠标悬停在不同区域数据点上时，系统会自动显示对应区域的详细指标。</w:t>
      </w:r>
    </w:p>
    <w:p w14:paraId="2AEB4D7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Tooltip页面主要包含以下内容：</w:t>
      </w:r>
    </w:p>
    <w:p w14:paraId="0CF58A22">
      <w:pPr>
        <w:bidi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（1）区域销售指标</w:t>
      </w:r>
    </w:p>
    <w:p w14:paraId="5EF1415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展示当前区域对应的销售表现，包括：</w:t>
      </w:r>
    </w:p>
    <w:p w14:paraId="08073C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Sales </w:t>
      </w:r>
    </w:p>
    <w:p w14:paraId="33155E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Profit </w:t>
      </w:r>
    </w:p>
    <w:p w14:paraId="152ED2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 xml:space="preserve">Total Orders </w:t>
      </w:r>
    </w:p>
    <w:p w14:paraId="75DE3CF2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帮助用户快速了解区域整体经营规模。</w:t>
      </w:r>
    </w:p>
    <w:p w14:paraId="3EF38ACE">
      <w:pPr>
        <w:bidi w:val="0"/>
        <w:ind w:firstLine="482" w:firstLineChars="20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（2）区域盈利情况</w:t>
      </w:r>
    </w:p>
    <w:p w14:paraId="44A005E4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通过利润相关指标，进一步分析不同区域的盈利能力。</w:t>
      </w:r>
    </w:p>
    <w:p w14:paraId="52F25D76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用户无需跳转页面，即可快速获取区域经营信息。</w:t>
      </w:r>
    </w:p>
    <w:p w14:paraId="5EE4F3F5">
      <w:pPr>
        <w:numPr>
          <w:ilvl w:val="0"/>
          <w:numId w:val="10"/>
        </w:numPr>
        <w:bidi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交互分析价值</w:t>
      </w:r>
    </w:p>
    <w:p w14:paraId="7F4D6436">
      <w:pPr>
        <w:numPr>
          <w:ilvl w:val="0"/>
          <w:numId w:val="0"/>
        </w:numPr>
        <w:bidi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8FAA17">
      <w:pPr>
        <w:numPr>
          <w:ilvl w:val="0"/>
          <w:numId w:val="0"/>
        </w:numPr>
        <w:bidi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Tooltip功能减少了页面之间的切换，提高了Dashboard的信息密度和使用效率，使用户能够在保持整体分析视角的同时，进一步探索具体业务细节。</w:t>
      </w:r>
    </w:p>
    <w:p w14:paraId="2240B748">
      <w:pPr>
        <w:pStyle w:val="3"/>
        <w:bidi w:val="0"/>
      </w:pPr>
      <w:bookmarkStart w:id="47" w:name="_Toc29674"/>
      <w:r>
        <w:t>5.3可视化分析总结</w:t>
      </w:r>
      <w:bookmarkEnd w:id="47"/>
    </w:p>
    <w:p w14:paraId="1D0A054D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 Power BI Dashboard 分析，本项目实现了对企业销售、客户、产品以及区域经营情况的综合评价。</w:t>
      </w:r>
    </w:p>
    <w:p w14:paraId="7D17FB0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从销售表现来看，Technology 类产品贡献最高销售额，是企业的重要收入来源；从客户角度来看，不同客户群体在销售和利润贡献方面存在明显差异；从区域角度来看，West 区域具有较强市场表现；从产品角度来看，Copiers、Phones 等子类别具有较高盈利能力。</w:t>
      </w:r>
    </w:p>
    <w:p w14:paraId="5CE2356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综合分析结果表明，企业未来可以通过优化产品结构、提升高价值客户维护能力、调整折扣策略以及加强优势区域投入，实现销售增长与盈利能力提升。</w:t>
      </w:r>
    </w:p>
    <w:p w14:paraId="07B4822F">
      <w:pPr>
        <w:pStyle w:val="2"/>
        <w:bidi w:val="0"/>
      </w:pPr>
      <w:bookmarkStart w:id="48" w:name="_Toc9756"/>
      <w:r>
        <w:t>6.项目总结与未来优化方向</w:t>
      </w:r>
      <w:bookmarkEnd w:id="48"/>
    </w:p>
    <w:p w14:paraId="33A66A54">
      <w:pPr>
        <w:pStyle w:val="3"/>
        <w:bidi w:val="0"/>
      </w:pPr>
      <w:bookmarkStart w:id="49" w:name="_Toc9824"/>
      <w:r>
        <w:t>6.</w:t>
      </w:r>
      <w:r>
        <w:rPr>
          <w:rFonts w:hint="eastAsia"/>
          <w:lang w:val="en-US" w:eastAsia="zh-CN"/>
        </w:rPr>
        <w:t>1</w:t>
      </w:r>
      <w:r>
        <w:t>项目总结</w:t>
      </w:r>
      <w:bookmarkEnd w:id="49"/>
    </w:p>
    <w:p w14:paraId="05E8367E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本项目基于 Sample Superstore 零售销售数据，围绕企业销售表现、客户价值、产品盈利能力以及区域市场表现等业务需求，构建了一套完整的销售数据分析仪表板。</w:t>
      </w:r>
    </w:p>
    <w:p w14:paraId="759D8A06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项目首先利用 Python（Jupyter Notebook）对原始销售数据进行数据整理与预处理，包括数据字段规范化、数据类型调整以及业务数据结构优化；随后结合 MySQL 对处理后的数据进行存储管理，并依据业务分析需求构建包含事实表和维度表的星型数据模型。</w:t>
      </w:r>
    </w:p>
    <w:p w14:paraId="23262360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在数据分析阶段，项目基于 Power BI 平台建立可视化分析体系，通过 DAX 创建核心业务指标，包括销售额、利润、订单数量、利润率、平均订单销售额等关键指标，实现对企业经营情况的动态分析。</w:t>
      </w:r>
    </w:p>
    <w:p w14:paraId="38395A09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最终构建了四个分析页面：</w:t>
      </w:r>
    </w:p>
    <w:p w14:paraId="1C9EC43A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（1）Sales Performance Dashboard</w:t>
      </w:r>
    </w:p>
    <w:p w14:paraId="6F999CA0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主要分析企业整体销售表现，通过销售趋势、类别销售趋势、区域销售以及高利润产品分析，展示企业销售规模和产品表现。</w:t>
      </w:r>
    </w:p>
    <w:p w14:paraId="3234C522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（2）Customer &amp; Profit Analysis</w:t>
      </w:r>
    </w:p>
    <w:p w14:paraId="1290114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主要从客户角度分析销售贡献和盈利能力，通过客户群体分析、重点客户分析以及折扣影响分析，识别客户价值和影响利润的关键因素。</w:t>
      </w:r>
    </w:p>
    <w:p w14:paraId="4BC99FA4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（3）Regional &amp; Product Performance Analysis</w:t>
      </w:r>
    </w:p>
    <w:p w14:paraId="7A25EB74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主要针对区域和产品进行深入分析，通过区域利润表现、子类别利润分析、产品销量分析以及类别盈利能力分析，帮助企业发现优势区域和高价值产品。</w:t>
      </w:r>
    </w:p>
    <w:p w14:paraId="14AD1D7E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（4）Executive Summary</w:t>
      </w:r>
    </w:p>
    <w:p w14:paraId="0CD7F16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对前面分析结果进行总结，通过关键指标、业务发现以及优化建议，为管理决策提供直观的数据支持。</w:t>
      </w:r>
    </w:p>
    <w:p w14:paraId="2B4453E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通过本项目，实现了从原始业务数据到数据清洗、数据建模、指标计算以及可视化分析的完整数据分析流程，提高了对零售业务数据的理解和应用能力。</w:t>
      </w:r>
    </w:p>
    <w:p w14:paraId="75A14CC2">
      <w:pPr>
        <w:pStyle w:val="3"/>
        <w:bidi w:val="0"/>
      </w:pPr>
      <w:bookmarkStart w:id="50" w:name="_Toc20024"/>
      <w:r>
        <w:t>6.2项目价值</w:t>
      </w:r>
      <w:bookmarkEnd w:id="50"/>
    </w:p>
    <w:p w14:paraId="5017E58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通过构建销售分析仪表板，本项目能够帮助企业从多个维度快速了解经营情况，并为业务决策提供数据支持。</w:t>
      </w:r>
    </w:p>
    <w:p w14:paraId="66E12597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主要价值体现在以下几个方面：</w:t>
      </w:r>
    </w:p>
    <w:p w14:paraId="5364CAD1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（1）提升销售表现分析能力</w:t>
      </w:r>
    </w:p>
    <w:p w14:paraId="12183C1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通过销售趋势和类别分析，企业可以及时了解销售变化情况，识别主要收入来源，并发现潜在增长机会。</w:t>
      </w:r>
    </w:p>
    <w:p w14:paraId="2A561FB6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（2）优化客户运营策略</w:t>
      </w:r>
    </w:p>
    <w:p w14:paraId="2DE61F33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通过客户群体和重点客户分析，可以识别高价值客户群体，为客户维护和精准营销提供参考。</w:t>
      </w:r>
    </w:p>
    <w:p w14:paraId="42E8AC58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（3）提高产品管理效率</w:t>
      </w:r>
    </w:p>
    <w:p w14:paraId="7BD597B9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通过产品利润和销量分析，可以发现高利润产品以及市场需求较高的产品，为产品管理和资源配置提供依据。</w:t>
      </w:r>
    </w:p>
    <w:p w14:paraId="1476CD75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（4）支持区域市场决策</w:t>
      </w:r>
    </w:p>
    <w:p w14:paraId="5A78B718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通过区域销售和利润分析，可以比较不同区域市场表现，帮助企业制定更加合理的区域发展策略。</w:t>
      </w:r>
    </w:p>
    <w:p w14:paraId="7583AA54">
      <w:pPr>
        <w:pStyle w:val="3"/>
        <w:keepNext w:val="0"/>
        <w:keepLines w:val="0"/>
        <w:widowControl/>
        <w:suppressLineNumbers w:val="0"/>
      </w:pPr>
      <w:bookmarkStart w:id="51" w:name="_Toc21814"/>
      <w:r>
        <w:t>6.3未来优化方向</w:t>
      </w:r>
      <w:bookmarkEnd w:id="51"/>
    </w:p>
    <w:p w14:paraId="04BD3A24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虽然本项目已经实现了销售业务数据的多维分析，但仍存在进一步优化空间。</w:t>
      </w:r>
    </w:p>
    <w:p w14:paraId="7A453436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（1）实现数据自动更新</w:t>
      </w:r>
    </w:p>
    <w:p w14:paraId="39FEB9AF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当前项目主要基于静态数据文件进行分析，未来可以连接企业数据库或业务系统，实现数据自动更新，提高 Dashboard 的实时分析能力。</w:t>
      </w:r>
    </w:p>
    <w:p w14:paraId="4348069E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（2）引入预测分析模型</w:t>
      </w:r>
    </w:p>
    <w:p w14:paraId="557C61CF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目前项目主要关注历史数据分析，未来可以结合机器学习方法，实现：</w:t>
      </w:r>
    </w:p>
    <w:p w14:paraId="131D7AE4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销售趋势预测；</w:t>
      </w:r>
    </w:p>
    <w:p w14:paraId="1E5C43B5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产品需求预测；</w:t>
      </w:r>
    </w:p>
    <w:p w14:paraId="6882763F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客户价值预测或客户分群分析</w:t>
      </w:r>
      <w:r>
        <w:rPr>
          <w:rStyle w:val="12"/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1940F58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进一步提升数据分析的预测能力。</w:t>
      </w:r>
    </w:p>
    <w:p w14:paraId="42060542">
      <w:pPr>
        <w:pStyle w:val="9"/>
        <w:keepNext w:val="0"/>
        <w:keepLines w:val="0"/>
        <w:widowControl/>
        <w:suppressLineNumbers w:val="0"/>
        <w:ind w:firstLine="482" w:firstLineChars="20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（3）增强交互分析功能</w:t>
      </w:r>
    </w:p>
    <w:p w14:paraId="3E0AD99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未来可以进一步优化 Power BI 交互功能，例如：</w:t>
      </w:r>
    </w:p>
    <w:p w14:paraId="459CE4CE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增加更多筛选条件；</w:t>
      </w:r>
    </w:p>
    <w:p w14:paraId="7B439CB6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增强 Drill Through 钻取分析；</w:t>
      </w:r>
    </w:p>
    <w:p w14:paraId="3027418B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优化 Tooltip 信息展示；</w:t>
      </w:r>
    </w:p>
    <w:p w14:paraId="68BC5135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增加移动端适配。</w:t>
      </w:r>
    </w:p>
    <w:p w14:paraId="61123686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使用户能够更加灵活地探索业务数据。</w:t>
      </w:r>
    </w:p>
    <w:p w14:paraId="645F6F9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200" w:right="0" w:rightChars="0"/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（4）扩展业务分析维度</w:t>
      </w:r>
    </w:p>
    <w:p w14:paraId="5B9E398A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</w:rPr>
        <w:t>未来可以进一步加入库存、物流、成本等业务数据，从销售分析扩展到更加完整的零售运营分析体系。</w:t>
      </w:r>
    </w:p>
    <w:p w14:paraId="6CF98C0C">
      <w:pPr>
        <w:pStyle w:val="3"/>
        <w:keepNext w:val="0"/>
        <w:keepLines w:val="0"/>
        <w:widowControl/>
        <w:suppressLineNumbers w:val="0"/>
      </w:pPr>
      <w:bookmarkStart w:id="52" w:name="_Toc7004"/>
      <w:r>
        <w:t>6.4总结</w:t>
      </w:r>
      <w:bookmarkEnd w:id="52"/>
    </w:p>
    <w:p w14:paraId="30D73A95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本项目通过 Python、MySQL 和 Power BI 等工具，</w:t>
      </w:r>
      <w:r>
        <w:rPr>
          <w:rStyle w:val="12"/>
        </w:rPr>
        <w:t>展示了商业智能技术在企业经营分析和辅助决策中的应用价值。</w:t>
      </w:r>
    </w:p>
    <w:p w14:paraId="28EE109C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通过构建多维度 Dashboard，不仅实现了对销售、客户、产品以及区域表现的分析，同时结合业务洞察提出优化建议，体现了数据分析在辅助企业经营决策中的实际价值。</w:t>
      </w:r>
    </w:p>
    <w:p w14:paraId="157471A2">
      <w:pPr>
        <w:pStyle w:val="9"/>
        <w:keepNext w:val="0"/>
        <w:keepLines w:val="0"/>
        <w:widowControl/>
        <w:suppressLineNumbers w:val="0"/>
        <w:ind w:firstLine="480" w:firstLineChars="200"/>
        <w:rPr>
          <w:rStyle w:val="12"/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未来，随着更多业务数据的融合以及预测分析技术的应用，该项目可以进一步发展为更加智能化的数据分析平台。</w:t>
      </w:r>
    </w:p>
    <w:p w14:paraId="42A383B1">
      <w:pPr>
        <w:pStyle w:val="9"/>
        <w:keepNext w:val="0"/>
        <w:keepLines w:val="0"/>
        <w:widowControl/>
        <w:suppressLineNumbers w:val="0"/>
        <w:rPr>
          <w:rStyle w:val="12"/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46B5E"/>
    <w:multiLevelType w:val="singleLevel"/>
    <w:tmpl w:val="89F46B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B24066"/>
    <w:multiLevelType w:val="singleLevel"/>
    <w:tmpl w:val="99B240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2DF5AC2"/>
    <w:multiLevelType w:val="singleLevel"/>
    <w:tmpl w:val="E2DF5A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4744C81"/>
    <w:multiLevelType w:val="singleLevel"/>
    <w:tmpl w:val="E4744C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E6C7C09"/>
    <w:multiLevelType w:val="singleLevel"/>
    <w:tmpl w:val="EE6C7C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A1AD2E5"/>
    <w:multiLevelType w:val="singleLevel"/>
    <w:tmpl w:val="0A1AD2E5"/>
    <w:lvl w:ilvl="0" w:tentative="0">
      <w:start w:val="3"/>
      <w:numFmt w:val="decimal"/>
      <w:suff w:val="nothing"/>
      <w:lvlText w:val="（%1）"/>
      <w:lvlJc w:val="left"/>
    </w:lvl>
  </w:abstractNum>
  <w:abstractNum w:abstractNumId="6">
    <w:nsid w:val="11397666"/>
    <w:multiLevelType w:val="singleLevel"/>
    <w:tmpl w:val="113976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3F37C2C"/>
    <w:multiLevelType w:val="singleLevel"/>
    <w:tmpl w:val="33F37C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3B1A882C"/>
    <w:multiLevelType w:val="singleLevel"/>
    <w:tmpl w:val="3B1A88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E9ACD0D"/>
    <w:multiLevelType w:val="singleLevel"/>
    <w:tmpl w:val="5E9ACD0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AC1F0EA"/>
    <w:multiLevelType w:val="singleLevel"/>
    <w:tmpl w:val="6AC1F0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78C0BB4"/>
    <w:multiLevelType w:val="singleLevel"/>
    <w:tmpl w:val="778C0B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0"/>
  </w:num>
  <w:num w:numId="5">
    <w:abstractNumId w:val="3"/>
  </w:num>
  <w:num w:numId="6">
    <w:abstractNumId w:val="11"/>
  </w:num>
  <w:num w:numId="7">
    <w:abstractNumId w:val="7"/>
  </w:num>
  <w:num w:numId="8">
    <w:abstractNumId w:val="1"/>
  </w:num>
  <w:num w:numId="9">
    <w:abstractNumId w:val="2"/>
  </w:num>
  <w:num w:numId="10">
    <w:abstractNumId w:val="5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96A96"/>
    <w:rsid w:val="02FB7F22"/>
    <w:rsid w:val="03103E91"/>
    <w:rsid w:val="031864C2"/>
    <w:rsid w:val="042E0DB9"/>
    <w:rsid w:val="04416B69"/>
    <w:rsid w:val="05007D5D"/>
    <w:rsid w:val="05621A4E"/>
    <w:rsid w:val="0587336D"/>
    <w:rsid w:val="058B6DA4"/>
    <w:rsid w:val="05932892"/>
    <w:rsid w:val="05C9468B"/>
    <w:rsid w:val="06D96A96"/>
    <w:rsid w:val="082A6E89"/>
    <w:rsid w:val="083A55CD"/>
    <w:rsid w:val="084D1CF0"/>
    <w:rsid w:val="08874395"/>
    <w:rsid w:val="0A700E1F"/>
    <w:rsid w:val="0C8317C7"/>
    <w:rsid w:val="0D4D57E5"/>
    <w:rsid w:val="0D690A55"/>
    <w:rsid w:val="0D907DC5"/>
    <w:rsid w:val="12414E79"/>
    <w:rsid w:val="135D4BEE"/>
    <w:rsid w:val="14164D9C"/>
    <w:rsid w:val="14A3568A"/>
    <w:rsid w:val="14FD7583"/>
    <w:rsid w:val="15732C50"/>
    <w:rsid w:val="15BD40AF"/>
    <w:rsid w:val="15D4618E"/>
    <w:rsid w:val="17415E59"/>
    <w:rsid w:val="17751EB6"/>
    <w:rsid w:val="17AE1A29"/>
    <w:rsid w:val="18471783"/>
    <w:rsid w:val="189A116C"/>
    <w:rsid w:val="1A077661"/>
    <w:rsid w:val="1A3E181D"/>
    <w:rsid w:val="1AB5530F"/>
    <w:rsid w:val="1B0921C3"/>
    <w:rsid w:val="1C0065E6"/>
    <w:rsid w:val="1E0D437B"/>
    <w:rsid w:val="1E193E07"/>
    <w:rsid w:val="1E3F65B7"/>
    <w:rsid w:val="1E463122"/>
    <w:rsid w:val="1E7A2680"/>
    <w:rsid w:val="1E7B3C38"/>
    <w:rsid w:val="1EED5C39"/>
    <w:rsid w:val="1F1F2F12"/>
    <w:rsid w:val="20BA3208"/>
    <w:rsid w:val="218507D3"/>
    <w:rsid w:val="221A5F35"/>
    <w:rsid w:val="22A650E4"/>
    <w:rsid w:val="22FC5AF3"/>
    <w:rsid w:val="23E257D7"/>
    <w:rsid w:val="248136F0"/>
    <w:rsid w:val="24E07603"/>
    <w:rsid w:val="25A405F1"/>
    <w:rsid w:val="25D77130"/>
    <w:rsid w:val="26A61FB0"/>
    <w:rsid w:val="271F69C2"/>
    <w:rsid w:val="27816AAD"/>
    <w:rsid w:val="2A336250"/>
    <w:rsid w:val="2AA96A88"/>
    <w:rsid w:val="2ABE5B1A"/>
    <w:rsid w:val="2AC24E2B"/>
    <w:rsid w:val="2C580726"/>
    <w:rsid w:val="2C804767"/>
    <w:rsid w:val="2C92574D"/>
    <w:rsid w:val="2D093545"/>
    <w:rsid w:val="2D0B4074"/>
    <w:rsid w:val="2D7026EA"/>
    <w:rsid w:val="2E6E54C4"/>
    <w:rsid w:val="2EB77385"/>
    <w:rsid w:val="303258D4"/>
    <w:rsid w:val="31455663"/>
    <w:rsid w:val="31CC0DBF"/>
    <w:rsid w:val="321E024D"/>
    <w:rsid w:val="329A16D6"/>
    <w:rsid w:val="32D528F6"/>
    <w:rsid w:val="332A0CC7"/>
    <w:rsid w:val="3698771E"/>
    <w:rsid w:val="38416D7D"/>
    <w:rsid w:val="39530C1B"/>
    <w:rsid w:val="39932868"/>
    <w:rsid w:val="3B0E3C19"/>
    <w:rsid w:val="3B134F55"/>
    <w:rsid w:val="3CFC4E99"/>
    <w:rsid w:val="3D7C2FF5"/>
    <w:rsid w:val="3DEC3585"/>
    <w:rsid w:val="3E1C3664"/>
    <w:rsid w:val="3E496AC3"/>
    <w:rsid w:val="40303D47"/>
    <w:rsid w:val="41B11ADD"/>
    <w:rsid w:val="422164EF"/>
    <w:rsid w:val="44660E2D"/>
    <w:rsid w:val="45C84B8B"/>
    <w:rsid w:val="48160602"/>
    <w:rsid w:val="48196532"/>
    <w:rsid w:val="48CB7DC3"/>
    <w:rsid w:val="48CF38F3"/>
    <w:rsid w:val="48E01D1C"/>
    <w:rsid w:val="4AF12437"/>
    <w:rsid w:val="4C1C6762"/>
    <w:rsid w:val="4D4A3E5A"/>
    <w:rsid w:val="4D821300"/>
    <w:rsid w:val="4F314652"/>
    <w:rsid w:val="4F366FC5"/>
    <w:rsid w:val="507A7515"/>
    <w:rsid w:val="520C0506"/>
    <w:rsid w:val="5258579E"/>
    <w:rsid w:val="52B26C04"/>
    <w:rsid w:val="53754134"/>
    <w:rsid w:val="540754E7"/>
    <w:rsid w:val="55AE2AAB"/>
    <w:rsid w:val="5B1448B6"/>
    <w:rsid w:val="5B23548E"/>
    <w:rsid w:val="5BCD411F"/>
    <w:rsid w:val="5C5D6916"/>
    <w:rsid w:val="5E013C69"/>
    <w:rsid w:val="5F2D4536"/>
    <w:rsid w:val="62715DB3"/>
    <w:rsid w:val="64225D3A"/>
    <w:rsid w:val="66990C0E"/>
    <w:rsid w:val="66C01F34"/>
    <w:rsid w:val="66DB3CD8"/>
    <w:rsid w:val="678056D4"/>
    <w:rsid w:val="6A51065F"/>
    <w:rsid w:val="6A750417"/>
    <w:rsid w:val="6B3F3181"/>
    <w:rsid w:val="6B8535B2"/>
    <w:rsid w:val="6BCA7D47"/>
    <w:rsid w:val="6C1B3D71"/>
    <w:rsid w:val="6CAC2962"/>
    <w:rsid w:val="6F7264A0"/>
    <w:rsid w:val="703F1E51"/>
    <w:rsid w:val="70593DDE"/>
    <w:rsid w:val="7186665F"/>
    <w:rsid w:val="73085C46"/>
    <w:rsid w:val="73D10158"/>
    <w:rsid w:val="73F76F74"/>
    <w:rsid w:val="7436379E"/>
    <w:rsid w:val="74F75AFE"/>
    <w:rsid w:val="75024FE3"/>
    <w:rsid w:val="75060505"/>
    <w:rsid w:val="765761A5"/>
    <w:rsid w:val="78707CA6"/>
    <w:rsid w:val="78780A3E"/>
    <w:rsid w:val="7904192A"/>
    <w:rsid w:val="790638CF"/>
    <w:rsid w:val="7C0D17BA"/>
    <w:rsid w:val="7CAF4890"/>
    <w:rsid w:val="7DC06BDF"/>
    <w:rsid w:val="7E5C611D"/>
    <w:rsid w:val="7EED7801"/>
    <w:rsid w:val="7F20108D"/>
    <w:rsid w:val="7F3541C2"/>
    <w:rsid w:val="7F9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diagramDrawing" Target="diagrams/drawing1.xml"/><Relationship Id="rId8" Type="http://schemas.openxmlformats.org/officeDocument/2006/relationships/diagramColors" Target="diagrams/colors1.xml"/><Relationship Id="rId7" Type="http://schemas.openxmlformats.org/officeDocument/2006/relationships/diagramQuickStyle" Target="diagrams/quickStyle1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2" qsCatId="simple" csTypeId="urn:microsoft.com/office/officeart/2005/8/colors/accent1_2" csCatId="accent1" phldr="0"/>
      <dgm:spPr/>
      <dgm:t>
        <a:bodyPr/>
        <a:p>
          <a:endParaRPr lang="zh-CN" altLang="en-US"/>
        </a:p>
      </dgm:t>
    </dgm:pt>
    <dgm:pt modelId="{47C757F0-AA23-46BE-9311-EA432CDEEAA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dim_customer</a:t>
          </a:r>
          <a:r>
            <a:rPr lang="zh-CN" altLang="en-US"/>
            <a:t/>
          </a:r>
          <a:endParaRPr lang="zh-CN" altLang="en-US"/>
        </a:p>
      </dgm:t>
    </dgm:pt>
    <dgm:pt modelId="{AB39B06D-FE6C-48B2-B5B4-77CD0C8CF7AD}" cxnId="{0664E7FC-7A15-43BF-9991-734FD373C438}" type="parTrans">
      <dgm:prSet/>
      <dgm:spPr/>
      <dgm:t>
        <a:bodyPr/>
        <a:p>
          <a:endParaRPr lang="zh-CN" altLang="en-US"/>
        </a:p>
      </dgm:t>
    </dgm:pt>
    <dgm:pt modelId="{DF0D1C21-B79E-4875-B7FA-EF183CB48B88}" cxnId="{0664E7FC-7A15-43BF-9991-734FD373C438}" type="sibTrans">
      <dgm:prSet/>
      <dgm:spPr/>
      <dgm:t>
        <a:bodyPr/>
        <a:p>
          <a:endParaRPr lang="zh-CN" altLang="en-US"/>
        </a:p>
      </dgm:t>
    </dgm:pt>
    <dgm:pt modelId="{12714FC6-8B41-47E5-91DD-F02D34D23B93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dim_date</a:t>
          </a:r>
          <a:r>
            <a:rPr lang="en-US" altLang="zh-CN"/>
            <a:t/>
          </a:r>
          <a:endParaRPr lang="en-US" altLang="zh-CN"/>
        </a:p>
      </dgm:t>
    </dgm:pt>
    <dgm:pt modelId="{EACD17F5-D793-4A43-B489-D1804D50CFEF}" cxnId="{956B3A7A-DBAA-4846-9FBF-3843F2F69027}" type="parTrans">
      <dgm:prSet/>
      <dgm:spPr/>
      <dgm:t>
        <a:bodyPr/>
        <a:p>
          <a:endParaRPr lang="zh-CN" altLang="en-US"/>
        </a:p>
      </dgm:t>
    </dgm:pt>
    <dgm:pt modelId="{FA45D93F-0724-4936-AA45-E6762732A19D}" cxnId="{956B3A7A-DBAA-4846-9FBF-3843F2F69027}" type="sibTrans">
      <dgm:prSet/>
      <dgm:spPr/>
      <dgm:t>
        <a:bodyPr/>
        <a:p>
          <a:endParaRPr lang="zh-CN" altLang="en-US"/>
        </a:p>
      </dgm:t>
    </dgm:pt>
    <dgm:pt modelId="{4EC42421-831D-4CD3-8215-2AF4300F9C0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fact_sales</a:t>
          </a:r>
          <a:r>
            <a:rPr lang="en-US" altLang="zh-CN"/>
            <a:t/>
          </a:r>
          <a:endParaRPr lang="en-US" altLang="zh-CN"/>
        </a:p>
      </dgm:t>
    </dgm:pt>
    <dgm:pt modelId="{8D5FB264-0A5C-4C3A-85B7-453D9BD837DF}" cxnId="{368BA576-C6BA-4645-BA76-71182487044E}" type="parTrans">
      <dgm:prSet/>
      <dgm:spPr/>
      <dgm:t>
        <a:bodyPr/>
        <a:p>
          <a:endParaRPr lang="zh-CN" altLang="en-US"/>
        </a:p>
      </dgm:t>
    </dgm:pt>
    <dgm:pt modelId="{A1825131-D805-48C8-BFCE-E45C02E6F5CE}" cxnId="{368BA576-C6BA-4645-BA76-71182487044E}" type="sibTrans">
      <dgm:prSet/>
      <dgm:spPr/>
      <dgm:t>
        <a:bodyPr/>
        <a:p>
          <a:endParaRPr lang="zh-CN" altLang="en-US"/>
        </a:p>
      </dgm:t>
    </dgm:pt>
    <dgm:pt modelId="{CF717C8A-B40B-4AFF-BF49-65ABB7DF8190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dim_product</a:t>
          </a:r>
          <a:endParaRPr lang="en-US" altLang="zh-CN"/>
        </a:p>
      </dgm:t>
    </dgm:pt>
    <dgm:pt modelId="{CCF68ADE-40B6-47D0-93C1-88EC13ADC8AC}" cxnId="{E71FD276-D914-4306-9A51-911D9380E8C2}" type="parTrans">
      <dgm:prSet/>
      <dgm:spPr/>
      <dgm:t>
        <a:bodyPr/>
        <a:p>
          <a:endParaRPr lang="zh-CN" altLang="en-US"/>
        </a:p>
      </dgm:t>
    </dgm:pt>
    <dgm:pt modelId="{630D3E0B-D1D7-4E1A-8193-515AA5E1866F}" cxnId="{E71FD276-D914-4306-9A51-911D9380E8C2}" type="sibTrans">
      <dgm:prSet/>
      <dgm:spPr/>
      <dgm:t>
        <a:bodyPr/>
        <a:p>
          <a:endParaRPr lang="zh-CN" altLang="en-US"/>
        </a:p>
      </dgm:t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1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6A259130-4455-44E0-969B-948D1249687E}" type="pres">
      <dgm:prSet presAssocID="{EACD17F5-D793-4A43-B489-D1804D50CFEF}" presName="Name37" presStyleLbl="parChTrans1D2" presStyleIdx="0" presStyleCnt="3"/>
      <dgm:spPr/>
    </dgm:pt>
    <dgm:pt modelId="{D6C5C065-A308-417C-8ECC-04FC2BEC646C}" type="pres">
      <dgm:prSet presAssocID="{12714FC6-8B41-47E5-91DD-F02D34D23B93}" presName="hierRoot2" presStyleCnt="0">
        <dgm:presLayoutVars>
          <dgm:hierBranch val="init"/>
        </dgm:presLayoutVars>
      </dgm:prSet>
      <dgm:spPr/>
    </dgm:pt>
    <dgm:pt modelId="{E36491EF-5019-46FD-BC82-1BD579B9EE0E}" type="pres">
      <dgm:prSet presAssocID="{12714FC6-8B41-47E5-91DD-F02D34D23B93}" presName="rootComposite" presStyleCnt="0"/>
      <dgm:spPr/>
    </dgm:pt>
    <dgm:pt modelId="{43B7C837-49D6-40CE-BBAB-953D9E4BA7ED}" type="pres">
      <dgm:prSet presAssocID="{12714FC6-8B41-47E5-91DD-F02D34D23B93}" presName="rootText" presStyleLbl="node2" presStyleIdx="0" presStyleCnt="3">
        <dgm:presLayoutVars>
          <dgm:chPref val="3"/>
        </dgm:presLayoutVars>
      </dgm:prSet>
      <dgm:spPr/>
    </dgm:pt>
    <dgm:pt modelId="{9A037140-9B69-4B9F-A134-F2F2EB0F2E32}" type="pres">
      <dgm:prSet presAssocID="{12714FC6-8B41-47E5-91DD-F02D34D23B93}" presName="rootConnector" presStyleCnt="0"/>
      <dgm:spPr/>
    </dgm:pt>
    <dgm:pt modelId="{FA37AA5D-87C2-47F6-9B72-B753C073E744}" type="pres">
      <dgm:prSet presAssocID="{12714FC6-8B41-47E5-91DD-F02D34D23B93}" presName="hierChild4" presStyleCnt="0"/>
      <dgm:spPr/>
    </dgm:pt>
    <dgm:pt modelId="{A7309641-2A58-41EA-9E42-56812CF298ED}" type="pres">
      <dgm:prSet presAssocID="{12714FC6-8B41-47E5-91DD-F02D34D23B93}" presName="hierChild5" presStyleCnt="0"/>
      <dgm:spPr/>
    </dgm:pt>
    <dgm:pt modelId="{F492B679-3C8C-4E72-95A8-8B81298826E7}" type="pres">
      <dgm:prSet presAssocID="{8D5FB264-0A5C-4C3A-85B7-453D9BD837DF}" presName="Name37" presStyleLbl="parChTrans1D2" presStyleIdx="1" presStyleCnt="3"/>
      <dgm:spPr/>
    </dgm:pt>
    <dgm:pt modelId="{C6F584B9-7EA2-46D8-913B-8F508509ECAB}" type="pres">
      <dgm:prSet presAssocID="{4EC42421-831D-4CD3-8215-2AF4300F9C01}" presName="hierRoot2" presStyleCnt="0">
        <dgm:presLayoutVars>
          <dgm:hierBranch val="init"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1" presStyleCnt="3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AB3A8128-6C86-49B7-B5CC-0153888815E5}" type="pres">
      <dgm:prSet presAssocID="{CCF68ADE-40B6-47D0-93C1-88EC13ADC8AC}" presName="Name37" presStyleLbl="parChTrans1D2" presStyleIdx="2" presStyleCnt="3"/>
      <dgm:spPr/>
    </dgm:pt>
    <dgm:pt modelId="{1A917F9A-DDE6-4568-B35C-7FABCEF0A586}" type="pres">
      <dgm:prSet presAssocID="{CF717C8A-B40B-4AFF-BF49-65ABB7DF8190}" presName="hierRoot2" presStyleCnt="0">
        <dgm:presLayoutVars>
          <dgm:hierBranch val="init"/>
        </dgm:presLayoutVars>
      </dgm:prSet>
      <dgm:spPr/>
    </dgm:pt>
    <dgm:pt modelId="{FA949B67-3DB7-47FA-97C9-4A653E762F22}" type="pres">
      <dgm:prSet presAssocID="{CF717C8A-B40B-4AFF-BF49-65ABB7DF8190}" presName="rootComposite" presStyleCnt="0"/>
      <dgm:spPr/>
    </dgm:pt>
    <dgm:pt modelId="{7D64F4A3-0E55-47AC-A59B-9D5A9DC25552}" type="pres">
      <dgm:prSet presAssocID="{CF717C8A-B40B-4AFF-BF49-65ABB7DF8190}" presName="rootText" presStyleLbl="node2" presStyleIdx="2" presStyleCnt="3">
        <dgm:presLayoutVars>
          <dgm:chPref val="3"/>
        </dgm:presLayoutVars>
      </dgm:prSet>
      <dgm:spPr/>
    </dgm:pt>
    <dgm:pt modelId="{5667CB49-EC34-46BC-AD2D-72F3BD95D049}" type="pres">
      <dgm:prSet presAssocID="{CF717C8A-B40B-4AFF-BF49-65ABB7DF8190}" presName="rootConnector" presStyleCnt="0"/>
      <dgm:spPr/>
    </dgm:pt>
    <dgm:pt modelId="{EB3A10DA-2FA4-4DAD-8341-8078D7F83716}" type="pres">
      <dgm:prSet presAssocID="{CF717C8A-B40B-4AFF-BF49-65ABB7DF8190}" presName="hierChild4" presStyleCnt="0"/>
      <dgm:spPr/>
    </dgm:pt>
    <dgm:pt modelId="{B05C5608-85C8-433E-A928-1755312B673B}" type="pres">
      <dgm:prSet presAssocID="{CF717C8A-B40B-4AFF-BF49-65ABB7DF8190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</dgm:ptLst>
  <dgm:cxnLst>
    <dgm:cxn modelId="{0664E7FC-7A15-43BF-9991-734FD373C438}" srcId="{A77D31B3-3808-4FBA-8FA4-CC8D448A173E}" destId="{47C757F0-AA23-46BE-9311-EA432CDEEAA1}" srcOrd="0" destOrd="0" parTransId="{AB39B06D-FE6C-48B2-B5B4-77CD0C8CF7AD}" sibTransId="{DF0D1C21-B79E-4875-B7FA-EF183CB48B88}"/>
    <dgm:cxn modelId="{956B3A7A-DBAA-4846-9FBF-3843F2F69027}" srcId="{47C757F0-AA23-46BE-9311-EA432CDEEAA1}" destId="{12714FC6-8B41-47E5-91DD-F02D34D23B93}" srcOrd="0" destOrd="0" parTransId="{EACD17F5-D793-4A43-B489-D1804D50CFEF}" sibTransId="{FA45D93F-0724-4936-AA45-E6762732A19D}"/>
    <dgm:cxn modelId="{368BA576-C6BA-4645-BA76-71182487044E}" srcId="{47C757F0-AA23-46BE-9311-EA432CDEEAA1}" destId="{4EC42421-831D-4CD3-8215-2AF4300F9C01}" srcOrd="1" destOrd="0" parTransId="{8D5FB264-0A5C-4C3A-85B7-453D9BD837DF}" sibTransId="{A1825131-D805-48C8-BFCE-E45C02E6F5CE}"/>
    <dgm:cxn modelId="{E71FD276-D914-4306-9A51-911D9380E8C2}" srcId="{47C757F0-AA23-46BE-9311-EA432CDEEAA1}" destId="{CF717C8A-B40B-4AFF-BF49-65ABB7DF8190}" srcOrd="2" destOrd="0" parTransId="{CCF68ADE-40B6-47D0-93C1-88EC13ADC8AC}" sibTransId="{630D3E0B-D1D7-4E1A-8193-515AA5E1866F}"/>
    <dgm:cxn modelId="{3C5D9F54-5B85-4F2B-AA57-02076F9E87F5}" type="presOf" srcId="{A77D31B3-3808-4FBA-8FA4-CC8D448A173E}" destId="{E498DC9C-C5AC-4482-A26F-3B99DC5D79F0}" srcOrd="0" destOrd="0" presId="urn:microsoft.com/office/officeart/2005/8/layout/orgChart1"/>
    <dgm:cxn modelId="{CCF49542-1171-44E1-BEDA-86B9616CF9C2}" type="presParOf" srcId="{E498DC9C-C5AC-4482-A26F-3B99DC5D79F0}" destId="{F728C3E8-5128-4BB6-90CC-A86769ECE335}" srcOrd="0" destOrd="0" presId="urn:microsoft.com/office/officeart/2005/8/layout/orgChart1"/>
    <dgm:cxn modelId="{3C2A2EDC-E324-4680-8C4A-302955421B59}" type="presParOf" srcId="{F728C3E8-5128-4BB6-90CC-A86769ECE335}" destId="{79147750-B6BF-43FD-83A0-7ACDC9B53EFF}" srcOrd="0" destOrd="0" presId="urn:microsoft.com/office/officeart/2005/8/layout/orgChart1"/>
    <dgm:cxn modelId="{01176D4D-D244-459F-8599-C7169256D589}" type="presOf" srcId="{47C757F0-AA23-46BE-9311-EA432CDEEAA1}" destId="{79147750-B6BF-43FD-83A0-7ACDC9B53EFF}" srcOrd="0" destOrd="0" presId="urn:microsoft.com/office/officeart/2005/8/layout/orgChart1"/>
    <dgm:cxn modelId="{5052C0B5-8E68-4733-95AC-64D62E506747}" type="presParOf" srcId="{79147750-B6BF-43FD-83A0-7ACDC9B53EFF}" destId="{AE79172D-D441-42BB-84EA-E3D989670DED}" srcOrd="0" destOrd="0" presId="urn:microsoft.com/office/officeart/2005/8/layout/orgChart1"/>
    <dgm:cxn modelId="{91DC0281-8905-43C2-AD44-7BC64451A16E}" type="presOf" srcId="{47C757F0-AA23-46BE-9311-EA432CDEEAA1}" destId="{AE79172D-D441-42BB-84EA-E3D989670DED}" srcOrd="0" destOrd="0" presId="urn:microsoft.com/office/officeart/2005/8/layout/orgChart1"/>
    <dgm:cxn modelId="{7B0094E5-F4B8-441A-8973-E246DF0F1A0D}" type="presParOf" srcId="{79147750-B6BF-43FD-83A0-7ACDC9B53EFF}" destId="{86420519-308D-4A6A-8FEA-6FB2E39BA448}" srcOrd="1" destOrd="0" presId="urn:microsoft.com/office/officeart/2005/8/layout/orgChart1"/>
    <dgm:cxn modelId="{CF39532F-7042-4DF9-A8C5-6D33F7B38E7C}" type="presOf" srcId="{47C757F0-AA23-46BE-9311-EA432CDEEAA1}" destId="{86420519-308D-4A6A-8FEA-6FB2E39BA448}" srcOrd="0" destOrd="0" presId="urn:microsoft.com/office/officeart/2005/8/layout/orgChart1"/>
    <dgm:cxn modelId="{5F4C79D2-D6EC-4083-8C5B-3ED823E0073B}" type="presParOf" srcId="{F728C3E8-5128-4BB6-90CC-A86769ECE335}" destId="{9A0FF10C-81C7-47CD-A320-768F2009480B}" srcOrd="1" destOrd="0" presId="urn:microsoft.com/office/officeart/2005/8/layout/orgChart1"/>
    <dgm:cxn modelId="{43DDF26C-D285-49FE-8B25-A9C5E48F68C5}" type="presParOf" srcId="{9A0FF10C-81C7-47CD-A320-768F2009480B}" destId="{6A259130-4455-44E0-969B-948D1249687E}" srcOrd="0" destOrd="1" presId="urn:microsoft.com/office/officeart/2005/8/layout/orgChart1"/>
    <dgm:cxn modelId="{1CDE42B0-B4FC-4EFA-BB12-7DAEB44D01EE}" type="presOf" srcId="{EACD17F5-D793-4A43-B489-D1804D50CFEF}" destId="{6A259130-4455-44E0-969B-948D1249687E}" srcOrd="0" destOrd="0" presId="urn:microsoft.com/office/officeart/2005/8/layout/orgChart1"/>
    <dgm:cxn modelId="{308E0543-C9C7-46A8-B990-6FC57D9292D0}" type="presParOf" srcId="{9A0FF10C-81C7-47CD-A320-768F2009480B}" destId="{D6C5C065-A308-417C-8ECC-04FC2BEC646C}" srcOrd="1" destOrd="1" presId="urn:microsoft.com/office/officeart/2005/8/layout/orgChart1"/>
    <dgm:cxn modelId="{D2D7C07F-0E73-4D7C-B202-2F031000BC65}" type="presParOf" srcId="{D6C5C065-A308-417C-8ECC-04FC2BEC646C}" destId="{E36491EF-5019-46FD-BC82-1BD579B9EE0E}" srcOrd="0" destOrd="1" presId="urn:microsoft.com/office/officeart/2005/8/layout/orgChart1"/>
    <dgm:cxn modelId="{DBE69187-D472-44C0-AE52-774D42CF0C6D}" type="presOf" srcId="{12714FC6-8B41-47E5-91DD-F02D34D23B93}" destId="{E36491EF-5019-46FD-BC82-1BD579B9EE0E}" srcOrd="0" destOrd="0" presId="urn:microsoft.com/office/officeart/2005/8/layout/orgChart1"/>
    <dgm:cxn modelId="{0F13F739-B51D-40DE-AEAD-0767678DDAB4}" type="presParOf" srcId="{E36491EF-5019-46FD-BC82-1BD579B9EE0E}" destId="{43B7C837-49D6-40CE-BBAB-953D9E4BA7ED}" srcOrd="0" destOrd="0" presId="urn:microsoft.com/office/officeart/2005/8/layout/orgChart1"/>
    <dgm:cxn modelId="{FBC44F35-36FE-48E6-9EEB-D4556A63C2D6}" type="presOf" srcId="{12714FC6-8B41-47E5-91DD-F02D34D23B93}" destId="{43B7C837-49D6-40CE-BBAB-953D9E4BA7ED}" srcOrd="0" destOrd="0" presId="urn:microsoft.com/office/officeart/2005/8/layout/orgChart1"/>
    <dgm:cxn modelId="{4B716389-0821-4378-ADA5-C0FC2698EEFD}" type="presParOf" srcId="{E36491EF-5019-46FD-BC82-1BD579B9EE0E}" destId="{9A037140-9B69-4B9F-A134-F2F2EB0F2E32}" srcOrd="1" destOrd="0" presId="urn:microsoft.com/office/officeart/2005/8/layout/orgChart1"/>
    <dgm:cxn modelId="{71DC8C65-5E92-43E1-80DB-DC712528FE59}" type="presOf" srcId="{12714FC6-8B41-47E5-91DD-F02D34D23B93}" destId="{9A037140-9B69-4B9F-A134-F2F2EB0F2E32}" srcOrd="0" destOrd="0" presId="urn:microsoft.com/office/officeart/2005/8/layout/orgChart1"/>
    <dgm:cxn modelId="{1299827E-7964-4A9D-AC21-32B2FC8E4F38}" type="presParOf" srcId="{D6C5C065-A308-417C-8ECC-04FC2BEC646C}" destId="{FA37AA5D-87C2-47F6-9B72-B753C073E744}" srcOrd="1" destOrd="1" presId="urn:microsoft.com/office/officeart/2005/8/layout/orgChart1"/>
    <dgm:cxn modelId="{8FA30FEA-05E1-4542-B5B1-8832861A3475}" type="presParOf" srcId="{D6C5C065-A308-417C-8ECC-04FC2BEC646C}" destId="{A7309641-2A58-41EA-9E42-56812CF298ED}" srcOrd="2" destOrd="1" presId="urn:microsoft.com/office/officeart/2005/8/layout/orgChart1"/>
    <dgm:cxn modelId="{58A9A891-4D39-49D3-B658-E1EF3F77C9CB}" type="presParOf" srcId="{9A0FF10C-81C7-47CD-A320-768F2009480B}" destId="{F492B679-3C8C-4E72-95A8-8B81298826E7}" srcOrd="2" destOrd="1" presId="urn:microsoft.com/office/officeart/2005/8/layout/orgChart1"/>
    <dgm:cxn modelId="{6ACCD785-9470-435E-9221-6F2991ABA9C8}" type="presOf" srcId="{8D5FB264-0A5C-4C3A-85B7-453D9BD837DF}" destId="{F492B679-3C8C-4E72-95A8-8B81298826E7}" srcOrd="0" destOrd="0" presId="urn:microsoft.com/office/officeart/2005/8/layout/orgChart1"/>
    <dgm:cxn modelId="{3D725CE2-2747-4FDB-8A7A-4EC739680D67}" type="presParOf" srcId="{9A0FF10C-81C7-47CD-A320-768F2009480B}" destId="{C6F584B9-7EA2-46D8-913B-8F508509ECAB}" srcOrd="3" destOrd="1" presId="urn:microsoft.com/office/officeart/2005/8/layout/orgChart1"/>
    <dgm:cxn modelId="{7D06308E-2F65-4896-BD1B-5B850A0D8C64}" type="presParOf" srcId="{C6F584B9-7EA2-46D8-913B-8F508509ECAB}" destId="{6CAD9CE6-86A1-4F7D-98A6-3AF53F55F9E3}" srcOrd="0" destOrd="3" presId="urn:microsoft.com/office/officeart/2005/8/layout/orgChart1"/>
    <dgm:cxn modelId="{5EDEA890-DA61-4948-AF41-F11ADE0A4B1F}" type="presOf" srcId="{4EC42421-831D-4CD3-8215-2AF4300F9C01}" destId="{6CAD9CE6-86A1-4F7D-98A6-3AF53F55F9E3}" srcOrd="0" destOrd="0" presId="urn:microsoft.com/office/officeart/2005/8/layout/orgChart1"/>
    <dgm:cxn modelId="{A9A0545C-626E-4AA0-84C6-1C0B14492814}" type="presParOf" srcId="{6CAD9CE6-86A1-4F7D-98A6-3AF53F55F9E3}" destId="{08A0D1D2-3A20-4D63-8E35-B7C8B6B16D48}" srcOrd="0" destOrd="0" presId="urn:microsoft.com/office/officeart/2005/8/layout/orgChart1"/>
    <dgm:cxn modelId="{61324381-C85F-42B1-977C-FC5C5213AB56}" type="presOf" srcId="{4EC42421-831D-4CD3-8215-2AF4300F9C01}" destId="{08A0D1D2-3A20-4D63-8E35-B7C8B6B16D48}" srcOrd="0" destOrd="0" presId="urn:microsoft.com/office/officeart/2005/8/layout/orgChart1"/>
    <dgm:cxn modelId="{6DBB5FA2-A232-430A-9C23-CE32CC4E83AB}" type="presParOf" srcId="{6CAD9CE6-86A1-4F7D-98A6-3AF53F55F9E3}" destId="{6238C53E-A961-488B-8FBD-6EC13507B069}" srcOrd="1" destOrd="0" presId="urn:microsoft.com/office/officeart/2005/8/layout/orgChart1"/>
    <dgm:cxn modelId="{17997BC8-81B1-4402-B105-38DA5F3BFEDD}" type="presOf" srcId="{4EC42421-831D-4CD3-8215-2AF4300F9C01}" destId="{6238C53E-A961-488B-8FBD-6EC13507B069}" srcOrd="0" destOrd="0" presId="urn:microsoft.com/office/officeart/2005/8/layout/orgChart1"/>
    <dgm:cxn modelId="{B598B206-B7C0-462A-9E04-31DE9E88F017}" type="presParOf" srcId="{C6F584B9-7EA2-46D8-913B-8F508509ECAB}" destId="{A9C46FD3-3BE9-4E6E-BFF6-B0B42B13F857}" srcOrd="1" destOrd="3" presId="urn:microsoft.com/office/officeart/2005/8/layout/orgChart1"/>
    <dgm:cxn modelId="{E8285E35-F35C-45B2-92A3-C528663FB810}" type="presParOf" srcId="{C6F584B9-7EA2-46D8-913B-8F508509ECAB}" destId="{A663BBFB-A120-4F5B-82EC-DB644DB9966B}" srcOrd="2" destOrd="3" presId="urn:microsoft.com/office/officeart/2005/8/layout/orgChart1"/>
    <dgm:cxn modelId="{5D753EA3-E63F-4364-B950-77E1A8BB9165}" type="presParOf" srcId="{9A0FF10C-81C7-47CD-A320-768F2009480B}" destId="{AB3A8128-6C86-49B7-B5CC-0153888815E5}" srcOrd="4" destOrd="1" presId="urn:microsoft.com/office/officeart/2005/8/layout/orgChart1"/>
    <dgm:cxn modelId="{3F871605-C4A5-4A52-8978-C4B08302309E}" type="presOf" srcId="{CCF68ADE-40B6-47D0-93C1-88EC13ADC8AC}" destId="{AB3A8128-6C86-49B7-B5CC-0153888815E5}" srcOrd="0" destOrd="0" presId="urn:microsoft.com/office/officeart/2005/8/layout/orgChart1"/>
    <dgm:cxn modelId="{0C8CD8DF-8D74-429C-9EC5-04B8342F132A}" type="presParOf" srcId="{9A0FF10C-81C7-47CD-A320-768F2009480B}" destId="{1A917F9A-DDE6-4568-B35C-7FABCEF0A586}" srcOrd="5" destOrd="1" presId="urn:microsoft.com/office/officeart/2005/8/layout/orgChart1"/>
    <dgm:cxn modelId="{4021CE3C-4E6C-41E0-A1ED-69EA200EA3E1}" type="presParOf" srcId="{1A917F9A-DDE6-4568-B35C-7FABCEF0A586}" destId="{FA949B67-3DB7-47FA-97C9-4A653E762F22}" srcOrd="0" destOrd="5" presId="urn:microsoft.com/office/officeart/2005/8/layout/orgChart1"/>
    <dgm:cxn modelId="{5A881566-7C3B-413D-A388-76572A449ECF}" type="presOf" srcId="{CF717C8A-B40B-4AFF-BF49-65ABB7DF8190}" destId="{FA949B67-3DB7-47FA-97C9-4A653E762F22}" srcOrd="0" destOrd="0" presId="urn:microsoft.com/office/officeart/2005/8/layout/orgChart1"/>
    <dgm:cxn modelId="{106137BE-66A5-415E-B305-CD1444ECA685}" type="presParOf" srcId="{FA949B67-3DB7-47FA-97C9-4A653E762F22}" destId="{7D64F4A3-0E55-47AC-A59B-9D5A9DC25552}" srcOrd="0" destOrd="0" presId="urn:microsoft.com/office/officeart/2005/8/layout/orgChart1"/>
    <dgm:cxn modelId="{7C75C1DA-EBEA-4C4C-B02D-CB52A89ED6D0}" type="presOf" srcId="{CF717C8A-B40B-4AFF-BF49-65ABB7DF8190}" destId="{7D64F4A3-0E55-47AC-A59B-9D5A9DC25552}" srcOrd="0" destOrd="0" presId="urn:microsoft.com/office/officeart/2005/8/layout/orgChart1"/>
    <dgm:cxn modelId="{3A2587FA-FB8D-433D-AE93-C380AEBE82E0}" type="presParOf" srcId="{FA949B67-3DB7-47FA-97C9-4A653E762F22}" destId="{5667CB49-EC34-46BC-AD2D-72F3BD95D049}" srcOrd="1" destOrd="0" presId="urn:microsoft.com/office/officeart/2005/8/layout/orgChart1"/>
    <dgm:cxn modelId="{D1E2EC47-3C2C-4376-8AD9-40C742B75980}" type="presOf" srcId="{CF717C8A-B40B-4AFF-BF49-65ABB7DF8190}" destId="{5667CB49-EC34-46BC-AD2D-72F3BD95D049}" srcOrd="0" destOrd="0" presId="urn:microsoft.com/office/officeart/2005/8/layout/orgChart1"/>
    <dgm:cxn modelId="{4BD0DD36-D4E7-478A-8147-3AE9372F12FF}" type="presParOf" srcId="{1A917F9A-DDE6-4568-B35C-7FABCEF0A586}" destId="{EB3A10DA-2FA4-4DAD-8341-8078D7F83716}" srcOrd="1" destOrd="5" presId="urn:microsoft.com/office/officeart/2005/8/layout/orgChart1"/>
    <dgm:cxn modelId="{6C523811-ECFB-455A-AC7A-D398122306F9}" type="presParOf" srcId="{1A917F9A-DDE6-4568-B35C-7FABCEF0A586}" destId="{B05C5608-85C8-433E-A928-1755312B673B}" srcOrd="2" destOrd="5" presId="urn:microsoft.com/office/officeart/2005/8/layout/orgChart1"/>
    <dgm:cxn modelId="{40FBB79D-9C2A-402B-B41C-4575FA330123}" type="presParOf" srcId="{F728C3E8-5128-4BB6-90CC-A86769ECE335}" destId="{0E819307-1B4E-434E-BA76-D5A4192B066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386580" cy="1880235"/>
        <a:chOff x="0" y="0"/>
        <a:chExt cx="4386580" cy="1880235"/>
      </a:xfrm>
    </dsp:grpSpPr>
    <dsp:sp modelId="{6A259130-4455-44E0-969B-948D1249687E}">
      <dsp:nvSpPr>
        <dsp:cNvPr id="5" name="任意多边形 4"/>
        <dsp:cNvSpPr/>
      </dsp:nvSpPr>
      <dsp:spPr bwMode="white">
        <a:xfrm>
          <a:off x="641313" y="805442"/>
          <a:ext cx="1551977" cy="269351"/>
        </a:xfrm>
        <a:custGeom>
          <a:avLst/>
          <a:gdLst/>
          <a:ahLst/>
          <a:cxnLst/>
          <a:pathLst>
            <a:path w="2444" h="424">
              <a:moveTo>
                <a:pt x="2444" y="0"/>
              </a:moveTo>
              <a:lnTo>
                <a:pt x="2444" y="212"/>
              </a:lnTo>
              <a:lnTo>
                <a:pt x="0" y="212"/>
              </a:lnTo>
              <a:lnTo>
                <a:pt x="0" y="42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641313" y="805442"/>
        <a:ext cx="1551977" cy="269351"/>
      </dsp:txXfrm>
    </dsp:sp>
    <dsp:sp modelId="{F492B679-3C8C-4E72-95A8-8B81298826E7}">
      <dsp:nvSpPr>
        <dsp:cNvPr id="8" name="任意多边形 7"/>
        <dsp:cNvSpPr/>
      </dsp:nvSpPr>
      <dsp:spPr bwMode="white">
        <a:xfrm>
          <a:off x="2193290" y="805442"/>
          <a:ext cx="0" cy="269351"/>
        </a:xfrm>
        <a:custGeom>
          <a:avLst/>
          <a:gdLst/>
          <a:ahLst/>
          <a:cxnLst/>
          <a:pathLst>
            <a:path h="424">
              <a:moveTo>
                <a:pt x="0" y="0"/>
              </a:moveTo>
              <a:lnTo>
                <a:pt x="0" y="42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2193290" y="805442"/>
        <a:ext cx="0" cy="269351"/>
      </dsp:txXfrm>
    </dsp:sp>
    <dsp:sp modelId="{AB3A8128-6C86-49B7-B5CC-0153888815E5}">
      <dsp:nvSpPr>
        <dsp:cNvPr id="11" name="任意多边形 10"/>
        <dsp:cNvSpPr/>
      </dsp:nvSpPr>
      <dsp:spPr bwMode="white">
        <a:xfrm>
          <a:off x="2193290" y="805442"/>
          <a:ext cx="1551977" cy="269351"/>
        </a:xfrm>
        <a:custGeom>
          <a:avLst/>
          <a:gdLst/>
          <a:ahLst/>
          <a:cxnLst/>
          <a:pathLst>
            <a:path w="2444" h="424">
              <a:moveTo>
                <a:pt x="0" y="0"/>
              </a:moveTo>
              <a:lnTo>
                <a:pt x="0" y="212"/>
              </a:lnTo>
              <a:lnTo>
                <a:pt x="2444" y="212"/>
              </a:lnTo>
              <a:lnTo>
                <a:pt x="2444" y="42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2193290" y="805442"/>
        <a:ext cx="1551977" cy="269351"/>
      </dsp:txXfrm>
    </dsp:sp>
    <dsp:sp modelId="{AE79172D-D441-42BB-84EA-E3D989670DED}">
      <dsp:nvSpPr>
        <dsp:cNvPr id="3" name="矩形 2"/>
        <dsp:cNvSpPr/>
      </dsp:nvSpPr>
      <dsp:spPr bwMode="white">
        <a:xfrm>
          <a:off x="1551977" y="164129"/>
          <a:ext cx="1282626" cy="641313"/>
        </a:xfrm>
        <a:prstGeom prst="rect">
          <a:avLst/>
        </a:prstGeom>
      </dsp:spPr>
      <dsp:style>
        <a:lnRef idx="3">
          <a:schemeClr val="lt1"/>
        </a:lnRef>
        <a:fillRef idx="1">
          <a:schemeClr val="accent1">
            <a:alpha val="80000"/>
            <a:hueOff val="0"/>
            <a:satOff val="0"/>
            <a:lumOff val="0"/>
            <a:alpha val="80000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dim_customer</a:t>
          </a:r>
          <a:endParaRPr lang="zh-CN" altLang="en-US"/>
        </a:p>
      </dsp:txBody>
      <dsp:txXfrm>
        <a:off x="1551977" y="164129"/>
        <a:ext cx="1282626" cy="641313"/>
      </dsp:txXfrm>
    </dsp:sp>
    <dsp:sp modelId="{43B7C837-49D6-40CE-BBAB-953D9E4BA7ED}">
      <dsp:nvSpPr>
        <dsp:cNvPr id="6" name="矩形 5"/>
        <dsp:cNvSpPr/>
      </dsp:nvSpPr>
      <dsp:spPr bwMode="white">
        <a:xfrm>
          <a:off x="0" y="1074793"/>
          <a:ext cx="1282626" cy="641313"/>
        </a:xfrm>
        <a:prstGeom prst="rect">
          <a:avLst/>
        </a:prstGeom>
      </dsp:spPr>
      <dsp:style>
        <a:lnRef idx="3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dim_date</a:t>
          </a:r>
          <a:endParaRPr lang="en-US" altLang="zh-CN"/>
        </a:p>
      </dsp:txBody>
      <dsp:txXfrm>
        <a:off x="0" y="1074793"/>
        <a:ext cx="1282626" cy="641313"/>
      </dsp:txXfrm>
    </dsp:sp>
    <dsp:sp modelId="{08A0D1D2-3A20-4D63-8E35-B7C8B6B16D48}">
      <dsp:nvSpPr>
        <dsp:cNvPr id="9" name="矩形 8"/>
        <dsp:cNvSpPr/>
      </dsp:nvSpPr>
      <dsp:spPr bwMode="white">
        <a:xfrm>
          <a:off x="1551977" y="1074793"/>
          <a:ext cx="1282626" cy="641313"/>
        </a:xfrm>
        <a:prstGeom prst="rect">
          <a:avLst/>
        </a:prstGeom>
      </dsp:spPr>
      <dsp:style>
        <a:lnRef idx="3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fact_sales</a:t>
          </a:r>
          <a:endParaRPr lang="en-US" altLang="zh-CN"/>
        </a:p>
      </dsp:txBody>
      <dsp:txXfrm>
        <a:off x="1551977" y="1074793"/>
        <a:ext cx="1282626" cy="641313"/>
      </dsp:txXfrm>
    </dsp:sp>
    <dsp:sp modelId="{7D64F4A3-0E55-47AC-A59B-9D5A9DC25552}">
      <dsp:nvSpPr>
        <dsp:cNvPr id="12" name="矩形 11"/>
        <dsp:cNvSpPr/>
      </dsp:nvSpPr>
      <dsp:spPr bwMode="white">
        <a:xfrm>
          <a:off x="3103954" y="1074793"/>
          <a:ext cx="1282626" cy="641313"/>
        </a:xfrm>
        <a:prstGeom prst="rect">
          <a:avLst/>
        </a:prstGeom>
      </dsp:spPr>
      <dsp:style>
        <a:lnRef idx="3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1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dim_product</a:t>
          </a:r>
          <a:endParaRPr lang="en-US" altLang="zh-CN"/>
        </a:p>
      </dsp:txBody>
      <dsp:txXfrm>
        <a:off x="3103954" y="1074793"/>
        <a:ext cx="1282626" cy="641313"/>
      </dsp:txXfrm>
    </dsp:sp>
    <dsp:sp modelId="{86420519-308D-4A6A-8FEA-6FB2E39BA448}">
      <dsp:nvSpPr>
        <dsp:cNvPr id="4" name="矩形 3" hidden="1"/>
        <dsp:cNvSpPr/>
      </dsp:nvSpPr>
      <dsp:spPr>
        <a:xfrm>
          <a:off x="1551977" y="164129"/>
          <a:ext cx="256525" cy="641313"/>
        </a:xfrm>
        <a:prstGeom prst="rect">
          <a:avLst/>
        </a:prstGeom>
      </dsp:spPr>
      <dsp:txXfrm>
        <a:off x="1551977" y="164129"/>
        <a:ext cx="256525" cy="641313"/>
      </dsp:txXfrm>
    </dsp:sp>
    <dsp:sp modelId="{9A037140-9B69-4B9F-A134-F2F2EB0F2E32}">
      <dsp:nvSpPr>
        <dsp:cNvPr id="7" name="矩形 6" hidden="1"/>
        <dsp:cNvSpPr/>
      </dsp:nvSpPr>
      <dsp:spPr>
        <a:xfrm>
          <a:off x="0" y="1074793"/>
          <a:ext cx="256525" cy="641313"/>
        </a:xfrm>
        <a:prstGeom prst="rect">
          <a:avLst/>
        </a:prstGeom>
      </dsp:spPr>
      <dsp:txXfrm>
        <a:off x="0" y="1074793"/>
        <a:ext cx="256525" cy="641313"/>
      </dsp:txXfrm>
    </dsp:sp>
    <dsp:sp modelId="{6238C53E-A961-488B-8FBD-6EC13507B069}">
      <dsp:nvSpPr>
        <dsp:cNvPr id="10" name="矩形 9" hidden="1"/>
        <dsp:cNvSpPr/>
      </dsp:nvSpPr>
      <dsp:spPr>
        <a:xfrm>
          <a:off x="1551977" y="1074793"/>
          <a:ext cx="256525" cy="641313"/>
        </a:xfrm>
        <a:prstGeom prst="rect">
          <a:avLst/>
        </a:prstGeom>
      </dsp:spPr>
      <dsp:txXfrm>
        <a:off x="1551977" y="1074793"/>
        <a:ext cx="256525" cy="641313"/>
      </dsp:txXfrm>
    </dsp:sp>
    <dsp:sp modelId="{5667CB49-EC34-46BC-AD2D-72F3BD95D049}">
      <dsp:nvSpPr>
        <dsp:cNvPr id="13" name="矩形 12" hidden="1"/>
        <dsp:cNvSpPr/>
      </dsp:nvSpPr>
      <dsp:spPr>
        <a:xfrm>
          <a:off x="3103954" y="1074793"/>
          <a:ext cx="256525" cy="641313"/>
        </a:xfrm>
        <a:prstGeom prst="rect">
          <a:avLst/>
        </a:prstGeom>
      </dsp:spPr>
      <dsp:txXfrm>
        <a:off x="3103954" y="1074793"/>
        <a:ext cx="256525" cy="641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UWWxNa01sTWpKemFHOTNSM0pwWkNVeU1pVXpRWFJ5ZFdVbE1rTWxNakp5YVdOb1ZHVjRkQ1V5TWlVelFYUnlkV1VsTWtNbE1qSm9aV2xuYUhRbE1qSWxNMEV4TURBd0pUZEVKVEpESlRJeVpXeGxiV1Z1ZEhNbE1qSWxNMEVsTjBJbE1qSnVaMlJ3VUhaWVMzSm9ORFExTURneUpUSXlKVE5CSlRkQ0pUSXlhV1FsTWpJbE0wRWxNakp1WjJSd1VIWllTM0pvTkRRMU1EZ3l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0c1dlduVnZhR3RPWXpnME1qazRPU1V5TWlVM1JDVXlReVUzUWlVeU1tNWhiV1VsTWpJbE0wRWxNaklsUlRVbE9UQWxPRVFsUlRjbFFUY2xRakFsTWpJbE1rTWxNakowZVhCbEpUSXlKVE5CSlRJeWMzUnlhVzVuSlRJeUpUSkRKVEl5ZG1Gc2RXVWxNaklsTTBFbE1qSWxNaklsTWtNbE1qSmpZWFJsWjI5eWVTVXlNaVV6UVNVeU1tUmxabUYxYkhRbE1qSWxNa01sTWpKcFpDVXlNaVV6UVNVeU1tdGhia0ZVVTJWTWJuY3hNekkyTX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VTJGdGNHeGxKVEl3VTNWd1pYSnpkRzl5WlNVelEyUnBkaVV6UlNWRk5TVTRSU1U1UmlWRk5TVkJOeVU0UWlWRk9TVTVOQ1U0TUNWRk5TVTVOQ1ZCUlNWRk5pVTVOU1ZDTUNWRk5pVTRSQ1ZCUlNWRlJpVkNReVU0T0VOVFZpVkZSaVZDUXlVNE9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VldjbmhSV25CNlpWZzBNelF4TVRVbE1qSWxNMEVsTjBJbE1qSnBaQ1V5TWlVelFTVXlNbFZXY25oUlduQjZaVmcwTXpReE1UV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UVZCV2QweGxSM05PTkRBME1ESTNKVEl5SlRkRUpUSkRKVGRDSlRJeWJtRnRaU1V5TWlVelFTVXlNaVZGTlNVNU1DVTRSQ1ZGTnlWQk55VkNNQ1V5TWlVeVF5VXlNblI1Y0dVbE1qSWxNMEVsTWpKemRISnBibWNsTWpJbE1rTWxNakoyWVd4MVpTVXlNaVV6UVNVeU1pVXlNaVV5UXlVeU1tTmhkR1ZuYjNKNUpUSXlKVE5CSlRJeVpHVm1ZWFZzZENVeU1pVXlReVV5TW1sa0pUSXlKVE5CSlRJeWVrNURjMVJKVTI1eFp6a3dOamsy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VUhsMGFHOXVLRXAxY0hsMFpYSWxNakJPYjNSbFltOXZheWtsTTBOa2FYWWxNMFVsUlRZbE9UVWxRakFsUlRZbE9FUWxRVVVsUlRZbFFqZ2xPRFVsUlRZbFFqUWxPVGNsUlRRbFFqZ2xPRVVsUlRrbFFUSWxPRFFsUlRVbFFUUWxPRFFsUlRjbE9UQWxPRFlsUlVZbFFrTWxPRGhRWVc1a1lYTWxSVVlsUWtNbE9Ea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NhSFpyWTJOYWVITnNOekV4TlRVNUpUSXlKVGRFSlRKREpUZENKVEl5Ym1GdFpTVXlNaVV6UVNVeU1pVkZOU1U1TUNVNFJDVkZOeVZCTnlWQ01DVXlNaVV5UXlVeU1uUjVjR1VsTWpJbE0wRWxNakp6ZEhKcGJtY2xNaklsTWtNbE1qSjJZV3gxWlNVeU1pVXpRU1V5TWlVeU1pVXlReVV5TW1OaGRHVm5iM0o1SlRJeUpUTkJKVEl5WkdWbVlYVnNkQ1V5TWlVeVF5VXlNbWxrSlRJeUpUTkJKVEl5VmxCTlFubFdkM1JCUlRjek1qVXh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UWGxUVVV3bFJUWWxPVFVsUWpBbFJUWWxPRVFsUVVVbFJUVWxRa0VsT1RNbE0wTmthWFlsTTBVbFJUa2xPVFFsT0RBbFJUVWxPVFFsUVVVbFJUUWxRa0VsT0VJbFJUVWxRVVVsT1VVbFJUZ2xRVEVsUVRnbFJUUWxRamdsT0VVbFJUY2xRa0lsUWpRbFJUVWxRa0VsUVRZbFJUZ2xRVEVsUVRnbFJUWWxRVGdsUVRFbFJUVWxPVVVsT0VJbFJUVWxRVVFsT1RnbFJUVWxPRElsUVRnbFJVWWxRa01sT0RnbFJUWWxPVGdsT1VZbFJUVWxPVVVsT0VJbFJUWWxRVGdsUVRFbFJUVWxPVVVsT0VJbFJVWWxRa01sT0R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1JFUkdSazFhWjI1Qk5qWXdNVEl3SlRJeUpUTkJKVGRDSlRJeWFXUWxNaklsTTBFbE1qSlNSRVJHUmsxYVoyNUJOall3TVRJd0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M0ZNWjBwTFZucHFiRGM1TWpJME5pVXlNaVUzUkNVeVF5VTNRaVV5TW01aGJXVWxNaklsTTBFbE1qSWxSVFVsT1RBbE9FUWxSVGNsUVRjbFFqQWxNaklsTWtNbE1qSjBlWEJsSlRJeUpUTkJKVEl5YzNSeWFXNW5KVEl5SlRKREpUSXlkbUZzZFdVbE1qSWxNMEVsTWpJbE1qSWxNa01sTWpKallYUmxaMjl5ZVNVeU1pVXpRU1V5TW1SbFptRjFiSFFsTWpJbE1rTWxNakpwWkNVeU1pVXpRU1V5TW5KTVJrdGpURzlSVVhVd056YzB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bEJ2ZDJWeUpUSXdRa2tsUlRZbE9UVWxRakFsUlRZbE9FUWxRVVVsUlRVbFFrSWxRa0VsUlRZbFFUZ2xRVEVsTTBOa2FYWWxNMFZFUVZnbFJUWWxPRU1sT0RjbFJUWWxRVEFsT0RjbFJUZ2xRVVVsUVRFbFJUY2xRVVVsT1Rj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GVVSk1jVmx4WVVaTU5ERTRPREF6SlRJeUpUTkJKVGRDSlRJeWFXUWxNaklsTTBFbE1qSkhlVUpNY1ZseFlVWk1OREU0T0RBek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bnBPUm0xSlpYRmxjVGc1TlRZM01pVXlNaVUzUkNVeVF5VTNRaVV5TW01aGJXVWxNaklsTTBFbE1qSWxSVFVsT1RBbE9FUWxSVGNsUVRjbFFqQWxNaklsTWtNbE1qSjBlWEJsSlRJeUpUTkJKVEl5YzNSeWFXNW5KVEl5SlRKREpUSXlkbUZzZFdVbE1qSWxNMEVsTWpJbE1qSWxNa01sTWpKallYUmxaMjl5ZVNVeU1pVXpRU1V5TW1SbFptRjFiSFFsTWpJbE1rTWxNakpwWkNVeU1pVXpRU1V5TWxwcFRVZEVkMlpGZWtJME1EVTNNV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1JoYzJoaWIyRnlaQ1ZGTlNVNFJpVkJSaVZGT0NWQk55VTROaVZGTlNVNFF5VTVOaVZGTlNVNE9DVTROaVZGTmlVNVJT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Rk5lbXQxY21sT2VYZzVPRE15TVRrbE1qSWxNMEVsTjBJbE1qSnBaQ1V5TWlVelFTVXlNa0ZOZW10MWNtbE9lWGc1T0RNeU1Ua2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GVTFSdFRYQk9jVlJYTVRrMU5UTTBKVEl5SlRkRUpUSkRKVGRDSlRJeWJtRnRaU1V5TWlVelFTVXlNaVZGTlNVNU1DVTRSQ1ZGTnlWQk55VkNNQ1V5TWlVeVF5VXlNblI1Y0dVbE1qSWxNMEVsTWpKemRISnBibWNsTWpJbE1rTWxNakoyWVd4MVpTVXlNaVV6UVNVeU1pVXlNaVV5UXlVeU1tTmhkR1ZuYjNKNUpUSXlKVE5CSlRJeVpHVm1ZWFZzZENVeU1pVXlReVV5TW1sa0pUSXlKVE5CSlRJeWVVeE5SM2RRZWtKRGRUUTRPVGsw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PQ1U1UVNWRk5TVTRRU1ZCTVNWRk5TVTRPQ1U0TmlWRk5pVTVSU1U1TUNWRk5DVkNPQ1U0UlNWRk5TVTROaVZDTXlWRk55VkJSQ1U1TmlWRk5pVTVOQ1ZCUmlWRk5pVTRReVU0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p3VDBscFJFUk5ibkV5T0RrMk1EZ2xNaklsTTBFbE4wSWxNakpwWkNVeU1pVXpRU1V5TWxad1QwbHBSRVJOYm5FeU9EazJNRGd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3795</Words>
  <Characters>5305</Characters>
  <Lines>0</Lines>
  <Paragraphs>0</Paragraphs>
  <TotalTime>65</TotalTime>
  <ScaleCrop>false</ScaleCrop>
  <LinksUpToDate>false</LinksUpToDate>
  <CharactersWithSpaces>5612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2026-08-09T05:19:00Z</dcterms:created>
  <dc:creator>云深</dc:creator>
  <cp:lastModifiedBy>云深</cp:lastModifiedBy>
  <dcterms:modified xsi:type="dcterms:W3CDTF">2026-09-09T08:17:04Z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5B40DEFB1CD44479BA651E2D5FF7297D_11</vt:lpwstr>
  </property>
  <property fmtid="{D5CDD505-2E9C-101B-9397-08002B2CF9AE}" pid="4" name="KSOTemplateDocerSaveRecord">
    <vt:lpwstr>eyJoZGlkIjoiYzFhZGY0ZTViYWQyN2I0ZGJhNDk0OThkMjNkNmQ2MDYiLCJ1c2VySWQiOiIyOTI0NzAzMTIifQ==</vt:lpwstr>
  </property>
</Properties>
</file>