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300"/>
      </w:pPr>
      <w:r>
        <w:rPr>
          <w:b/>
          <w:bCs/>
          <w:color w:val="9C7A3C"/>
          <w:sz w:val="26"/>
          <w:szCs w:val="26"/>
        </w:rPr>
        <w:t xml:space="preserve">T R E Z O</w:t>
      </w:r>
    </w:p>
    <w:p>
      <w:pPr>
        <w:spacing w:after="60"/>
      </w:pPr>
      <w:r>
        <w:rPr>
          <w:b/>
          <w:bCs/>
          <w:color w:val="1F2430"/>
          <w:sz w:val="52"/>
          <w:szCs w:val="52"/>
        </w:rPr>
        <w:t xml:space="preserve">The Trading Rulebook</w:t>
      </w:r>
    </w:p>
    <w:p>
      <w:pPr>
        <w:spacing w:after="40"/>
      </w:pPr>
      <w:r>
        <w:rPr>
          <w:color w:val="3A3A3A"/>
          <w:sz w:val="21"/>
          <w:szCs w:val="21"/>
        </w:rPr>
        <w:t xml:space="preserve">Every rule the agents live by — in plain English. Current as of July 20, 2026.</w:t>
      </w:r>
    </w:p>
    <w:p>
      <w:pPr>
        <w:spacing w:after="180"/>
      </w:pPr>
      <w:r>
        <w:rPr>
          <w:b/>
          <w:bCs/>
          <w:color w:val="3A3A3A"/>
          <w:sz w:val="19"/>
          <w:szCs w:val="19"/>
        </w:rPr>
        <w:t xml:space="preserve">How to read the chips:</w:t>
      </w:r>
      <w:r>
        <w:t xml:space="preserve">  </w:t>
      </w:r>
      <w:r>
        <w:rPr>
          <w:b/>
          <w:bCs/>
          <w:color w:val="1B5E20"/>
          <w:sz w:val="13"/>
          <w:szCs w:val="13"/>
          <w:shd w:fill="E8F5E9" w:val="clear"/>
        </w:rPr>
        <w:t xml:space="preserve"> LIVE </w:t>
      </w:r>
      <w:r>
        <w:rPr>
          <w:color w:val="3A3A3A"/>
          <w:sz w:val="19"/>
          <w:szCs w:val="19"/>
        </w:rPr>
        <w:t xml:space="preserve"> enforced in the engine right now.</w:t>
      </w:r>
      <w:r>
        <w:t xml:space="preserve">  </w:t>
      </w:r>
      <w:r>
        <w:rPr>
          <w:b/>
          <w:bCs/>
          <w:color w:val="0D47A1"/>
          <w:sz w:val="13"/>
          <w:szCs w:val="13"/>
          <w:shd w:fill="E3F2FD" w:val="clear"/>
        </w:rPr>
        <w:t xml:space="preserve"> LIBRARY </w:t>
      </w:r>
      <w:r>
        <w:rPr>
          <w:color w:val="3A3A3A"/>
          <w:sz w:val="19"/>
          <w:szCs w:val="19"/>
        </w:rPr>
        <w:t xml:space="preserve"> encoded in the agents' knowledge library — shapes decisions.</w:t>
      </w:r>
      <w:r>
        <w:t xml:space="preserve">  </w:t>
      </w:r>
      <w:r>
        <w:rPr>
          <w:b/>
          <w:bCs/>
          <w:color w:val="8D6E00"/>
          <w:sz w:val="13"/>
          <w:szCs w:val="13"/>
          <w:shd w:fill="FFF8E1" w:val="clear"/>
        </w:rPr>
        <w:t xml:space="preserve"> PROPOSAL </w:t>
      </w:r>
      <w:r>
        <w:rPr>
          <w:color w:val="3A3A3A"/>
          <w:sz w:val="19"/>
          <w:szCs w:val="19"/>
        </w:rPr>
        <w:t xml:space="preserve"> agreed direction, next to build.</w:t>
      </w:r>
    </w:p>
    <w:p>
      <w:pPr>
        <w:pBdr>
          <w:bottom w:val="single" w:color="E3E3E3" w:sz="2" w:space="6"/>
        </w:pBdr>
        <w:spacing w:after="60"/>
      </w:pPr>
      <w:r>
        <w:rPr>
          <w:i/>
          <w:iCs/>
          <w:color w:val="1F2430"/>
          <w:sz w:val="20"/>
          <w:szCs w:val="20"/>
        </w:rPr>
        <w:t xml:space="preserve">The one law above all of them: conditions, never lists. No symbol bans, no price floors, no static vetoes. Every gate is arithmetic, re-run fresh on every pass, and the ledger of logged outcomes — not opinion — decides what continues.</w:t>
      </w:r>
    </w:p>
    <w:p>
      <w:pPr>
        <w:pBdr>
          <w:bottom w:val="single" w:color="9C7A3C" w:sz="6" w:space="4"/>
        </w:pBdr>
        <w:spacing w:after="30" w:before="340"/>
      </w:pPr>
      <w:r>
        <w:rPr>
          <w:b/>
          <w:bCs/>
          <w:color w:val="1F2430"/>
          <w:sz w:val="27"/>
          <w:szCs w:val="27"/>
        </w:rPr>
        <w:t xml:space="preserve">1 · Entry Rules — Signals &amp; Universe</w:t>
      </w:r>
    </w:p>
    <w:p>
      <w:pPr>
        <w:spacing w:after="110"/>
      </w:pPr>
      <w:r>
        <w:rPr>
          <w:i/>
          <w:iCs/>
          <w:color w:val="8A8F98"/>
          <w:sz w:val="18"/>
          <w:szCs w:val="18"/>
        </w:rPr>
        <w:t xml:space="preserve">What earns the right to become a position.</w:t>
      </w:r>
    </w:p>
    <w:p>
      <w:pPr>
        <w:spacing w:after="40" w:before="170"/>
      </w:pPr>
      <w:r>
        <w:rPr>
          <w:b/>
          <w:bCs/>
          <w:color w:val="9C7A3C"/>
          <w:sz w:val="21"/>
          <w:szCs w:val="21"/>
        </w:rPr>
        <w:t xml:space="preserve">1.1  </w:t>
      </w:r>
      <w:r>
        <w:rPr>
          <w:b/>
          <w:bCs/>
          <w:color w:val="1F2430"/>
          <w:sz w:val="21"/>
          <w:szCs w:val="21"/>
        </w:rPr>
        <w:t xml:space="preserve">Confidence score (TCS)</w:t>
      </w:r>
      <w:r>
        <w:t xml:space="preserve">  </w:t>
      </w:r>
      <w:r>
        <w:rPr>
          <w:b/>
          <w:bCs/>
          <w:color w:val="1B5E20"/>
          <w:sz w:val="13"/>
          <w:szCs w:val="13"/>
          <w:shd w:fill="E8F5E9" w:val="clear"/>
        </w:rPr>
        <w:t xml:space="preserve"> LIVE </w:t>
      </w:r>
    </w:p>
    <w:p>
      <w:pPr>
        <w:pBdr>
          <w:bottom w:val="single" w:color="E3E3E3" w:sz="2" w:space="6"/>
        </w:pBdr>
        <w:spacing w:after="60"/>
      </w:pPr>
      <w:r>
        <w:rPr>
          <w:color w:val="3A3A3A"/>
          <w:sz w:val="19"/>
          <w:szCs w:val="19"/>
        </w:rPr>
        <w:t xml:space="preserve">Every signal is scored 0–100. It trades only above the Bot Tuning threshold (default 50, slider 30–95). Coverage mode may floor the bar at 40 to keep quiet lanes alive.</w:t>
      </w:r>
    </w:p>
    <w:p>
      <w:pPr>
        <w:spacing w:after="40" w:before="170"/>
      </w:pPr>
      <w:r>
        <w:rPr>
          <w:b/>
          <w:bCs/>
          <w:color w:val="9C7A3C"/>
          <w:sz w:val="21"/>
          <w:szCs w:val="21"/>
        </w:rPr>
        <w:t xml:space="preserve">1.2  </w:t>
      </w:r>
      <w:r>
        <w:rPr>
          <w:b/>
          <w:bCs/>
          <w:color w:val="1F2430"/>
          <w:sz w:val="21"/>
          <w:szCs w:val="21"/>
        </w:rPr>
        <w:t xml:space="preserve">Regime posture</w:t>
      </w:r>
      <w:r>
        <w:t xml:space="preserve">  </w:t>
      </w:r>
      <w:r>
        <w:rPr>
          <w:b/>
          <w:bCs/>
          <w:color w:val="1B5E20"/>
          <w:sz w:val="13"/>
          <w:szCs w:val="13"/>
          <w:shd w:fill="E8F5E9" w:val="clear"/>
        </w:rPr>
        <w:t xml:space="preserve"> LIVE </w:t>
      </w:r>
    </w:p>
    <w:p>
      <w:pPr>
        <w:pBdr>
          <w:bottom w:val="single" w:color="E3E3E3" w:sz="2" w:space="6"/>
        </w:pBdr>
        <w:spacing w:after="60"/>
      </w:pPr>
      <w:r>
        <w:rPr>
          <w:color w:val="3A3A3A"/>
          <w:sz w:val="19"/>
          <w:szCs w:val="19"/>
        </w:rPr>
        <w:t xml:space="preserve">Market regime raises the bar before it raises risk: calm regimes add 0, stormy ones demand up to +15 more TCS. Probation regimes add +10 and cut position size in half.</w:t>
      </w:r>
    </w:p>
    <w:p>
      <w:pPr>
        <w:spacing w:after="40" w:before="170"/>
      </w:pPr>
      <w:r>
        <w:rPr>
          <w:b/>
          <w:bCs/>
          <w:color w:val="9C7A3C"/>
          <w:sz w:val="21"/>
          <w:szCs w:val="21"/>
        </w:rPr>
        <w:t xml:space="preserve">1.3  </w:t>
      </w:r>
      <w:r>
        <w:rPr>
          <w:b/>
          <w:bCs/>
          <w:color w:val="1F2430"/>
          <w:sz w:val="21"/>
          <w:szCs w:val="21"/>
        </w:rPr>
        <w:t xml:space="preserve">Volatility + volume first</w:t>
      </w:r>
      <w:r>
        <w:t xml:space="preserve">  </w:t>
      </w:r>
      <w:r>
        <w:rPr>
          <w:b/>
          <w:bCs/>
          <w:color w:val="1B5E20"/>
          <w:sz w:val="13"/>
          <w:szCs w:val="13"/>
          <w:shd w:fill="E8F5E9" w:val="clear"/>
        </w:rPr>
        <w:t xml:space="preserve"> LIVE </w:t>
      </w:r>
    </w:p>
    <w:p>
      <w:pPr>
        <w:pBdr>
          <w:bottom w:val="single" w:color="E3E3E3" w:sz="2" w:space="6"/>
        </w:pBdr>
        <w:spacing w:after="60"/>
      </w:pPr>
      <w:r>
        <w:rPr>
          <w:color w:val="3A3A3A"/>
          <w:sz w:val="19"/>
          <w:szCs w:val="19"/>
        </w:rPr>
        <w:t xml:space="preserve">Buys favor motion that is real: directional entries need volume at 1.2× pace or better, and options candidates come from sector generals moving 2.5%+ over three days.</w:t>
      </w:r>
    </w:p>
    <w:p>
      <w:pPr>
        <w:spacing w:after="40" w:before="170"/>
      </w:pPr>
      <w:r>
        <w:rPr>
          <w:b/>
          <w:bCs/>
          <w:color w:val="9C7A3C"/>
          <w:sz w:val="21"/>
          <w:szCs w:val="21"/>
        </w:rPr>
        <w:t xml:space="preserve">1.4  </w:t>
      </w:r>
      <w:r>
        <w:rPr>
          <w:b/>
          <w:bCs/>
          <w:color w:val="1F2430"/>
          <w:sz w:val="21"/>
          <w:szCs w:val="21"/>
        </w:rPr>
        <w:t xml:space="preserve">The watchlist is not the universe</w:t>
      </w:r>
      <w:r>
        <w:t xml:space="preserve">  </w:t>
      </w:r>
      <w:r>
        <w:rPr>
          <w:b/>
          <w:bCs/>
          <w:color w:val="1B5E20"/>
          <w:sz w:val="13"/>
          <w:szCs w:val="13"/>
          <w:shd w:fill="E8F5E9" w:val="clear"/>
        </w:rPr>
        <w:t xml:space="preserve"> LIVE </w:t>
      </w:r>
    </w:p>
    <w:p>
      <w:pPr>
        <w:pBdr>
          <w:bottom w:val="single" w:color="E3E3E3" w:sz="2" w:space="6"/>
        </w:pBdr>
        <w:spacing w:after="60"/>
      </w:pPr>
      <w:r>
        <w:rPr>
          <w:color w:val="3A3A3A"/>
          <w:sz w:val="19"/>
          <w:szCs w:val="19"/>
        </w:rPr>
        <w:t xml:space="preserve">Watchlists personalize; they never limit. The sector compass (14 sectors on 3-day / 5-day / 21-day reads, ten generals per sector, daily rotation) feeds every lane. Surge days (volume pace ≥1.4) open a +50% fast-lane overflow.</w:t>
      </w:r>
    </w:p>
    <w:p>
      <w:pPr>
        <w:spacing w:after="40" w:before="170"/>
      </w:pPr>
      <w:r>
        <w:rPr>
          <w:b/>
          <w:bCs/>
          <w:color w:val="9C7A3C"/>
          <w:sz w:val="21"/>
          <w:szCs w:val="21"/>
        </w:rPr>
        <w:t xml:space="preserve">1.5  </w:t>
      </w:r>
      <w:r>
        <w:rPr>
          <w:b/>
          <w:bCs/>
          <w:color w:val="1F2430"/>
          <w:sz w:val="21"/>
          <w:szCs w:val="21"/>
        </w:rPr>
        <w:t xml:space="preserve">No price floors</w:t>
      </w:r>
      <w:r>
        <w:t xml:space="preserve">  </w:t>
      </w:r>
      <w:r>
        <w:rPr>
          <w:b/>
          <w:bCs/>
          <w:color w:val="1B5E20"/>
          <w:sz w:val="13"/>
          <w:szCs w:val="13"/>
          <w:shd w:fill="E8F5E9" w:val="clear"/>
        </w:rPr>
        <w:t xml:space="preserve"> LIVE </w:t>
      </w:r>
    </w:p>
    <w:p>
      <w:pPr>
        <w:pBdr>
          <w:bottom w:val="single" w:color="E3E3E3" w:sz="2" w:space="6"/>
        </w:pBdr>
        <w:spacing w:after="60"/>
      </w:pPr>
      <w:r>
        <w:rPr>
          <w:color w:val="3A3A3A"/>
          <w:sz w:val="19"/>
          <w:szCs w:val="19"/>
        </w:rPr>
        <w:t xml:space="preserve">There is no minimum-price gate anywhere. A $2 stock and a $200 stock face exactly the same math.</w:t>
      </w:r>
    </w:p>
    <w:p>
      <w:pPr>
        <w:spacing w:after="40" w:before="170"/>
      </w:pPr>
      <w:r>
        <w:rPr>
          <w:b/>
          <w:bCs/>
          <w:color w:val="9C7A3C"/>
          <w:sz w:val="21"/>
          <w:szCs w:val="21"/>
        </w:rPr>
        <w:t xml:space="preserve">1.6  </w:t>
      </w:r>
      <w:r>
        <w:rPr>
          <w:b/>
          <w:bCs/>
          <w:color w:val="1F2430"/>
          <w:sz w:val="21"/>
          <w:szCs w:val="21"/>
        </w:rPr>
        <w:t xml:space="preserve">Crypto fee-aware edge</w:t>
      </w:r>
      <w:r>
        <w:t xml:space="preserve">  </w:t>
      </w:r>
      <w:r>
        <w:rPr>
          <w:b/>
          <w:bCs/>
          <w:color w:val="1B5E20"/>
          <w:sz w:val="13"/>
          <w:szCs w:val="13"/>
          <w:shd w:fill="E8F5E9" w:val="clear"/>
        </w:rPr>
        <w:t xml:space="preserve"> LIVE </w:t>
      </w:r>
    </w:p>
    <w:p>
      <w:pPr>
        <w:pBdr>
          <w:bottom w:val="single" w:color="E3E3E3" w:sz="2" w:space="6"/>
        </w:pBdr>
        <w:spacing w:after="60"/>
      </w:pPr>
      <w:r>
        <w:rPr>
          <w:color w:val="3A3A3A"/>
          <w:sz w:val="19"/>
          <w:szCs w:val="19"/>
        </w:rPr>
        <w:t xml:space="preserve">A crypto entry must clear round-trip fees, slippage, and a margin (26 bps per side modeled) before approval. If the edge can't pay the toll, it isn't an edge.</w:t>
      </w:r>
    </w:p>
    <w:p>
      <w:pPr>
        <w:spacing w:after="40" w:before="170"/>
      </w:pPr>
      <w:r>
        <w:rPr>
          <w:b/>
          <w:bCs/>
          <w:color w:val="9C7A3C"/>
          <w:sz w:val="21"/>
          <w:szCs w:val="21"/>
        </w:rPr>
        <w:t xml:space="preserve">1.7  </w:t>
      </w:r>
      <w:r>
        <w:rPr>
          <w:b/>
          <w:bCs/>
          <w:color w:val="1F2430"/>
          <w:sz w:val="21"/>
          <w:szCs w:val="21"/>
        </w:rPr>
        <w:t xml:space="preserve">Capacity &amp; sizing</w:t>
      </w:r>
      <w:r>
        <w:t xml:space="preserve">  </w:t>
      </w:r>
      <w:r>
        <w:rPr>
          <w:b/>
          <w:bCs/>
          <w:color w:val="1B5E20"/>
          <w:sz w:val="13"/>
          <w:szCs w:val="13"/>
          <w:shd w:fill="E8F5E9" w:val="clear"/>
        </w:rPr>
        <w:t xml:space="preserve"> LIVE </w:t>
      </w:r>
    </w:p>
    <w:p>
      <w:pPr>
        <w:pBdr>
          <w:bottom w:val="single" w:color="E3E3E3" w:sz="2" w:space="6"/>
        </w:pBdr>
        <w:spacing w:after="60"/>
      </w:pPr>
      <w:r>
        <w:rPr>
          <w:color w:val="3A3A3A"/>
          <w:sz w:val="19"/>
          <w:szCs w:val="19"/>
        </w:rPr>
        <w:t xml:space="preserve">Open positions cap at the Bot Tuning maximum (default 10). The size curve keeps any single position near 15% of equity, and allocation pockets split capital across lanes so no strategy starves the others.</w:t>
      </w:r>
    </w:p>
    <w:p>
      <w:pPr>
        <w:spacing w:after="40" w:before="170"/>
      </w:pPr>
      <w:r>
        <w:rPr>
          <w:b/>
          <w:bCs/>
          <w:color w:val="9C7A3C"/>
          <w:sz w:val="21"/>
          <w:szCs w:val="21"/>
        </w:rPr>
        <w:t xml:space="preserve">1.8  </w:t>
      </w:r>
      <w:r>
        <w:rPr>
          <w:b/>
          <w:bCs/>
          <w:color w:val="1F2430"/>
          <w:sz w:val="21"/>
          <w:szCs w:val="21"/>
        </w:rPr>
        <w:t xml:space="preserve">Day trading freely (PDT eliminated)</w:t>
      </w:r>
      <w:r>
        <w:t xml:space="preserve">  </w:t>
      </w:r>
      <w:r>
        <w:rPr>
          <w:b/>
          <w:bCs/>
          <w:color w:val="1B5E20"/>
          <w:sz w:val="13"/>
          <w:szCs w:val="13"/>
          <w:shd w:fill="E8F5E9" w:val="clear"/>
        </w:rPr>
        <w:t xml:space="preserve"> LIVE </w:t>
      </w:r>
    </w:p>
    <w:p>
      <w:pPr>
        <w:pBdr>
          <w:bottom w:val="single" w:color="E3E3E3" w:sz="2" w:space="6"/>
        </w:pBdr>
        <w:spacing w:after="60"/>
      </w:pPr>
      <w:r>
        <w:rPr>
          <w:color w:val="3A3A3A"/>
          <w:sz w:val="19"/>
          <w:szCs w:val="19"/>
        </w:rPr>
        <w:t xml:space="preserve">The pattern-day-trader rule ended June 4, 2026 ($2,000 floor). Consecutive day trades are allowed and used; any broker rejection during the phase-in is learned, not repeated.</w:t>
      </w:r>
    </w:p>
    <w:p>
      <w:pPr>
        <w:spacing w:after="40" w:before="170"/>
      </w:pPr>
      <w:r>
        <w:rPr>
          <w:b/>
          <w:bCs/>
          <w:color w:val="9C7A3C"/>
          <w:sz w:val="21"/>
          <w:szCs w:val="21"/>
        </w:rPr>
        <w:t xml:space="preserve">1.9  </w:t>
      </w:r>
      <w:r>
        <w:rPr>
          <w:b/>
          <w:bCs/>
          <w:color w:val="1F2430"/>
          <w:sz w:val="21"/>
          <w:szCs w:val="21"/>
        </w:rPr>
        <w:t xml:space="preserve">Leverage is earned, never default</w:t>
      </w:r>
      <w:r>
        <w:t xml:space="preserve">  </w:t>
      </w:r>
      <w:r>
        <w:rPr>
          <w:b/>
          <w:bCs/>
          <w:color w:val="1B5E20"/>
          <w:sz w:val="13"/>
          <w:szCs w:val="13"/>
          <w:shd w:fill="E8F5E9" w:val="clear"/>
        </w:rPr>
        <w:t xml:space="preserve"> LIVE </w:t>
      </w:r>
    </w:p>
    <w:p>
      <w:pPr>
        <w:pBdr>
          <w:bottom w:val="single" w:color="E3E3E3" w:sz="2" w:space="6"/>
        </w:pBdr>
        <w:spacing w:after="60"/>
      </w:pPr>
      <w:r>
        <w:rPr>
          <w:color w:val="3A3A3A"/>
          <w:sz w:val="19"/>
          <w:szCs w:val="19"/>
        </w:rPr>
        <w:t xml:space="preserve">Stock entries may spend past cash into margin, under a hard deployment ceiling of 1.25× equity (the allowance mathematically shrinks to zero at the line). The moment cash thins below 15% of equity, every further stock entry is margin territory and must clear the normal bar PLUS 8 TCS — leverage multiplies both directions, so borrowed conviction pays a premium. Every leveraged approval is tagged so the ledger judges leverage on its own record. Crypto and forex stay cash-only.</w:t>
      </w:r>
    </w:p>
    <w:p>
      <w:pPr>
        <w:pBdr>
          <w:bottom w:val="single" w:color="9C7A3C" w:sz="6" w:space="4"/>
        </w:pBdr>
        <w:spacing w:after="30" w:before="340"/>
      </w:pPr>
      <w:r>
        <w:rPr>
          <w:b/>
          <w:bCs/>
          <w:color w:val="1F2430"/>
          <w:sz w:val="27"/>
          <w:szCs w:val="27"/>
        </w:rPr>
        <w:t xml:space="preserve">2 · Exit &amp; Protection Rules</w:t>
      </w:r>
    </w:p>
    <w:p>
      <w:pPr>
        <w:spacing w:after="110"/>
      </w:pPr>
      <w:r>
        <w:rPr>
          <w:i/>
          <w:iCs/>
          <w:color w:val="8A8F98"/>
          <w:sz w:val="18"/>
          <w:szCs w:val="18"/>
        </w:rPr>
        <w:t xml:space="preserve">The profit lock is the key.</w:t>
      </w:r>
    </w:p>
    <w:p>
      <w:pPr>
        <w:spacing w:after="40" w:before="170"/>
      </w:pPr>
      <w:r>
        <w:rPr>
          <w:b/>
          <w:bCs/>
          <w:color w:val="9C7A3C"/>
          <w:sz w:val="21"/>
          <w:szCs w:val="21"/>
        </w:rPr>
        <w:t xml:space="preserve">2.1  </w:t>
      </w:r>
      <w:r>
        <w:rPr>
          <w:b/>
          <w:bCs/>
          <w:color w:val="1F2430"/>
          <w:sz w:val="21"/>
          <w:szCs w:val="21"/>
        </w:rPr>
        <w:t xml:space="preserve">Born protected</w:t>
      </w:r>
      <w:r>
        <w:t xml:space="preserve">  </w:t>
      </w:r>
      <w:r>
        <w:rPr>
          <w:b/>
          <w:bCs/>
          <w:color w:val="1B5E20"/>
          <w:sz w:val="13"/>
          <w:szCs w:val="13"/>
          <w:shd w:fill="E8F5E9" w:val="clear"/>
        </w:rPr>
        <w:t xml:space="preserve"> LIVE </w:t>
      </w:r>
    </w:p>
    <w:p>
      <w:pPr>
        <w:pBdr>
          <w:bottom w:val="single" w:color="E3E3E3" w:sz="2" w:space="6"/>
        </w:pBdr>
        <w:spacing w:after="60"/>
      </w:pPr>
      <w:r>
        <w:rPr>
          <w:color w:val="3A3A3A"/>
          <w:sz w:val="19"/>
          <w:szCs w:val="19"/>
        </w:rPr>
        <w:t xml:space="preserve">Every stock entry arrives with its bracket: stop and target live at the broker from the first minute, as real orders, not intentions.</w:t>
      </w:r>
    </w:p>
    <w:p>
      <w:pPr>
        <w:spacing w:after="40" w:before="170"/>
      </w:pPr>
      <w:r>
        <w:rPr>
          <w:b/>
          <w:bCs/>
          <w:color w:val="9C7A3C"/>
          <w:sz w:val="21"/>
          <w:szCs w:val="21"/>
        </w:rPr>
        <w:t xml:space="preserve">2.2  </w:t>
      </w:r>
      <w:r>
        <w:rPr>
          <w:b/>
          <w:bCs/>
          <w:color w:val="1F2430"/>
          <w:sz w:val="21"/>
          <w:szCs w:val="21"/>
        </w:rPr>
        <w:t xml:space="preserve">Ratchet + giveback trail</w:t>
      </w:r>
      <w:r>
        <w:t xml:space="preserve">  </w:t>
      </w:r>
      <w:r>
        <w:rPr>
          <w:b/>
          <w:bCs/>
          <w:color w:val="1B5E20"/>
          <w:sz w:val="13"/>
          <w:szCs w:val="13"/>
          <w:shd w:fill="E8F5E9" w:val="clear"/>
        </w:rPr>
        <w:t xml:space="preserve"> LIVE </w:t>
      </w:r>
    </w:p>
    <w:p>
      <w:pPr>
        <w:pBdr>
          <w:bottom w:val="single" w:color="E3E3E3" w:sz="2" w:space="6"/>
        </w:pBdr>
        <w:spacing w:after="60"/>
      </w:pPr>
      <w:r>
        <w:rPr>
          <w:color w:val="3A3A3A"/>
          <w:sz w:val="19"/>
          <w:szCs w:val="19"/>
        </w:rPr>
        <w:t xml:space="preserve">Crypto profits ladder stops up at +5/8/10%, and a continuous trail caps any giveback at 30% of the peak on top of the ladder. Stops only ever rise. Locked profit is never returned.</w:t>
      </w:r>
    </w:p>
    <w:p>
      <w:pPr>
        <w:spacing w:after="40" w:before="170"/>
      </w:pPr>
      <w:r>
        <w:rPr>
          <w:b/>
          <w:bCs/>
          <w:color w:val="9C7A3C"/>
          <w:sz w:val="21"/>
          <w:szCs w:val="21"/>
        </w:rPr>
        <w:t xml:space="preserve">2.3  </w:t>
      </w:r>
      <w:r>
        <w:rPr>
          <w:b/>
          <w:bCs/>
          <w:color w:val="1F2430"/>
          <w:sz w:val="21"/>
          <w:szCs w:val="21"/>
        </w:rPr>
        <w:t xml:space="preserve">Reversal-reprice</w:t>
      </w:r>
      <w:r>
        <w:t xml:space="preserve">  </w:t>
      </w:r>
      <w:r>
        <w:rPr>
          <w:b/>
          <w:bCs/>
          <w:color w:val="1B5E20"/>
          <w:sz w:val="13"/>
          <w:szCs w:val="13"/>
          <w:shd w:fill="E8F5E9" w:val="clear"/>
        </w:rPr>
        <w:t xml:space="preserve"> LIVE </w:t>
      </w:r>
    </w:p>
    <w:p>
      <w:pPr>
        <w:pBdr>
          <w:bottom w:val="single" w:color="E3E3E3" w:sz="2" w:space="6"/>
        </w:pBdr>
        <w:spacing w:after="60"/>
      </w:pPr>
      <w:r>
        <w:rPr>
          <w:color w:val="3A3A3A"/>
          <w:sz w:val="19"/>
          <w:szCs w:val="19"/>
        </w:rPr>
        <w:t xml:space="preserve">If a position's return reverses while its sell order waits far above, the target is lowered to a realistic level and the broker legs resynced — sell into what the market offers, not what it used to offer. The trigger distance is under live shadow-measurement this week; the ledger decides its final tuning.</w:t>
      </w:r>
    </w:p>
    <w:p>
      <w:pPr>
        <w:spacing w:after="40" w:before="170"/>
      </w:pPr>
      <w:r>
        <w:rPr>
          <w:b/>
          <w:bCs/>
          <w:color w:val="9C7A3C"/>
          <w:sz w:val="21"/>
          <w:szCs w:val="21"/>
        </w:rPr>
        <w:t xml:space="preserve">2.4  </w:t>
      </w:r>
      <w:r>
        <w:rPr>
          <w:b/>
          <w:bCs/>
          <w:color w:val="1F2430"/>
          <w:sz w:val="21"/>
          <w:szCs w:val="21"/>
        </w:rPr>
        <w:t xml:space="preserve">Open-bell gap audit</w:t>
      </w:r>
      <w:r>
        <w:t xml:space="preserve">  </w:t>
      </w:r>
      <w:r>
        <w:rPr>
          <w:b/>
          <w:bCs/>
          <w:color w:val="1B5E20"/>
          <w:sz w:val="13"/>
          <w:szCs w:val="13"/>
          <w:shd w:fill="E8F5E9" w:val="clear"/>
        </w:rPr>
        <w:t xml:space="preserve"> LIVE </w:t>
      </w:r>
    </w:p>
    <w:p>
      <w:pPr>
        <w:pBdr>
          <w:bottom w:val="single" w:color="E3E3E3" w:sz="2" w:space="6"/>
        </w:pBdr>
        <w:spacing w:after="60"/>
      </w:pPr>
      <w:r>
        <w:rPr>
          <w:color w:val="3A3A3A"/>
          <w:sz w:val="19"/>
          <w:szCs w:val="19"/>
        </w:rPr>
        <w:t xml:space="preserve">In the first minutes after the open, any gap-down of 3%+ that did not trigger the stop tightens the stop to 2% under the current price and resyncs the legs.</w:t>
      </w:r>
    </w:p>
    <w:p>
      <w:pPr>
        <w:spacing w:after="40" w:before="170"/>
      </w:pPr>
      <w:r>
        <w:rPr>
          <w:b/>
          <w:bCs/>
          <w:color w:val="9C7A3C"/>
          <w:sz w:val="21"/>
          <w:szCs w:val="21"/>
        </w:rPr>
        <w:t xml:space="preserve">2.5  </w:t>
      </w:r>
      <w:r>
        <w:rPr>
          <w:b/>
          <w:bCs/>
          <w:color w:val="1F2430"/>
          <w:sz w:val="21"/>
          <w:szCs w:val="21"/>
        </w:rPr>
        <w:t xml:space="preserve">Pre-break review</w:t>
      </w:r>
      <w:r>
        <w:t xml:space="preserve">  </w:t>
      </w:r>
      <w:r>
        <w:rPr>
          <w:b/>
          <w:bCs/>
          <w:color w:val="1B5E20"/>
          <w:sz w:val="13"/>
          <w:szCs w:val="13"/>
          <w:shd w:fill="E8F5E9" w:val="clear"/>
        </w:rPr>
        <w:t xml:space="preserve"> LIVE </w:t>
      </w:r>
    </w:p>
    <w:p>
      <w:pPr>
        <w:pBdr>
          <w:bottom w:val="single" w:color="E3E3E3" w:sz="2" w:space="6"/>
        </w:pBdr>
        <w:spacing w:after="60"/>
      </w:pPr>
      <w:r>
        <w:rPr>
          <w:color w:val="3A3A3A"/>
          <w:sz w:val="19"/>
          <w:szCs w:val="19"/>
        </w:rPr>
        <w:t xml:space="preserve">On the eve of any market break of two days or more (2:00–3:45 ET): long-term theses ride, green-but-unprotected positions get a breakeven stop, and red short-horizon positions close rather than sit unattended.</w:t>
      </w:r>
    </w:p>
    <w:p>
      <w:pPr>
        <w:spacing w:after="40" w:before="170"/>
      </w:pPr>
      <w:r>
        <w:rPr>
          <w:b/>
          <w:bCs/>
          <w:color w:val="9C7A3C"/>
          <w:sz w:val="21"/>
          <w:szCs w:val="21"/>
        </w:rPr>
        <w:t xml:space="preserve">2.6  </w:t>
      </w:r>
      <w:r>
        <w:rPr>
          <w:b/>
          <w:bCs/>
          <w:color w:val="1F2430"/>
          <w:sz w:val="21"/>
          <w:szCs w:val="21"/>
        </w:rPr>
        <w:t xml:space="preserve">Weekend theta guard</w:t>
      </w:r>
      <w:r>
        <w:t xml:space="preserve">  </w:t>
      </w:r>
      <w:r>
        <w:rPr>
          <w:b/>
          <w:bCs/>
          <w:color w:val="1B5E20"/>
          <w:sz w:val="13"/>
          <w:szCs w:val="13"/>
          <w:shd w:fill="E8F5E9" w:val="clear"/>
        </w:rPr>
        <w:t xml:space="preserve"> LIVE </w:t>
      </w:r>
    </w:p>
    <w:p>
      <w:pPr>
        <w:pBdr>
          <w:bottom w:val="single" w:color="E3E3E3" w:sz="2" w:space="6"/>
        </w:pBdr>
        <w:spacing w:after="60"/>
      </w:pPr>
      <w:r>
        <w:rPr>
          <w:color w:val="3A3A3A"/>
          <w:sz w:val="19"/>
          <w:szCs w:val="19"/>
        </w:rPr>
        <w:t xml:space="preserve">Short-dated options (7 days or less to expiration) do not sit through multi-day breaks — time decay doesn't take weekends off.</w:t>
      </w:r>
    </w:p>
    <w:p>
      <w:pPr>
        <w:spacing w:after="40" w:before="170"/>
      </w:pPr>
      <w:r>
        <w:rPr>
          <w:b/>
          <w:bCs/>
          <w:color w:val="9C7A3C"/>
          <w:sz w:val="21"/>
          <w:szCs w:val="21"/>
        </w:rPr>
        <w:t xml:space="preserve">2.7  </w:t>
      </w:r>
      <w:r>
        <w:rPr>
          <w:b/>
          <w:bCs/>
          <w:color w:val="1F2430"/>
          <w:sz w:val="21"/>
          <w:szCs w:val="21"/>
        </w:rPr>
        <w:t xml:space="preserve">Throttled liquidation</w:t>
      </w:r>
      <w:r>
        <w:t xml:space="preserve">  </w:t>
      </w:r>
      <w:r>
        <w:rPr>
          <w:b/>
          <w:bCs/>
          <w:color w:val="1B5E20"/>
          <w:sz w:val="13"/>
          <w:szCs w:val="13"/>
          <w:shd w:fill="E8F5E9" w:val="clear"/>
        </w:rPr>
        <w:t xml:space="preserve"> LIVE </w:t>
      </w:r>
    </w:p>
    <w:p>
      <w:pPr>
        <w:pBdr>
          <w:bottom w:val="single" w:color="E3E3E3" w:sz="2" w:space="6"/>
        </w:pBdr>
        <w:spacing w:after="60"/>
      </w:pPr>
      <w:r>
        <w:rPr>
          <w:color w:val="3A3A3A"/>
          <w:sz w:val="19"/>
          <w:szCs w:val="19"/>
        </w:rPr>
        <w:t xml:space="preserve">All exits pass through a cooldown and circuit breaker so one bad minute can't cascade, and any unprotected broker position gets enforcement the moment it's seen.</w:t>
      </w:r>
    </w:p>
    <w:p>
      <w:pPr>
        <w:spacing w:after="40" w:before="170"/>
      </w:pPr>
      <w:r>
        <w:rPr>
          <w:b/>
          <w:bCs/>
          <w:color w:val="9C7A3C"/>
          <w:sz w:val="21"/>
          <w:szCs w:val="21"/>
        </w:rPr>
        <w:t xml:space="preserve">2.8  </w:t>
      </w:r>
      <w:r>
        <w:rPr>
          <w:b/>
          <w:bCs/>
          <w:color w:val="1F2430"/>
          <w:sz w:val="21"/>
          <w:szCs w:val="21"/>
        </w:rPr>
        <w:t xml:space="preserve">Broker truth for legs</w:t>
      </w:r>
      <w:r>
        <w:t xml:space="preserve">  </w:t>
      </w:r>
      <w:r>
        <w:rPr>
          <w:b/>
          <w:bCs/>
          <w:color w:val="1B5E20"/>
          <w:sz w:val="13"/>
          <w:szCs w:val="13"/>
          <w:shd w:fill="E8F5E9" w:val="clear"/>
        </w:rPr>
        <w:t xml:space="preserve"> LIVE </w:t>
      </w:r>
    </w:p>
    <w:p>
      <w:pPr>
        <w:pBdr>
          <w:bottom w:val="single" w:color="E3E3E3" w:sz="2" w:space="6"/>
        </w:pBdr>
        <w:spacing w:after="60"/>
      </w:pPr>
      <w:r>
        <w:rPr>
          <w:color w:val="3A3A3A"/>
          <w:sz w:val="19"/>
          <w:szCs w:val="19"/>
        </w:rPr>
        <w:t xml:space="preserve">Protective legs are always rebuilt from the real Alpaca position — quantity from the broker, stop-only fallback if the bracket is refused, and a loud alert if anything is ever naked.</w:t>
      </w:r>
    </w:p>
    <w:p>
      <w:pPr>
        <w:pBdr>
          <w:bottom w:val="single" w:color="9C7A3C" w:sz="6" w:space="4"/>
        </w:pBdr>
        <w:spacing w:after="30" w:before="340"/>
      </w:pPr>
      <w:r>
        <w:rPr>
          <w:b/>
          <w:bCs/>
          <w:color w:val="1F2430"/>
          <w:sz w:val="27"/>
          <w:szCs w:val="27"/>
        </w:rPr>
        <w:t xml:space="preserve">3 · Options Desk Rules</w:t>
      </w:r>
    </w:p>
    <w:p>
      <w:pPr>
        <w:spacing w:after="110"/>
      </w:pPr>
      <w:r>
        <w:rPr>
          <w:i/>
          <w:iCs/>
          <w:color w:val="8A8F98"/>
          <w:sz w:val="18"/>
          <w:szCs w:val="18"/>
        </w:rPr>
        <w:t xml:space="preserve">Premium is income; the goal does the sizing.</w:t>
      </w:r>
    </w:p>
    <w:p>
      <w:pPr>
        <w:spacing w:after="40" w:before="170"/>
      </w:pPr>
      <w:r>
        <w:rPr>
          <w:b/>
          <w:bCs/>
          <w:color w:val="9C7A3C"/>
          <w:sz w:val="21"/>
          <w:szCs w:val="21"/>
        </w:rPr>
        <w:t xml:space="preserve">3.1  </w:t>
      </w:r>
      <w:r>
        <w:rPr>
          <w:b/>
          <w:bCs/>
          <w:color w:val="1F2430"/>
          <w:sz w:val="21"/>
          <w:szCs w:val="21"/>
        </w:rPr>
        <w:t xml:space="preserve">The Wheel (CSP / CC)</w:t>
      </w:r>
      <w:r>
        <w:t xml:space="preserve">  </w:t>
      </w:r>
      <w:r>
        <w:rPr>
          <w:b/>
          <w:bCs/>
          <w:color w:val="1B5E20"/>
          <w:sz w:val="13"/>
          <w:szCs w:val="13"/>
          <w:shd w:fill="E8F5E9" w:val="clear"/>
        </w:rPr>
        <w:t xml:space="preserve"> LIVE </w:t>
      </w:r>
    </w:p>
    <w:p>
      <w:pPr>
        <w:pBdr>
          <w:bottom w:val="single" w:color="E3E3E3" w:sz="2" w:space="6"/>
        </w:pBdr>
        <w:spacing w:after="60"/>
      </w:pPr>
      <w:r>
        <w:rPr>
          <w:color w:val="3A3A3A"/>
          <w:sz w:val="19"/>
          <w:szCs w:val="19"/>
        </w:rPr>
        <w:t xml:space="preserve">Market-wide candidate bench under a collateral-fit ceiling (25% of equity per put, spot-adjusted). Growth posture: at most 25% of collateral committed, one CSP at a time, 21 days or shorter — and new legs target just under that cap, so weekly expirations qualify and the wheel never sleeps between monthly cycles. Income-name seeds rotate daily; capacity 2 open / 4 per day; re-entry only after a closed round trip.</w:t>
      </w:r>
    </w:p>
    <w:p>
      <w:pPr>
        <w:spacing w:after="40" w:before="170"/>
      </w:pPr>
      <w:r>
        <w:rPr>
          <w:b/>
          <w:bCs/>
          <w:color w:val="9C7A3C"/>
          <w:sz w:val="21"/>
          <w:szCs w:val="21"/>
        </w:rPr>
        <w:t xml:space="preserve">3.2  </w:t>
      </w:r>
      <w:r>
        <w:rPr>
          <w:b/>
          <w:bCs/>
          <w:color w:val="1F2430"/>
          <w:sz w:val="21"/>
          <w:szCs w:val="21"/>
        </w:rPr>
        <w:t xml:space="preserve">Long calls &amp; puts</w:t>
      </w:r>
      <w:r>
        <w:t xml:space="preserve">  </w:t>
      </w:r>
      <w:r>
        <w:rPr>
          <w:b/>
          <w:bCs/>
          <w:color w:val="1B5E20"/>
          <w:sz w:val="13"/>
          <w:szCs w:val="13"/>
          <w:shd w:fill="E8F5E9" w:val="clear"/>
        </w:rPr>
        <w:t xml:space="preserve"> LIVE </w:t>
      </w:r>
    </w:p>
    <w:p>
      <w:pPr>
        <w:pBdr>
          <w:bottom w:val="single" w:color="E3E3E3" w:sz="2" w:space="6"/>
        </w:pBdr>
        <w:spacing w:after="60"/>
      </w:pPr>
      <w:r>
        <w:rPr>
          <w:color w:val="3A3A3A"/>
          <w:sz w:val="19"/>
          <w:szCs w:val="19"/>
        </w:rPr>
        <w:t xml:space="preserve">Bought on sector generals moving 2.5%+ over three days with volume 1.2× pace. Budget: the larger of $120 or 3% of equity. Contract count follows profit probability — never an arbitrary cap (ceiling 10).</w:t>
      </w:r>
    </w:p>
    <w:p>
      <w:pPr>
        <w:spacing w:after="40" w:before="170"/>
      </w:pPr>
      <w:r>
        <w:rPr>
          <w:b/>
          <w:bCs/>
          <w:color w:val="9C7A3C"/>
          <w:sz w:val="21"/>
          <w:szCs w:val="21"/>
        </w:rPr>
        <w:t xml:space="preserve">3.3  </w:t>
      </w:r>
      <w:r>
        <w:rPr>
          <w:b/>
          <w:bCs/>
          <w:color w:val="1F2430"/>
          <w:sz w:val="21"/>
          <w:szCs w:val="21"/>
        </w:rPr>
        <w:t xml:space="preserve">Same-day lane</w:t>
      </w:r>
      <w:r>
        <w:t xml:space="preserve">  </w:t>
      </w:r>
      <w:r>
        <w:rPr>
          <w:b/>
          <w:bCs/>
          <w:color w:val="1B5E20"/>
          <w:sz w:val="13"/>
          <w:szCs w:val="13"/>
          <w:shd w:fill="E8F5E9" w:val="clear"/>
        </w:rPr>
        <w:t xml:space="preserve"> LIVE </w:t>
      </w:r>
    </w:p>
    <w:p>
      <w:pPr>
        <w:pBdr>
          <w:bottom w:val="single" w:color="E3E3E3" w:sz="2" w:space="6"/>
        </w:pBdr>
        <w:spacing w:after="60"/>
      </w:pPr>
      <w:r>
        <w:rPr>
          <w:color w:val="3A3A3A"/>
          <w:sz w:val="19"/>
          <w:szCs w:val="19"/>
        </w:rPr>
        <w:t xml:space="preserve">Entries only 9:35–11:30 ET, at-the-line or in-the-money strikes. +30% is taken quickly, −25% is cut without hope, and everything force-closes by 3:45 ET. Budget: larger of $300 or 8% of equity; 2 open / 4 per day / 2 per symbol. A pre-bell hot list (agent-built, early entries from ~9:31 on pre-planned names only) is the next build.</w:t>
      </w:r>
    </w:p>
    <w:p>
      <w:pPr>
        <w:spacing w:after="40" w:before="170"/>
      </w:pPr>
      <w:r>
        <w:rPr>
          <w:b/>
          <w:bCs/>
          <w:color w:val="9C7A3C"/>
          <w:sz w:val="21"/>
          <w:szCs w:val="21"/>
        </w:rPr>
        <w:t xml:space="preserve">3.4  </w:t>
      </w:r>
      <w:r>
        <w:rPr>
          <w:b/>
          <w:bCs/>
          <w:color w:val="1F2430"/>
          <w:sz w:val="21"/>
          <w:szCs w:val="21"/>
        </w:rPr>
        <w:t xml:space="preserve">Multi-leg spreads</w:t>
      </w:r>
      <w:r>
        <w:t xml:space="preserve">  </w:t>
      </w:r>
      <w:r>
        <w:rPr>
          <w:b/>
          <w:bCs/>
          <w:color w:val="1B5E20"/>
          <w:sz w:val="13"/>
          <w:szCs w:val="13"/>
          <w:shd w:fill="E8F5E9" w:val="clear"/>
        </w:rPr>
        <w:t xml:space="preserve"> LIVE </w:t>
      </w:r>
    </w:p>
    <w:p>
      <w:pPr>
        <w:pBdr>
          <w:bottom w:val="single" w:color="E3E3E3" w:sz="2" w:space="6"/>
        </w:pBdr>
        <w:spacing w:after="60"/>
      </w:pPr>
      <w:r>
        <w:rPr>
          <w:color w:val="3A3A3A"/>
          <w:sz w:val="19"/>
          <w:szCs w:val="19"/>
        </w:rPr>
        <w:t xml:space="preserve">Trend credit spreads and SPY condors with wing risk capped at $150. A credit must be worth dollars toward the day's goal (at least $20 and 10% of risk) — a percent alone never qualifies a trade.</w:t>
      </w:r>
    </w:p>
    <w:p>
      <w:pPr>
        <w:spacing w:after="40" w:before="170"/>
      </w:pPr>
      <w:r>
        <w:rPr>
          <w:b/>
          <w:bCs/>
          <w:color w:val="9C7A3C"/>
          <w:sz w:val="21"/>
          <w:szCs w:val="21"/>
        </w:rPr>
        <w:t xml:space="preserve">3.5  </w:t>
      </w:r>
      <w:r>
        <w:rPr>
          <w:b/>
          <w:bCs/>
          <w:color w:val="1F2430"/>
          <w:sz w:val="21"/>
          <w:szCs w:val="21"/>
        </w:rPr>
        <w:t xml:space="preserve">Harvest doctrine — multi-contract</w:t>
      </w:r>
      <w:r>
        <w:t xml:space="preserve">  </w:t>
      </w:r>
      <w:r>
        <w:rPr>
          <w:b/>
          <w:bCs/>
          <w:color w:val="1B5E20"/>
          <w:sz w:val="13"/>
          <w:szCs w:val="13"/>
          <w:shd w:fill="E8F5E9" w:val="clear"/>
        </w:rPr>
        <w:t xml:space="preserve"> LIVE </w:t>
      </w:r>
    </w:p>
    <w:p>
      <w:pPr>
        <w:pBdr>
          <w:bottom w:val="single" w:color="E3E3E3" w:sz="2" w:space="6"/>
        </w:pBdr>
        <w:spacing w:after="60"/>
      </w:pPr>
      <w:r>
        <w:rPr>
          <w:color w:val="3A3A3A"/>
          <w:sz w:val="19"/>
          <w:szCs w:val="19"/>
        </w:rPr>
        <w:t xml:space="preserve">First bank at +50%, further scale-outs roughly every 10 points, and the remainder rides for 65%+ under a ratcheting floor with a 5–8% volatility-set buffer. Near 92% is exhaustion — take it all.</w:t>
      </w:r>
    </w:p>
    <w:p>
      <w:pPr>
        <w:spacing w:after="40" w:before="170"/>
      </w:pPr>
      <w:r>
        <w:rPr>
          <w:b/>
          <w:bCs/>
          <w:color w:val="9C7A3C"/>
          <w:sz w:val="21"/>
          <w:szCs w:val="21"/>
        </w:rPr>
        <w:t xml:space="preserve">3.6  </w:t>
      </w:r>
      <w:r>
        <w:rPr>
          <w:b/>
          <w:bCs/>
          <w:color w:val="1F2430"/>
          <w:sz w:val="21"/>
          <w:szCs w:val="21"/>
        </w:rPr>
        <w:t xml:space="preserve">Harvest doctrine — single contract</w:t>
      </w:r>
      <w:r>
        <w:t xml:space="preserve">  </w:t>
      </w:r>
      <w:r>
        <w:rPr>
          <w:b/>
          <w:bCs/>
          <w:color w:val="1B5E20"/>
          <w:sz w:val="13"/>
          <w:szCs w:val="13"/>
          <w:shd w:fill="E8F5E9" w:val="clear"/>
        </w:rPr>
        <w:t xml:space="preserve"> LIVE </w:t>
      </w:r>
    </w:p>
    <w:p>
      <w:pPr>
        <w:pBdr>
          <w:bottom w:val="single" w:color="E3E3E3" w:sz="2" w:space="6"/>
        </w:pBdr>
        <w:spacing w:after="60"/>
      </w:pPr>
      <w:r>
        <w:rPr>
          <w:color w:val="3A3A3A"/>
          <w:sz w:val="19"/>
          <w:szCs w:val="19"/>
        </w:rPr>
        <w:t xml:space="preserve">One contract takes 60%, with the protective floor armed from 55%. Five days or less to expiration lowers the take to 35%. An unfilled harvest re-arms itself every day until it fills.</w:t>
      </w:r>
    </w:p>
    <w:p>
      <w:pPr>
        <w:spacing w:after="40" w:before="170"/>
      </w:pPr>
      <w:r>
        <w:rPr>
          <w:b/>
          <w:bCs/>
          <w:color w:val="9C7A3C"/>
          <w:sz w:val="21"/>
          <w:szCs w:val="21"/>
        </w:rPr>
        <w:t xml:space="preserve">3.7  </w:t>
      </w:r>
      <w:r>
        <w:rPr>
          <w:b/>
          <w:bCs/>
          <w:color w:val="1F2430"/>
          <w:sz w:val="21"/>
          <w:szCs w:val="21"/>
        </w:rPr>
        <w:t xml:space="preserve">Goal-aware take-profit</w:t>
      </w:r>
      <w:r>
        <w:t xml:space="preserve">  </w:t>
      </w:r>
      <w:r>
        <w:rPr>
          <w:b/>
          <w:bCs/>
          <w:color w:val="1B5E20"/>
          <w:sz w:val="13"/>
          <w:szCs w:val="13"/>
          <w:shd w:fill="E8F5E9" w:val="clear"/>
        </w:rPr>
        <w:t xml:space="preserve"> LIVE </w:t>
      </w:r>
    </w:p>
    <w:p>
      <w:pPr>
        <w:pBdr>
          <w:bottom w:val="single" w:color="E3E3E3" w:sz="2" w:space="6"/>
        </w:pBdr>
        <w:spacing w:after="60"/>
      </w:pPr>
      <w:r>
        <w:rPr>
          <w:color w:val="3A3A3A"/>
          <w:sz w:val="19"/>
          <w:szCs w:val="19"/>
        </w:rPr>
        <w:t xml:space="preserve">A long option's target is what the day still needs: (remaining goal ÷ cost), clamped between 10% and 40%. The goal sizes the exit, not a fixed percent.</w:t>
      </w:r>
    </w:p>
    <w:p>
      <w:pPr>
        <w:spacing w:after="40" w:before="170"/>
      </w:pPr>
      <w:r>
        <w:rPr>
          <w:b/>
          <w:bCs/>
          <w:color w:val="9C7A3C"/>
          <w:sz w:val="21"/>
          <w:szCs w:val="21"/>
        </w:rPr>
        <w:t xml:space="preserve">3.8  </w:t>
      </w:r>
      <w:r>
        <w:rPr>
          <w:b/>
          <w:bCs/>
          <w:color w:val="1F2430"/>
          <w:sz w:val="21"/>
          <w:szCs w:val="21"/>
        </w:rPr>
        <w:t xml:space="preserve">Greek-turn banking</w:t>
      </w:r>
      <w:r>
        <w:t xml:space="preserve">  </w:t>
      </w:r>
      <w:r>
        <w:rPr>
          <w:b/>
          <w:bCs/>
          <w:color w:val="1B5E20"/>
          <w:sz w:val="13"/>
          <w:szCs w:val="13"/>
          <w:shd w:fill="E8F5E9" w:val="clear"/>
        </w:rPr>
        <w:t xml:space="preserve"> LIVE </w:t>
      </w:r>
    </w:p>
    <w:p>
      <w:pPr>
        <w:pBdr>
          <w:bottom w:val="single" w:color="E3E3E3" w:sz="2" w:space="6"/>
        </w:pBdr>
        <w:spacing w:after="60"/>
      </w:pPr>
      <w:r>
        <w:rPr>
          <w:color w:val="3A3A3A"/>
          <w:sz w:val="19"/>
          <w:szCs w:val="19"/>
        </w:rPr>
        <w:t xml:space="preserve">A green position whose Greeks turn against it in drawdown gets banked — the win is taken and the capital goes hunting for the next trade.</w:t>
      </w:r>
    </w:p>
    <w:p>
      <w:pPr>
        <w:spacing w:after="40" w:before="170"/>
      </w:pPr>
      <w:r>
        <w:rPr>
          <w:b/>
          <w:bCs/>
          <w:color w:val="9C7A3C"/>
          <w:sz w:val="21"/>
          <w:szCs w:val="21"/>
        </w:rPr>
        <w:t xml:space="preserve">3.9  </w:t>
      </w:r>
      <w:r>
        <w:rPr>
          <w:b/>
          <w:bCs/>
          <w:color w:val="1F2430"/>
          <w:sz w:val="21"/>
          <w:szCs w:val="21"/>
        </w:rPr>
        <w:t xml:space="preserve">Stalled-premium buy-back</w:t>
      </w:r>
      <w:r>
        <w:t xml:space="preserve">  </w:t>
      </w:r>
      <w:r>
        <w:rPr>
          <w:b/>
          <w:bCs/>
          <w:color w:val="1B5E20"/>
          <w:sz w:val="13"/>
          <w:szCs w:val="13"/>
          <w:shd w:fill="E8F5E9" w:val="clear"/>
        </w:rPr>
        <w:t xml:space="preserve"> LIVE </w:t>
      </w:r>
    </w:p>
    <w:p>
      <w:pPr>
        <w:pBdr>
          <w:bottom w:val="single" w:color="E3E3E3" w:sz="2" w:space="6"/>
        </w:pBdr>
        <w:spacing w:after="60"/>
      </w:pPr>
      <w:r>
        <w:rPr>
          <w:color w:val="3A3A3A"/>
          <w:sz w:val="19"/>
          <w:szCs w:val="19"/>
        </w:rPr>
        <w:t xml:space="preserve">Short premium stuck three days at 55% or less of its target with 10+ days left is bought back and the collateral redeployed. Dead money is a cost.</w:t>
      </w:r>
    </w:p>
    <w:p>
      <w:pPr>
        <w:spacing w:after="40" w:before="170"/>
      </w:pPr>
      <w:r>
        <w:rPr>
          <w:b/>
          <w:bCs/>
          <w:color w:val="9C7A3C"/>
          <w:sz w:val="21"/>
          <w:szCs w:val="21"/>
        </w:rPr>
        <w:t xml:space="preserve">3.10  </w:t>
      </w:r>
      <w:r>
        <w:rPr>
          <w:b/>
          <w:bCs/>
          <w:color w:val="1F2430"/>
          <w:sz w:val="21"/>
          <w:szCs w:val="21"/>
        </w:rPr>
        <w:t xml:space="preserve">Delta discipline</w:t>
      </w:r>
      <w:r>
        <w:t xml:space="preserve">  </w:t>
      </w:r>
      <w:r>
        <w:rPr>
          <w:b/>
          <w:bCs/>
          <w:color w:val="1B5E20"/>
          <w:sz w:val="13"/>
          <w:szCs w:val="13"/>
          <w:shd w:fill="E8F5E9" w:val="clear"/>
        </w:rPr>
        <w:t xml:space="preserve"> LIVE </w:t>
      </w:r>
    </w:p>
    <w:p>
      <w:pPr>
        <w:pBdr>
          <w:bottom w:val="single" w:color="E3E3E3" w:sz="2" w:space="6"/>
        </w:pBdr>
        <w:spacing w:after="60"/>
      </w:pPr>
      <w:r>
        <w:rPr>
          <w:color w:val="3A3A3A"/>
          <w:sz w:val="19"/>
          <w:szCs w:val="19"/>
        </w:rPr>
        <w:t xml:space="preserve">Per-leg delta caps follow the time ladder — 0.05 for same-day money up to 1.00 for long-dated — so near-term trades never carry far-dated risk.</w:t>
      </w:r>
    </w:p>
    <w:p>
      <w:pPr>
        <w:spacing w:after="40" w:before="170"/>
      </w:pPr>
      <w:r>
        <w:rPr>
          <w:b/>
          <w:bCs/>
          <w:color w:val="9C7A3C"/>
          <w:sz w:val="21"/>
          <w:szCs w:val="21"/>
        </w:rPr>
        <w:t xml:space="preserve">3.11  </w:t>
      </w:r>
      <w:r>
        <w:rPr>
          <w:b/>
          <w:bCs/>
          <w:color w:val="1F2430"/>
          <w:sz w:val="21"/>
          <w:szCs w:val="21"/>
        </w:rPr>
        <w:t xml:space="preserve">Contract-count psychology</w:t>
      </w:r>
      <w:r>
        <w:t xml:space="preserve">  </w:t>
      </w:r>
      <w:r>
        <w:rPr>
          <w:b/>
          <w:bCs/>
          <w:color w:val="1B5E20"/>
          <w:sz w:val="13"/>
          <w:szCs w:val="13"/>
          <w:shd w:fill="E8F5E9" w:val="clear"/>
        </w:rPr>
        <w:t xml:space="preserve"> LIVE </w:t>
      </w:r>
    </w:p>
    <w:p>
      <w:pPr>
        <w:pBdr>
          <w:bottom w:val="single" w:color="E3E3E3" w:sz="2" w:space="6"/>
        </w:pBdr>
        <w:spacing w:after="60"/>
      </w:pPr>
      <w:r>
        <w:rPr>
          <w:color w:val="3A3A3A"/>
          <w:sz w:val="19"/>
          <w:szCs w:val="19"/>
        </w:rPr>
        <w:t xml:space="preserve">Many contracts aim smaller per contract (≈15%); few contracts aim bigger (30–50%). The drawback ladder steps 39 → 30 → 25%, and only 3% of positions may ever be 'hopeful holds.'</w:t>
      </w:r>
    </w:p>
    <w:p>
      <w:pPr>
        <w:pBdr>
          <w:bottom w:val="single" w:color="9C7A3C" w:sz="6" w:space="4"/>
        </w:pBdr>
        <w:spacing w:after="30" w:before="340"/>
      </w:pPr>
      <w:r>
        <w:rPr>
          <w:b/>
          <w:bCs/>
          <w:color w:val="1F2430"/>
          <w:sz w:val="27"/>
          <w:szCs w:val="27"/>
        </w:rPr>
        <w:t xml:space="preserve">4 · Daily Goal &amp; Money Rules</w:t>
      </w:r>
    </w:p>
    <w:p>
      <w:pPr>
        <w:spacing w:after="110"/>
      </w:pPr>
      <w:r>
        <w:rPr>
          <w:i/>
          <w:iCs/>
          <w:color w:val="8A8F98"/>
          <w:sz w:val="18"/>
          <w:szCs w:val="18"/>
        </w:rPr>
        <w:t xml:space="preserve">Wages first, then compounding.</w:t>
      </w:r>
    </w:p>
    <w:p>
      <w:pPr>
        <w:spacing w:after="40" w:before="170"/>
      </w:pPr>
      <w:r>
        <w:rPr>
          <w:b/>
          <w:bCs/>
          <w:color w:val="9C7A3C"/>
          <w:sz w:val="21"/>
          <w:szCs w:val="21"/>
        </w:rPr>
        <w:t xml:space="preserve">4.1  </w:t>
      </w:r>
      <w:r>
        <w:rPr>
          <w:b/>
          <w:bCs/>
          <w:color w:val="1F2430"/>
          <w:sz w:val="21"/>
          <w:szCs w:val="21"/>
        </w:rPr>
        <w:t xml:space="preserve">The goal ladder</w:t>
      </w:r>
      <w:r>
        <w:t xml:space="preserve">  </w:t>
      </w:r>
      <w:r>
        <w:rPr>
          <w:b/>
          <w:bCs/>
          <w:color w:val="1B5E20"/>
          <w:sz w:val="13"/>
          <w:szCs w:val="13"/>
          <w:shd w:fill="E8F5E9" w:val="clear"/>
        </w:rPr>
        <w:t xml:space="preserve"> LIVE </w:t>
      </w:r>
    </w:p>
    <w:p>
      <w:pPr>
        <w:pBdr>
          <w:bottom w:val="single" w:color="E3E3E3" w:sz="2" w:space="6"/>
        </w:pBdr>
        <w:spacing w:after="60"/>
      </w:pPr>
      <w:r>
        <w:rPr>
          <w:color w:val="3A3A3A"/>
          <w:sz w:val="19"/>
          <w:szCs w:val="19"/>
        </w:rPr>
        <w:t xml:space="preserve">$50 → $110 → $225 → $293 (six-figure pace) → $480, capped at 1.5% of equity. The highest rung the account can safely afford is the day's goal — the ladder climbs as the account grows.</w:t>
      </w:r>
    </w:p>
    <w:p>
      <w:pPr>
        <w:spacing w:after="40" w:before="170"/>
      </w:pPr>
      <w:r>
        <w:rPr>
          <w:b/>
          <w:bCs/>
          <w:color w:val="9C7A3C"/>
          <w:sz w:val="21"/>
          <w:szCs w:val="21"/>
        </w:rPr>
        <w:t xml:space="preserve">4.2  </w:t>
      </w:r>
      <w:r>
        <w:rPr>
          <w:b/>
          <w:bCs/>
          <w:color w:val="1F2430"/>
          <w:sz w:val="21"/>
          <w:szCs w:val="21"/>
        </w:rPr>
        <w:t xml:space="preserve">The goal never loosens the gates</w:t>
      </w:r>
      <w:r>
        <w:t xml:space="preserve">  </w:t>
      </w:r>
      <w:r>
        <w:rPr>
          <w:b/>
          <w:bCs/>
          <w:color w:val="1B5E20"/>
          <w:sz w:val="13"/>
          <w:szCs w:val="13"/>
          <w:shd w:fill="E8F5E9" w:val="clear"/>
        </w:rPr>
        <w:t xml:space="preserve"> LIVE </w:t>
      </w:r>
    </w:p>
    <w:p>
      <w:pPr>
        <w:pBdr>
          <w:bottom w:val="single" w:color="E3E3E3" w:sz="2" w:space="6"/>
        </w:pBdr>
        <w:spacing w:after="60"/>
      </w:pPr>
      <w:r>
        <w:rPr>
          <w:color w:val="3A3A3A"/>
          <w:sz w:val="19"/>
          <w:szCs w:val="19"/>
        </w:rPr>
        <w:t xml:space="preserve">Hitting the goal raises the bar (+5 TCS to protect the win). Falling short never lowers standards to chase — chasing is how wins become losses.</w:t>
      </w:r>
    </w:p>
    <w:p>
      <w:pPr>
        <w:spacing w:after="40" w:before="170"/>
      </w:pPr>
      <w:r>
        <w:rPr>
          <w:b/>
          <w:bCs/>
          <w:color w:val="9C7A3C"/>
          <w:sz w:val="21"/>
          <w:szCs w:val="21"/>
        </w:rPr>
        <w:t xml:space="preserve">4.3  </w:t>
      </w:r>
      <w:r>
        <w:rPr>
          <w:b/>
          <w:bCs/>
          <w:color w:val="1F2430"/>
          <w:sz w:val="21"/>
          <w:szCs w:val="21"/>
        </w:rPr>
        <w:t xml:space="preserve">The week is the judge</w:t>
      </w:r>
      <w:r>
        <w:t xml:space="preserve">  </w:t>
      </w:r>
      <w:r>
        <w:rPr>
          <w:b/>
          <w:bCs/>
          <w:color w:val="1B5E20"/>
          <w:sz w:val="13"/>
          <w:szCs w:val="13"/>
          <w:shd w:fill="E8F5E9" w:val="clear"/>
        </w:rPr>
        <w:t xml:space="preserve"> LIVE </w:t>
      </w:r>
    </w:p>
    <w:p>
      <w:pPr>
        <w:pBdr>
          <w:bottom w:val="single" w:color="E3E3E3" w:sz="2" w:space="6"/>
        </w:pBdr>
        <w:spacing w:after="60"/>
      </w:pPr>
      <w:r>
        <w:rPr>
          <w:color w:val="3A3A3A"/>
          <w:sz w:val="19"/>
          <w:szCs w:val="19"/>
        </w:rPr>
        <w:t xml:space="preserve">A big morning banks cushion; a slow day borrows patience. Days are attempts, the week is the verdict, the month is the trend.</w:t>
      </w:r>
    </w:p>
    <w:p>
      <w:pPr>
        <w:spacing w:after="40" w:before="170"/>
      </w:pPr>
      <w:r>
        <w:rPr>
          <w:b/>
          <w:bCs/>
          <w:color w:val="9C7A3C"/>
          <w:sz w:val="21"/>
          <w:szCs w:val="21"/>
        </w:rPr>
        <w:t xml:space="preserve">4.4  </w:t>
      </w:r>
      <w:r>
        <w:rPr>
          <w:b/>
          <w:bCs/>
          <w:color w:val="1F2430"/>
          <w:sz w:val="21"/>
          <w:szCs w:val="21"/>
        </w:rPr>
        <w:t xml:space="preserve">Credits count in dollars</w:t>
      </w:r>
      <w:r>
        <w:t xml:space="preserve">  </w:t>
      </w:r>
      <w:r>
        <w:rPr>
          <w:b/>
          <w:bCs/>
          <w:color w:val="1B5E20"/>
          <w:sz w:val="13"/>
          <w:szCs w:val="13"/>
          <w:shd w:fill="E8F5E9" w:val="clear"/>
        </w:rPr>
        <w:t xml:space="preserve"> LIVE </w:t>
      </w:r>
    </w:p>
    <w:p>
      <w:pPr>
        <w:pBdr>
          <w:bottom w:val="single" w:color="E3E3E3" w:sz="2" w:space="6"/>
        </w:pBdr>
        <w:spacing w:after="60"/>
      </w:pPr>
      <w:r>
        <w:rPr>
          <w:color w:val="3A3A3A"/>
          <w:sz w:val="19"/>
          <w:szCs w:val="19"/>
        </w:rPr>
        <w:t xml:space="preserve">An option credit is worth what it pays toward the goal in dollars — percent is a diagnostic, never the deciding number.</w:t>
      </w:r>
    </w:p>
    <w:p>
      <w:pPr>
        <w:pBdr>
          <w:bottom w:val="single" w:color="9C7A3C" w:sz="6" w:space="4"/>
        </w:pBdr>
        <w:spacing w:after="30" w:before="340"/>
      </w:pPr>
      <w:r>
        <w:rPr>
          <w:b/>
          <w:bCs/>
          <w:color w:val="1F2430"/>
          <w:sz w:val="27"/>
          <w:szCs w:val="27"/>
        </w:rPr>
        <w:t xml:space="preserve">5 · Dividend &amp; Income Rules (Layer 5)</w:t>
      </w:r>
    </w:p>
    <w:p>
      <w:pPr>
        <w:spacing w:after="110"/>
      </w:pPr>
      <w:r>
        <w:rPr>
          <w:i/>
          <w:iCs/>
          <w:color w:val="8A8F98"/>
          <w:sz w:val="18"/>
          <w:szCs w:val="18"/>
        </w:rPr>
        <w:t xml:space="preserve">Paid tuition, permanent knowledge — the AIYY lessons.</w:t>
      </w:r>
    </w:p>
    <w:p>
      <w:pPr>
        <w:spacing w:after="40" w:before="170"/>
      </w:pPr>
      <w:r>
        <w:rPr>
          <w:b/>
          <w:bCs/>
          <w:color w:val="9C7A3C"/>
          <w:sz w:val="21"/>
          <w:szCs w:val="21"/>
        </w:rPr>
        <w:t xml:space="preserve">5.1  </w:t>
      </w:r>
      <w:r>
        <w:rPr>
          <w:b/>
          <w:bCs/>
          <w:color w:val="1F2430"/>
          <w:sz w:val="21"/>
          <w:szCs w:val="21"/>
        </w:rPr>
        <w:t xml:space="preserve">Total-return accounting</w:t>
      </w:r>
      <w:r>
        <w:t xml:space="preserve">  </w:t>
      </w:r>
      <w:r>
        <w:rPr>
          <w:b/>
          <w:bCs/>
          <w:color w:val="0D47A1"/>
          <w:sz w:val="13"/>
          <w:szCs w:val="13"/>
          <w:shd w:fill="E3F2FD" w:val="clear"/>
        </w:rPr>
        <w:t xml:space="preserve"> LIBRARY </w:t>
      </w:r>
    </w:p>
    <w:p>
      <w:pPr>
        <w:pBdr>
          <w:bottom w:val="single" w:color="E3E3E3" w:sz="2" w:space="6"/>
        </w:pBdr>
        <w:spacing w:after="60"/>
      </w:pPr>
      <w:r>
        <w:rPr>
          <w:color w:val="3A3A3A"/>
          <w:sz w:val="19"/>
          <w:szCs w:val="19"/>
        </w:rPr>
        <w:t xml:space="preserve">Income funds are judged by price change plus distributions — never by yield alone. A fund can pay 50% and still lose money; the scoreboard is total return over 3/6/12 months.</w:t>
      </w:r>
    </w:p>
    <w:p>
      <w:pPr>
        <w:spacing w:after="40" w:before="170"/>
      </w:pPr>
      <w:r>
        <w:rPr>
          <w:b/>
          <w:bCs/>
          <w:color w:val="9C7A3C"/>
          <w:sz w:val="21"/>
          <w:szCs w:val="21"/>
        </w:rPr>
        <w:t xml:space="preserve">5.2  </w:t>
      </w:r>
      <w:r>
        <w:rPr>
          <w:b/>
          <w:bCs/>
          <w:color w:val="1F2430"/>
          <w:sz w:val="21"/>
          <w:szCs w:val="21"/>
        </w:rPr>
        <w:t xml:space="preserve">The reverse-split trap</w:t>
      </w:r>
      <w:r>
        <w:t xml:space="preserve">  </w:t>
      </w:r>
      <w:r>
        <w:rPr>
          <w:b/>
          <w:bCs/>
          <w:color w:val="0D47A1"/>
          <w:sz w:val="13"/>
          <w:szCs w:val="13"/>
          <w:shd w:fill="E3F2FD" w:val="clear"/>
        </w:rPr>
        <w:t xml:space="preserve"> LIBRARY </w:t>
      </w:r>
    </w:p>
    <w:p>
      <w:pPr>
        <w:pBdr>
          <w:bottom w:val="single" w:color="E3E3E3" w:sz="2" w:space="6"/>
        </w:pBdr>
        <w:spacing w:after="60"/>
      </w:pPr>
      <w:r>
        <w:rPr>
          <w:color w:val="3A3A3A"/>
          <w:sz w:val="19"/>
          <w:szCs w:val="19"/>
        </w:rPr>
        <w:t xml:space="preserve">A reverse split in an income fund is a red flag of decay, never a bottom. Pre-split chart levels are meaningless; the decay that forced the split continues through it.</w:t>
      </w:r>
    </w:p>
    <w:p>
      <w:pPr>
        <w:spacing w:after="40" w:before="170"/>
      </w:pPr>
      <w:r>
        <w:rPr>
          <w:b/>
          <w:bCs/>
          <w:color w:val="9C7A3C"/>
          <w:sz w:val="21"/>
          <w:szCs w:val="21"/>
        </w:rPr>
        <w:t xml:space="preserve">5.3  </w:t>
      </w:r>
      <w:r>
        <w:rPr>
          <w:b/>
          <w:bCs/>
          <w:color w:val="1F2430"/>
          <w:sz w:val="21"/>
          <w:szCs w:val="21"/>
        </w:rPr>
        <w:t xml:space="preserve">Income-fund entry timing</w:t>
      </w:r>
      <w:r>
        <w:t xml:space="preserve">  </w:t>
      </w:r>
      <w:r>
        <w:rPr>
          <w:b/>
          <w:bCs/>
          <w:color w:val="0D47A1"/>
          <w:sz w:val="13"/>
          <w:szCs w:val="13"/>
          <w:shd w:fill="E3F2FD" w:val="clear"/>
        </w:rPr>
        <w:t xml:space="preserve"> LIBRARY </w:t>
      </w:r>
    </w:p>
    <w:p>
      <w:pPr>
        <w:pBdr>
          <w:bottom w:val="single" w:color="E3E3E3" w:sz="2" w:space="6"/>
        </w:pBdr>
        <w:spacing w:after="60"/>
      </w:pPr>
      <w:r>
        <w:rPr>
          <w:color w:val="3A3A3A"/>
          <w:sz w:val="19"/>
          <w:szCs w:val="19"/>
        </w:rPr>
        <w:t xml:space="preserve">These funds bleed in chop and lag in rallies (their upside is already sold). Enter when volatility is normalizing in calm, mildly rising tape; size small; diversify underlyings; never enter right after a reverse split.</w:t>
      </w:r>
    </w:p>
    <w:p>
      <w:pPr>
        <w:spacing w:after="40" w:before="170"/>
      </w:pPr>
      <w:r>
        <w:rPr>
          <w:b/>
          <w:bCs/>
          <w:color w:val="9C7A3C"/>
          <w:sz w:val="21"/>
          <w:szCs w:val="21"/>
        </w:rPr>
        <w:t xml:space="preserve">5.4  </w:t>
      </w:r>
      <w:r>
        <w:rPr>
          <w:b/>
          <w:bCs/>
          <w:color w:val="1F2430"/>
          <w:sz w:val="21"/>
          <w:szCs w:val="21"/>
        </w:rPr>
        <w:t xml:space="preserve">Enter through the put</w:t>
      </w:r>
      <w:r>
        <w:t xml:space="preserve">  </w:t>
      </w:r>
      <w:r>
        <w:rPr>
          <w:b/>
          <w:bCs/>
          <w:color w:val="1B5E20"/>
          <w:sz w:val="13"/>
          <w:szCs w:val="13"/>
          <w:shd w:fill="E8F5E9" w:val="clear"/>
        </w:rPr>
        <w:t xml:space="preserve"> LIVE </w:t>
      </w:r>
      <w:r>
        <w:t xml:space="preserve">  </w:t>
      </w:r>
      <w:r>
        <w:rPr>
          <w:b/>
          <w:bCs/>
          <w:color w:val="0D47A1"/>
          <w:sz w:val="13"/>
          <w:szCs w:val="13"/>
          <w:shd w:fill="E3F2FD" w:val="clear"/>
        </w:rPr>
        <w:t xml:space="preserve"> LIBRARY </w:t>
      </w:r>
    </w:p>
    <w:p>
      <w:pPr>
        <w:pBdr>
          <w:bottom w:val="single" w:color="E3E3E3" w:sz="2" w:space="6"/>
        </w:pBdr>
        <w:spacing w:after="60"/>
      </w:pPr>
      <w:r>
        <w:rPr>
          <w:color w:val="3A3A3A"/>
          <w:sz w:val="19"/>
          <w:szCs w:val="19"/>
        </w:rPr>
        <w:t xml:space="preserve">After a split or cosmetic reset, don't buy the quote — sell the put at the strike the decay realistically reaches (projected from trailing monthly NAV bleed over the contract's life, with a safety margin). Paid to wait, or assigned at the honest price with the premium already lowering basis. In the engine this is an OPTION, never a preference: the universe still selects on quality and collateral; decay awareness only adjusts the strike on names already chosen.</w:t>
      </w:r>
    </w:p>
    <w:p>
      <w:pPr>
        <w:spacing w:after="40" w:before="170"/>
      </w:pPr>
      <w:r>
        <w:rPr>
          <w:b/>
          <w:bCs/>
          <w:color w:val="9C7A3C"/>
          <w:sz w:val="21"/>
          <w:szCs w:val="21"/>
        </w:rPr>
        <w:t xml:space="preserve">5.5  </w:t>
      </w:r>
      <w:r>
        <w:rPr>
          <w:b/>
          <w:bCs/>
          <w:color w:val="1F2430"/>
          <w:sz w:val="21"/>
          <w:szCs w:val="21"/>
        </w:rPr>
        <w:t xml:space="preserve">Covered calls — the arithmetic gate</w:t>
      </w:r>
      <w:r>
        <w:t xml:space="preserve">  </w:t>
      </w:r>
      <w:r>
        <w:rPr>
          <w:b/>
          <w:bCs/>
          <w:color w:val="1B5E20"/>
          <w:sz w:val="13"/>
          <w:szCs w:val="13"/>
          <w:shd w:fill="E8F5E9" w:val="clear"/>
        </w:rPr>
        <w:t xml:space="preserve"> LIVE </w:t>
      </w:r>
      <w:r>
        <w:t xml:space="preserve">  </w:t>
      </w:r>
      <w:r>
        <w:rPr>
          <w:b/>
          <w:bCs/>
          <w:color w:val="0D47A1"/>
          <w:sz w:val="13"/>
          <w:szCs w:val="13"/>
          <w:shd w:fill="E3F2FD" w:val="clear"/>
        </w:rPr>
        <w:t xml:space="preserve"> LIBRARY </w:t>
      </w:r>
    </w:p>
    <w:p>
      <w:pPr>
        <w:pBdr>
          <w:bottom w:val="single" w:color="E3E3E3" w:sz="2" w:space="6"/>
        </w:pBdr>
        <w:spacing w:after="60"/>
      </w:pPr>
      <w:r>
        <w:rPr>
          <w:color w:val="3A3A3A"/>
          <w:sz w:val="19"/>
          <w:szCs w:val="19"/>
        </w:rPr>
        <w:t xml:space="preserve">No symbol is ever banned. A position 15%+ below basis (or far under the portfolio average) enters recovery mode: strikes above the current price only, income pace (distributions + premiums) must beat the decay pace, and premium must be worth the cap. If the math clears — write it, on any name. The engine's overlay lane writes against any 100-share lot at the broker, one new write per day, never stacking, with the recovery ledger (hole, income pace, decay pace, projected close date) logged on every write.</w:t>
      </w:r>
    </w:p>
    <w:p>
      <w:pPr>
        <w:spacing w:after="40" w:before="170"/>
      </w:pPr>
      <w:r>
        <w:rPr>
          <w:b/>
          <w:bCs/>
          <w:color w:val="9C7A3C"/>
          <w:sz w:val="21"/>
          <w:szCs w:val="21"/>
        </w:rPr>
        <w:t xml:space="preserve">5.6  </w:t>
      </w:r>
      <w:r>
        <w:rPr>
          <w:b/>
          <w:bCs/>
          <w:color w:val="1F2430"/>
          <w:sz w:val="21"/>
          <w:szCs w:val="21"/>
        </w:rPr>
        <w:t xml:space="preserve">Cost of capital</w:t>
      </w:r>
      <w:r>
        <w:t xml:space="preserve">  </w:t>
      </w:r>
      <w:r>
        <w:rPr>
          <w:b/>
          <w:bCs/>
          <w:color w:val="0D47A1"/>
          <w:sz w:val="13"/>
          <w:szCs w:val="13"/>
          <w:shd w:fill="E3F2FD" w:val="clear"/>
        </w:rPr>
        <w:t xml:space="preserve"> LIBRARY </w:t>
      </w:r>
    </w:p>
    <w:p>
      <w:pPr>
        <w:pBdr>
          <w:bottom w:val="single" w:color="E3E3E3" w:sz="2" w:space="6"/>
        </w:pBdr>
        <w:spacing w:after="60"/>
      </w:pPr>
      <w:r>
        <w:rPr>
          <w:color w:val="3A3A3A"/>
          <w:sz w:val="19"/>
          <w:szCs w:val="19"/>
        </w:rPr>
        <w:t xml:space="preserve">Borrowed capital's interest rate is the hurdle rate: the book must beat it in total return, not merely cover the payment from cash flow. Standing case study: $13,000 at 22% — income pace roughly double the hurdle, with NAV protection deciding the race.</w:t>
      </w:r>
    </w:p>
    <w:p>
      <w:pPr>
        <w:pBdr>
          <w:bottom w:val="single" w:color="9C7A3C" w:sz="6" w:space="4"/>
        </w:pBdr>
        <w:spacing w:after="30" w:before="340"/>
      </w:pPr>
      <w:r>
        <w:rPr>
          <w:b/>
          <w:bCs/>
          <w:color w:val="1F2430"/>
          <w:sz w:val="27"/>
          <w:szCs w:val="27"/>
        </w:rPr>
        <w:t xml:space="preserve">6 · Meta-Rules — How the Machine Thinks</w:t>
      </w:r>
    </w:p>
    <w:p>
      <w:pPr>
        <w:spacing w:after="110"/>
      </w:pPr>
      <w:r>
        <w:rPr>
          <w:i/>
          <w:iCs/>
          <w:color w:val="8A8F98"/>
          <w:sz w:val="18"/>
          <w:szCs w:val="18"/>
        </w:rPr>
        <w:t xml:space="preserve">The philosophy the other rules obey.</w:t>
      </w:r>
    </w:p>
    <w:p>
      <w:pPr>
        <w:spacing w:after="40" w:before="170"/>
      </w:pPr>
      <w:r>
        <w:rPr>
          <w:b/>
          <w:bCs/>
          <w:color w:val="9C7A3C"/>
          <w:sz w:val="21"/>
          <w:szCs w:val="21"/>
        </w:rPr>
        <w:t xml:space="preserve">6.1  </w:t>
      </w:r>
      <w:r>
        <w:rPr>
          <w:b/>
          <w:bCs/>
          <w:color w:val="1F2430"/>
          <w:sz w:val="21"/>
          <w:szCs w:val="21"/>
        </w:rPr>
        <w:t xml:space="preserve">Conditions, never lists</w:t>
      </w:r>
      <w:r>
        <w:t xml:space="preserve">  </w:t>
      </w:r>
      <w:r>
        <w:rPr>
          <w:b/>
          <w:bCs/>
          <w:color w:val="1B5E20"/>
          <w:sz w:val="13"/>
          <w:szCs w:val="13"/>
          <w:shd w:fill="E8F5E9" w:val="clear"/>
        </w:rPr>
        <w:t xml:space="preserve"> LIVE </w:t>
      </w:r>
    </w:p>
    <w:p>
      <w:pPr>
        <w:pBdr>
          <w:bottom w:val="single" w:color="E3E3E3" w:sz="2" w:space="6"/>
        </w:pBdr>
        <w:spacing w:after="60"/>
      </w:pPr>
      <w:r>
        <w:rPr>
          <w:color w:val="3A3A3A"/>
          <w:sz w:val="19"/>
          <w:szCs w:val="19"/>
        </w:rPr>
        <w:t xml:space="preserve">No symbol bans, no static floors, no hardcoded exceptions. Static rules rot into ghost rules. Every gate is a calculation re-run fresh on every pass.</w:t>
      </w:r>
    </w:p>
    <w:p>
      <w:pPr>
        <w:spacing w:after="40" w:before="170"/>
      </w:pPr>
      <w:r>
        <w:rPr>
          <w:b/>
          <w:bCs/>
          <w:color w:val="9C7A3C"/>
          <w:sz w:val="21"/>
          <w:szCs w:val="21"/>
        </w:rPr>
        <w:t xml:space="preserve">6.2  </w:t>
      </w:r>
      <w:r>
        <w:rPr>
          <w:b/>
          <w:bCs/>
          <w:color w:val="1F2430"/>
          <w:sz w:val="21"/>
          <w:szCs w:val="21"/>
        </w:rPr>
        <w:t xml:space="preserve">The ledger decides</w:t>
      </w:r>
      <w:r>
        <w:t xml:space="preserve">  </w:t>
      </w:r>
      <w:r>
        <w:rPr>
          <w:b/>
          <w:bCs/>
          <w:color w:val="1B5E20"/>
          <w:sz w:val="13"/>
          <w:szCs w:val="13"/>
          <w:shd w:fill="E8F5E9" w:val="clear"/>
        </w:rPr>
        <w:t xml:space="preserve"> LIVE </w:t>
      </w:r>
    </w:p>
    <w:p>
      <w:pPr>
        <w:pBdr>
          <w:bottom w:val="single" w:color="E3E3E3" w:sz="2" w:space="6"/>
        </w:pBdr>
        <w:spacing w:after="60"/>
      </w:pPr>
      <w:r>
        <w:rPr>
          <w:color w:val="3A3A3A"/>
          <w:sz w:val="19"/>
          <w:szCs w:val="19"/>
        </w:rPr>
        <w:t xml:space="preserve">Logged outcomes drive strategy weighting — eight real trades minimum before judgment, and 'avoid' verdicts come only from evidence. Vetoes must be experience-driven, never inherited. Rule changes ship as shadows first when data is thin: measure what the change would have done, then move the knob.</w:t>
      </w:r>
    </w:p>
    <w:p>
      <w:pPr>
        <w:spacing w:after="40" w:before="170"/>
      </w:pPr>
      <w:r>
        <w:rPr>
          <w:b/>
          <w:bCs/>
          <w:color w:val="9C7A3C"/>
          <w:sz w:val="21"/>
          <w:szCs w:val="21"/>
        </w:rPr>
        <w:t xml:space="preserve">6.3  </w:t>
      </w:r>
      <w:r>
        <w:rPr>
          <w:b/>
          <w:bCs/>
          <w:color w:val="1F2430"/>
          <w:sz w:val="21"/>
          <w:szCs w:val="21"/>
        </w:rPr>
        <w:t xml:space="preserve">Broker truth</w:t>
      </w:r>
      <w:r>
        <w:t xml:space="preserve">  </w:t>
      </w:r>
      <w:r>
        <w:rPr>
          <w:b/>
          <w:bCs/>
          <w:color w:val="1B5E20"/>
          <w:sz w:val="13"/>
          <w:szCs w:val="13"/>
          <w:shd w:fill="E8F5E9" w:val="clear"/>
        </w:rPr>
        <w:t xml:space="preserve"> LIVE </w:t>
      </w:r>
    </w:p>
    <w:p>
      <w:pPr>
        <w:pBdr>
          <w:bottom w:val="single" w:color="E3E3E3" w:sz="2" w:space="6"/>
        </w:pBdr>
        <w:spacing w:after="60"/>
      </w:pPr>
      <w:r>
        <w:rPr>
          <w:color w:val="3A3A3A"/>
          <w:sz w:val="19"/>
          <w:szCs w:val="19"/>
        </w:rPr>
        <w:t xml:space="preserve">The book reconciles two-way against Alpaca. Nothing is closed on absent evidence, unknown broker rows are adopted rather than deleted, and quantities always come from the broker's side of the table.</w:t>
      </w:r>
    </w:p>
    <w:p>
      <w:pPr>
        <w:spacing w:after="40" w:before="170"/>
      </w:pPr>
      <w:r>
        <w:rPr>
          <w:b/>
          <w:bCs/>
          <w:color w:val="9C7A3C"/>
          <w:sz w:val="21"/>
          <w:szCs w:val="21"/>
        </w:rPr>
        <w:t xml:space="preserve">6.4  </w:t>
      </w:r>
      <w:r>
        <w:rPr>
          <w:b/>
          <w:bCs/>
          <w:color w:val="1F2430"/>
          <w:sz w:val="21"/>
          <w:szCs w:val="21"/>
        </w:rPr>
        <w:t xml:space="preserve">Per-stock strategy selection</w:t>
      </w:r>
      <w:r>
        <w:t xml:space="preserve">  </w:t>
      </w:r>
      <w:r>
        <w:rPr>
          <w:b/>
          <w:bCs/>
          <w:color w:val="1B5E20"/>
          <w:sz w:val="13"/>
          <w:szCs w:val="13"/>
          <w:shd w:fill="E8F5E9" w:val="clear"/>
        </w:rPr>
        <w:t xml:space="preserve"> LIVE </w:t>
      </w:r>
    </w:p>
    <w:p>
      <w:pPr>
        <w:pBdr>
          <w:bottom w:val="single" w:color="E3E3E3" w:sz="2" w:space="6"/>
        </w:pBdr>
        <w:spacing w:after="60"/>
      </w:pPr>
      <w:r>
        <w:rPr>
          <w:color w:val="3A3A3A"/>
          <w:sz w:val="19"/>
          <w:szCs w:val="19"/>
        </w:rPr>
        <w:t xml:space="preserve">No strategy is forced onto a watchlist. Every candidate is tested against all strategies and gets the one that historically earns on that symbol.</w:t>
      </w:r>
    </w:p>
    <w:p>
      <w:pPr>
        <w:spacing w:after="40" w:before="170"/>
      </w:pPr>
      <w:r>
        <w:rPr>
          <w:b/>
          <w:bCs/>
          <w:color w:val="9C7A3C"/>
          <w:sz w:val="21"/>
          <w:szCs w:val="21"/>
        </w:rPr>
        <w:t xml:space="preserve">6.5  </w:t>
      </w:r>
      <w:r>
        <w:rPr>
          <w:b/>
          <w:bCs/>
          <w:color w:val="1F2430"/>
          <w:sz w:val="21"/>
          <w:szCs w:val="21"/>
        </w:rPr>
        <w:t xml:space="preserve">Whole-market awareness</w:t>
      </w:r>
      <w:r>
        <w:t xml:space="preserve">  </w:t>
      </w:r>
      <w:r>
        <w:rPr>
          <w:b/>
          <w:bCs/>
          <w:color w:val="1B5E20"/>
          <w:sz w:val="13"/>
          <w:szCs w:val="13"/>
          <w:shd w:fill="E8F5E9" w:val="clear"/>
        </w:rPr>
        <w:t xml:space="preserve"> LIVE </w:t>
      </w:r>
    </w:p>
    <w:p>
      <w:pPr>
        <w:pBdr>
          <w:bottom w:val="single" w:color="E3E3E3" w:sz="2" w:space="6"/>
        </w:pBdr>
        <w:spacing w:after="60"/>
      </w:pPr>
      <w:r>
        <w:rPr>
          <w:color w:val="3A3A3A"/>
          <w:sz w:val="19"/>
          <w:szCs w:val="19"/>
        </w:rPr>
        <w:t xml:space="preserve">Stocks, options, crypto, forex, gold, bonds, and income ETFs are all in view at once — the knowledge library, sector compass, and news sentiment feed every decision.</w:t>
      </w:r>
    </w:p>
    <w:p>
      <w:pPr>
        <w:spacing w:after="40" w:before="170"/>
      </w:pPr>
      <w:r>
        <w:rPr>
          <w:b/>
          <w:bCs/>
          <w:color w:val="9C7A3C"/>
          <w:sz w:val="21"/>
          <w:szCs w:val="21"/>
        </w:rPr>
        <w:t xml:space="preserve">6.6  </w:t>
      </w:r>
      <w:r>
        <w:rPr>
          <w:b/>
          <w:bCs/>
          <w:color w:val="1F2430"/>
          <w:sz w:val="21"/>
          <w:szCs w:val="21"/>
        </w:rPr>
        <w:t xml:space="preserve">Quiet on AUTO, loud when it matters</w:t>
      </w:r>
      <w:r>
        <w:t xml:space="preserve">  </w:t>
      </w:r>
      <w:r>
        <w:rPr>
          <w:b/>
          <w:bCs/>
          <w:color w:val="1B5E20"/>
          <w:sz w:val="13"/>
          <w:szCs w:val="13"/>
          <w:shd w:fill="E8F5E9" w:val="clear"/>
        </w:rPr>
        <w:t xml:space="preserve"> LIVE </w:t>
      </w:r>
    </w:p>
    <w:p>
      <w:pPr>
        <w:pBdr>
          <w:bottom w:val="single" w:color="E3E3E3" w:sz="2" w:space="6"/>
        </w:pBdr>
        <w:spacing w:after="60"/>
      </w:pPr>
      <w:r>
        <w:rPr>
          <w:color w:val="3A3A3A"/>
          <w:sz w:val="19"/>
          <w:szCs w:val="19"/>
        </w:rPr>
        <w:t xml:space="preserve">On full-auto, advisories clear themselves in 45 minutes and live in the audit log; only account-danger stays on screen. The machine reports; it doesn't nag.</w:t>
      </w:r>
    </w:p>
    <w:sectPr>
      <w:footerReference w:type="default" r:id="rId7"/>
      <w:pgSz w:w="12240" w:h="15840" w:orient="portrait"/>
      <w:pgMar w:top="1100" w:right="1250" w:bottom="10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8F98"/>
        <w:sz w:val="15"/>
        <w:szCs w:val="15"/>
      </w:rPr>
      <w:t xml:space="preserve">Trezo · The Trading Rulebook · </w:t>
    </w:r>
    <w:r>
      <w:rPr>
        <w:color w:val="8A8F9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2026-07-20T14:49:03.742Z</dcterms:created>
  <dcterms:modified xsi:type="dcterms:W3CDTF">2026-07-20T14:49:03.742Z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