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B8CA" w14:textId="74035562" w:rsidR="001E7CBA" w:rsidRPr="00FA0518" w:rsidRDefault="001E7CBA" w:rsidP="001E7CBA">
      <w:pPr>
        <w:jc w:val="center"/>
        <w:rPr>
          <w:b/>
          <w:bCs/>
        </w:rPr>
      </w:pPr>
      <w:r w:rsidRPr="00FA0518">
        <w:rPr>
          <w:b/>
          <w:bCs/>
        </w:rPr>
        <w:t xml:space="preserve">Week </w:t>
      </w:r>
      <w:r w:rsidR="0070376A">
        <w:rPr>
          <w:b/>
          <w:bCs/>
        </w:rPr>
        <w:t>5</w:t>
      </w:r>
      <w:r w:rsidRPr="00FA0518">
        <w:rPr>
          <w:b/>
          <w:bCs/>
        </w:rPr>
        <w:t xml:space="preserve"> </w:t>
      </w:r>
      <w:r>
        <w:rPr>
          <w:b/>
          <w:bCs/>
        </w:rPr>
        <w:t xml:space="preserve">Project Part </w:t>
      </w:r>
      <w:r w:rsidR="0070376A">
        <w:rPr>
          <w:b/>
          <w:bCs/>
        </w:rPr>
        <w:t>2</w:t>
      </w:r>
    </w:p>
    <w:p w14:paraId="5DD1D8E0" w14:textId="77777777" w:rsidR="001E7CBA" w:rsidRDefault="001E7CBA" w:rsidP="001E7CBA">
      <w:pPr>
        <w:jc w:val="center"/>
      </w:pPr>
    </w:p>
    <w:p w14:paraId="5679EBC1" w14:textId="77777777" w:rsidR="001E7CBA" w:rsidRDefault="001E7CBA" w:rsidP="001E7CBA">
      <w:pPr>
        <w:jc w:val="center"/>
      </w:pPr>
      <w:r>
        <w:t>Ayomide Stephen Oyedele</w:t>
      </w:r>
    </w:p>
    <w:p w14:paraId="1E5637E9" w14:textId="77777777" w:rsidR="001E7CBA" w:rsidRDefault="001E7CBA" w:rsidP="001E7CBA">
      <w:pPr>
        <w:jc w:val="center"/>
      </w:pPr>
      <w:r>
        <w:t>EC-Council University</w:t>
      </w:r>
    </w:p>
    <w:p w14:paraId="6CABB597" w14:textId="77777777" w:rsidR="001E7CBA" w:rsidRDefault="001E7CBA" w:rsidP="001E7CBA">
      <w:pPr>
        <w:jc w:val="center"/>
        <w:rPr>
          <w:b/>
          <w:bCs/>
        </w:rPr>
      </w:pPr>
      <w:r w:rsidRPr="00FA0518">
        <w:rPr>
          <w:b/>
          <w:bCs/>
        </w:rPr>
        <w:t>CIS 300: Fundamentals of Information Systems Security</w:t>
      </w:r>
    </w:p>
    <w:p w14:paraId="12625ACB" w14:textId="77777777" w:rsidR="001E7CBA" w:rsidRDefault="001E7CBA" w:rsidP="001E7CBA">
      <w:pPr>
        <w:jc w:val="center"/>
      </w:pPr>
      <w:r w:rsidRPr="00FA0518">
        <w:t>Dr. Franklin Orellana</w:t>
      </w:r>
    </w:p>
    <w:p w14:paraId="6241D7D0" w14:textId="09E949D1" w:rsidR="001E7CBA" w:rsidRDefault="001E7CBA" w:rsidP="001E7CBA">
      <w:pPr>
        <w:jc w:val="center"/>
      </w:pPr>
      <w:r>
        <w:t>February 11</w:t>
      </w:r>
      <w:r>
        <w:t>, 2024</w:t>
      </w:r>
    </w:p>
    <w:p w14:paraId="2164913E" w14:textId="77777777" w:rsidR="001E7CBA" w:rsidRDefault="001E7CBA" w:rsidP="00EA615C">
      <w:pPr>
        <w:jc w:val="center"/>
        <w:rPr>
          <w:b/>
          <w:bCs/>
          <w:sz w:val="28"/>
          <w:szCs w:val="28"/>
          <w:u w:val="single"/>
        </w:rPr>
      </w:pPr>
    </w:p>
    <w:p w14:paraId="4903BFAF" w14:textId="77777777" w:rsidR="001E7CBA" w:rsidRDefault="001E7CBA" w:rsidP="00EA615C">
      <w:pPr>
        <w:jc w:val="center"/>
        <w:rPr>
          <w:b/>
          <w:bCs/>
          <w:sz w:val="28"/>
          <w:szCs w:val="28"/>
          <w:u w:val="single"/>
        </w:rPr>
      </w:pPr>
    </w:p>
    <w:p w14:paraId="5E2011A9" w14:textId="77777777" w:rsidR="001E7CBA" w:rsidRDefault="001E7CBA" w:rsidP="00EA615C">
      <w:pPr>
        <w:jc w:val="center"/>
        <w:rPr>
          <w:b/>
          <w:bCs/>
          <w:sz w:val="28"/>
          <w:szCs w:val="28"/>
          <w:u w:val="single"/>
        </w:rPr>
      </w:pPr>
    </w:p>
    <w:p w14:paraId="68929C7B" w14:textId="77777777" w:rsidR="001E7CBA" w:rsidRDefault="001E7CBA" w:rsidP="00EA615C">
      <w:pPr>
        <w:jc w:val="center"/>
        <w:rPr>
          <w:b/>
          <w:bCs/>
          <w:sz w:val="28"/>
          <w:szCs w:val="28"/>
          <w:u w:val="single"/>
        </w:rPr>
      </w:pPr>
    </w:p>
    <w:p w14:paraId="57FD78C3" w14:textId="77777777" w:rsidR="001E7CBA" w:rsidRDefault="001E7CBA" w:rsidP="00EA615C">
      <w:pPr>
        <w:jc w:val="center"/>
        <w:rPr>
          <w:b/>
          <w:bCs/>
          <w:sz w:val="28"/>
          <w:szCs w:val="28"/>
          <w:u w:val="single"/>
        </w:rPr>
      </w:pPr>
    </w:p>
    <w:p w14:paraId="79E44DCA" w14:textId="77777777" w:rsidR="001E7CBA" w:rsidRDefault="001E7CBA" w:rsidP="00EA615C">
      <w:pPr>
        <w:jc w:val="center"/>
        <w:rPr>
          <w:b/>
          <w:bCs/>
          <w:sz w:val="28"/>
          <w:szCs w:val="28"/>
          <w:u w:val="single"/>
        </w:rPr>
      </w:pPr>
    </w:p>
    <w:p w14:paraId="1B0D486A" w14:textId="77777777" w:rsidR="001E7CBA" w:rsidRDefault="001E7CBA" w:rsidP="00EA615C">
      <w:pPr>
        <w:jc w:val="center"/>
        <w:rPr>
          <w:b/>
          <w:bCs/>
          <w:sz w:val="28"/>
          <w:szCs w:val="28"/>
          <w:u w:val="single"/>
        </w:rPr>
      </w:pPr>
    </w:p>
    <w:p w14:paraId="7650DDD4" w14:textId="77777777" w:rsidR="001E7CBA" w:rsidRDefault="001E7CBA" w:rsidP="00EA615C">
      <w:pPr>
        <w:jc w:val="center"/>
        <w:rPr>
          <w:b/>
          <w:bCs/>
          <w:sz w:val="28"/>
          <w:szCs w:val="28"/>
          <w:u w:val="single"/>
        </w:rPr>
      </w:pPr>
    </w:p>
    <w:p w14:paraId="1951C222" w14:textId="77777777" w:rsidR="001E7CBA" w:rsidRDefault="001E7CBA" w:rsidP="00EA615C">
      <w:pPr>
        <w:jc w:val="center"/>
        <w:rPr>
          <w:b/>
          <w:bCs/>
          <w:sz w:val="28"/>
          <w:szCs w:val="28"/>
          <w:u w:val="single"/>
        </w:rPr>
      </w:pPr>
    </w:p>
    <w:p w14:paraId="123EB006" w14:textId="77777777" w:rsidR="001E7CBA" w:rsidRDefault="001E7CBA" w:rsidP="00EA615C">
      <w:pPr>
        <w:jc w:val="center"/>
        <w:rPr>
          <w:b/>
          <w:bCs/>
          <w:sz w:val="28"/>
          <w:szCs w:val="28"/>
          <w:u w:val="single"/>
        </w:rPr>
      </w:pPr>
    </w:p>
    <w:p w14:paraId="60DD6DB7" w14:textId="77777777" w:rsidR="001E7CBA" w:rsidRDefault="001E7CBA" w:rsidP="00EA615C">
      <w:pPr>
        <w:jc w:val="center"/>
        <w:rPr>
          <w:b/>
          <w:bCs/>
          <w:sz w:val="28"/>
          <w:szCs w:val="28"/>
          <w:u w:val="single"/>
        </w:rPr>
      </w:pPr>
    </w:p>
    <w:p w14:paraId="519F6E5A" w14:textId="77777777" w:rsidR="001E7CBA" w:rsidRDefault="001E7CBA" w:rsidP="00EA615C">
      <w:pPr>
        <w:jc w:val="center"/>
        <w:rPr>
          <w:b/>
          <w:bCs/>
          <w:sz w:val="28"/>
          <w:szCs w:val="28"/>
          <w:u w:val="single"/>
        </w:rPr>
      </w:pPr>
    </w:p>
    <w:p w14:paraId="390233A2" w14:textId="77777777" w:rsidR="001E7CBA" w:rsidRDefault="001E7CBA" w:rsidP="00EA615C">
      <w:pPr>
        <w:jc w:val="center"/>
        <w:rPr>
          <w:b/>
          <w:bCs/>
          <w:sz w:val="28"/>
          <w:szCs w:val="28"/>
          <w:u w:val="single"/>
        </w:rPr>
      </w:pPr>
    </w:p>
    <w:p w14:paraId="66CE251D" w14:textId="77777777" w:rsidR="001E7CBA" w:rsidRDefault="001E7CBA" w:rsidP="00EA615C">
      <w:pPr>
        <w:jc w:val="center"/>
        <w:rPr>
          <w:b/>
          <w:bCs/>
          <w:sz w:val="28"/>
          <w:szCs w:val="28"/>
          <w:u w:val="single"/>
        </w:rPr>
      </w:pPr>
    </w:p>
    <w:p w14:paraId="03F21488" w14:textId="77777777" w:rsidR="001E7CBA" w:rsidRDefault="001E7CBA" w:rsidP="00EA615C">
      <w:pPr>
        <w:jc w:val="center"/>
        <w:rPr>
          <w:b/>
          <w:bCs/>
          <w:sz w:val="28"/>
          <w:szCs w:val="28"/>
          <w:u w:val="single"/>
        </w:rPr>
      </w:pPr>
    </w:p>
    <w:p w14:paraId="1C3D3092" w14:textId="77777777" w:rsidR="001E7CBA" w:rsidRDefault="001E7CBA" w:rsidP="00EA615C">
      <w:pPr>
        <w:jc w:val="center"/>
        <w:rPr>
          <w:b/>
          <w:bCs/>
          <w:sz w:val="28"/>
          <w:szCs w:val="28"/>
          <w:u w:val="single"/>
        </w:rPr>
      </w:pPr>
    </w:p>
    <w:p w14:paraId="42D7F9F8" w14:textId="77777777" w:rsidR="001E7CBA" w:rsidRDefault="001E7CBA" w:rsidP="00EA615C">
      <w:pPr>
        <w:jc w:val="center"/>
        <w:rPr>
          <w:b/>
          <w:bCs/>
          <w:sz w:val="28"/>
          <w:szCs w:val="28"/>
          <w:u w:val="single"/>
        </w:rPr>
      </w:pPr>
    </w:p>
    <w:p w14:paraId="0AE9866B" w14:textId="77777777" w:rsidR="009318B9" w:rsidRDefault="009318B9" w:rsidP="009318B9">
      <w:pPr>
        <w:rPr>
          <w:b/>
          <w:bCs/>
          <w:sz w:val="28"/>
          <w:szCs w:val="28"/>
          <w:u w:val="single"/>
        </w:rPr>
      </w:pPr>
    </w:p>
    <w:p w14:paraId="3217EB20" w14:textId="1F2288DF" w:rsidR="00EA615C" w:rsidRPr="00EA615C" w:rsidRDefault="00EA615C" w:rsidP="009318B9">
      <w:pPr>
        <w:ind w:left="1440"/>
        <w:rPr>
          <w:b/>
          <w:bCs/>
          <w:sz w:val="28"/>
          <w:szCs w:val="28"/>
          <w:u w:val="single"/>
        </w:rPr>
      </w:pPr>
      <w:r w:rsidRPr="00EA615C">
        <w:rPr>
          <w:b/>
          <w:bCs/>
          <w:sz w:val="28"/>
          <w:szCs w:val="28"/>
          <w:u w:val="single"/>
        </w:rPr>
        <w:lastRenderedPageBreak/>
        <w:t>HIGH-LEVEL PLAN FOR GAP ANALYSIS AT FULLSOFT</w:t>
      </w:r>
      <w:r w:rsidR="00200200">
        <w:rPr>
          <w:b/>
          <w:bCs/>
          <w:sz w:val="28"/>
          <w:szCs w:val="28"/>
          <w:u w:val="single"/>
        </w:rPr>
        <w:br/>
      </w:r>
    </w:p>
    <w:p w14:paraId="5F0A54E5" w14:textId="0A12C5FC" w:rsidR="00EA615C" w:rsidRPr="00EA615C" w:rsidRDefault="00EA615C" w:rsidP="00EA615C">
      <w:pPr>
        <w:rPr>
          <w:b/>
          <w:bCs/>
        </w:rPr>
      </w:pPr>
      <w:r w:rsidRPr="00EA615C">
        <w:rPr>
          <w:b/>
          <w:bCs/>
        </w:rPr>
        <w:t>OBJECTIVES AND GOALS:</w:t>
      </w:r>
    </w:p>
    <w:p w14:paraId="6A08512B" w14:textId="568E4996" w:rsidR="00EA615C" w:rsidRPr="00EA615C" w:rsidRDefault="00EA615C" w:rsidP="00EA615C">
      <w:pPr>
        <w:rPr>
          <w:b/>
          <w:bCs/>
          <w:u w:val="single"/>
        </w:rPr>
      </w:pPr>
      <w:r w:rsidRPr="00EA615C">
        <w:rPr>
          <w:b/>
          <w:bCs/>
          <w:u w:val="single"/>
        </w:rPr>
        <w:t>Objective 1: Evaluate the Current State of IT Security</w:t>
      </w:r>
    </w:p>
    <w:p w14:paraId="4C0048D2" w14:textId="2BA9DAAE" w:rsidR="00EA615C" w:rsidRDefault="00EA615C" w:rsidP="00EA615C">
      <w:r>
        <w:t>In the rapidly evolving landscape of cybersecurity, it is imperative for Fullsoft to comprehensively assess the effectiveness of its current IT security measures. The objective here is to gain a holistic understanding of the existing security infrastructure, including policies, technologies, and practices. This involves scrutinizing aspects such as access controls, network architecture, data protection mechanisms, and incident response capabilities. By doing so, Fullsoft aims to identify both the strengths that contribute to a robust security posture and the weaknesses that may expose vulnerabilities.</w:t>
      </w:r>
    </w:p>
    <w:p w14:paraId="41F67EA0" w14:textId="69F697D5" w:rsidR="00EA615C" w:rsidRPr="00EA615C" w:rsidRDefault="00EA615C" w:rsidP="00EA615C">
      <w:pPr>
        <w:rPr>
          <w:b/>
          <w:bCs/>
        </w:rPr>
      </w:pPr>
      <w:r w:rsidRPr="00EA615C">
        <w:rPr>
          <w:b/>
          <w:bCs/>
        </w:rPr>
        <w:t>Identify</w:t>
      </w:r>
      <w:r w:rsidRPr="00EA615C">
        <w:rPr>
          <w:b/>
          <w:bCs/>
        </w:rPr>
        <w:t>ing</w:t>
      </w:r>
      <w:r w:rsidRPr="00EA615C">
        <w:rPr>
          <w:b/>
          <w:bCs/>
        </w:rPr>
        <w:t xml:space="preserve"> Strengths and Weaknesses</w:t>
      </w:r>
    </w:p>
    <w:p w14:paraId="34A49F3A" w14:textId="295CAA72" w:rsidR="00EA615C" w:rsidRDefault="00EA615C" w:rsidP="00EA615C">
      <w:r>
        <w:t xml:space="preserve">The goal of this objective is to conduct a </w:t>
      </w:r>
      <w:r>
        <w:t>in-depth</w:t>
      </w:r>
      <w:r>
        <w:t xml:space="preserve"> examination of Fullsoft's IT security components. This includes evaluating the efficiency of security controls, the resilience of the organization to potential threats, and the alignment of security measures with industry standards. By identifying strengths, Fullsoft can reinforce successful security practices, while uncovering weaknesses enables targeted improvements. This step sets the stage for developing a well-informed and strategic plan to enhance the overall security posture.</w:t>
      </w:r>
    </w:p>
    <w:p w14:paraId="2003C4C8" w14:textId="678A64FE" w:rsidR="00EA615C" w:rsidRPr="00EA615C" w:rsidRDefault="00EA615C" w:rsidP="00EA615C">
      <w:pPr>
        <w:rPr>
          <w:b/>
          <w:bCs/>
          <w:u w:val="single"/>
        </w:rPr>
      </w:pPr>
      <w:r>
        <w:t xml:space="preserve"> </w:t>
      </w:r>
      <w:r w:rsidRPr="00EA615C">
        <w:rPr>
          <w:b/>
          <w:bCs/>
          <w:u w:val="single"/>
        </w:rPr>
        <w:t>Objective 2: Define Clear Security Objectives</w:t>
      </w:r>
    </w:p>
    <w:p w14:paraId="7821CEBC" w14:textId="77777777" w:rsidR="00EA615C" w:rsidRDefault="00EA615C" w:rsidP="00EA615C">
      <w:r>
        <w:t>Building on the insights gained from the evaluation, the next objective is to define clear and precise security objectives for Fullsoft's IT environment. This involves articulating the organization's security goals, aligning them with business objectives, and establishing a roadmap for achieving them. The aim is to set a strategic direction for the enhancement of security measures, ensuring that they not only mitigate current risks but also anticipate and address future challenges. This forward-looking approach is crucial for adapting to emerging threats and staying resilient over time.</w:t>
      </w:r>
    </w:p>
    <w:p w14:paraId="0B58470D" w14:textId="55E0F3EF" w:rsidR="00EA615C" w:rsidRPr="00EA615C" w:rsidRDefault="00EA615C" w:rsidP="00EA615C">
      <w:pPr>
        <w:rPr>
          <w:b/>
          <w:bCs/>
        </w:rPr>
      </w:pPr>
      <w:r w:rsidRPr="00EA615C">
        <w:rPr>
          <w:b/>
          <w:bCs/>
        </w:rPr>
        <w:t>Establish a Roadmap for Enhancement</w:t>
      </w:r>
    </w:p>
    <w:p w14:paraId="2B4991BE" w14:textId="77777777" w:rsidR="00EA615C" w:rsidRDefault="00EA615C" w:rsidP="00EA615C">
      <w:r>
        <w:t>The goal associated with this objective is to create a detailed roadmap that outlines the steps and milestones required to enhance Fullsoft's IT security. The roadmap should consider the prioritization of security objectives, resource allocation, and a phased implementation plan. By establishing a clear trajectory, Fullsoft can systematically advance its security posture, making informed decisions on technology investments, policy updates, and skill development for the IT team.</w:t>
      </w:r>
    </w:p>
    <w:p w14:paraId="143894F9" w14:textId="382F3816" w:rsidR="00EA615C" w:rsidRPr="00EA615C" w:rsidRDefault="00EA615C" w:rsidP="00EA615C">
      <w:pPr>
        <w:rPr>
          <w:b/>
          <w:bCs/>
          <w:u w:val="single"/>
        </w:rPr>
      </w:pPr>
      <w:r w:rsidRPr="00EA615C">
        <w:rPr>
          <w:b/>
          <w:bCs/>
          <w:u w:val="single"/>
        </w:rPr>
        <w:t>Objective 3: Conduct an In-Depth Analysis of Security Measures</w:t>
      </w:r>
    </w:p>
    <w:p w14:paraId="7BDF7D96" w14:textId="77777777" w:rsidR="00EA615C" w:rsidRDefault="00EA615C" w:rsidP="00EA615C">
      <w:r>
        <w:t>The final objective focuses on a deep dive into specific security measures, aiming to uncover potential gaps in the overall security posture. This involves scrutinizing individual components such as firewalls, intrusion detection systems, encryption protocols, and user access controls. The goal is to identify areas where the current security measures may fall short or where emerging threats are not adequately addressed.</w:t>
      </w:r>
    </w:p>
    <w:p w14:paraId="4E0A5D3A" w14:textId="77777777" w:rsidR="00EA615C" w:rsidRDefault="00EA615C" w:rsidP="00EA615C"/>
    <w:p w14:paraId="7533B8D7" w14:textId="77777777" w:rsidR="00EA615C" w:rsidRDefault="00EA615C" w:rsidP="00EA615C"/>
    <w:p w14:paraId="29332786" w14:textId="2A7FFD92" w:rsidR="00EA615C" w:rsidRPr="00EA615C" w:rsidRDefault="00EA615C" w:rsidP="00EA615C">
      <w:pPr>
        <w:rPr>
          <w:b/>
          <w:bCs/>
        </w:rPr>
      </w:pPr>
      <w:r w:rsidRPr="00EA615C">
        <w:rPr>
          <w:b/>
          <w:bCs/>
        </w:rPr>
        <w:t>Uncover Potential Gaps in Security Posture</w:t>
      </w:r>
    </w:p>
    <w:p w14:paraId="1C208046" w14:textId="77777777" w:rsidR="00EA615C" w:rsidRDefault="00EA615C" w:rsidP="00EA615C">
      <w:r>
        <w:t>The corresponding goal is to systematically uncover any existing or potential gaps in Fullsoft's security posture. This entails a detailed analysis of each security measure against industry benchmarks, compliance requirements, and best practices. By identifying gaps, Fullsoft can prioritize remediation efforts and proactively address vulnerabilities before they can be exploited. This goal contributes to building a resilient and adaptive security framework that evolves with the dynamic threat landscape.</w:t>
      </w:r>
      <w:r>
        <w:t xml:space="preserve"> </w:t>
      </w:r>
    </w:p>
    <w:p w14:paraId="3FD95C2E" w14:textId="10B23186" w:rsidR="009318B9" w:rsidRPr="009318B9" w:rsidRDefault="00EA615C" w:rsidP="009318B9">
      <w:r>
        <w:t>T</w:t>
      </w:r>
      <w:r>
        <w:t>his high-level gap analysis plan is designed to provide Fullsoft with a comprehensive understanding of its current IT security state, define strategic security objectives, and conduct an in-depth analysis to uncover and address potential gaps. By achieving these objectives, Fullsoft sets the foundation for a robust and forward-looking security posture.</w:t>
      </w:r>
    </w:p>
    <w:p w14:paraId="0A3FFD1A" w14:textId="46CCF4D5" w:rsidR="00200200" w:rsidRPr="00026304" w:rsidRDefault="00026304" w:rsidP="00200200">
      <w:pPr>
        <w:jc w:val="center"/>
        <w:rPr>
          <w:b/>
          <w:bCs/>
          <w:sz w:val="28"/>
          <w:szCs w:val="28"/>
          <w:u w:val="single"/>
        </w:rPr>
      </w:pPr>
      <w:r w:rsidRPr="00026304">
        <w:rPr>
          <w:b/>
          <w:bCs/>
          <w:sz w:val="28"/>
          <w:szCs w:val="28"/>
          <w:u w:val="single"/>
        </w:rPr>
        <w:t>REVIEW OF RISK ASSESSMENT METHODOLOGIES FOR FULLSOFT</w:t>
      </w:r>
      <w:r w:rsidR="00200200">
        <w:rPr>
          <w:b/>
          <w:bCs/>
          <w:sz w:val="28"/>
          <w:szCs w:val="28"/>
          <w:u w:val="single"/>
        </w:rPr>
        <w:br/>
      </w:r>
    </w:p>
    <w:p w14:paraId="369954EC" w14:textId="77777777" w:rsidR="00026304" w:rsidRPr="00026304" w:rsidRDefault="00026304" w:rsidP="00026304">
      <w:pPr>
        <w:rPr>
          <w:b/>
          <w:bCs/>
        </w:rPr>
      </w:pPr>
      <w:r w:rsidRPr="00026304">
        <w:rPr>
          <w:b/>
          <w:bCs/>
        </w:rPr>
        <w:t>NIST SP 800-30 rev. 1, Guide for Conducting Risk Assessments</w:t>
      </w:r>
    </w:p>
    <w:p w14:paraId="335BADF0" w14:textId="77777777" w:rsidR="00026304" w:rsidRPr="00026304" w:rsidRDefault="00026304" w:rsidP="00026304">
      <w:r w:rsidRPr="00026304">
        <w:t>The NIST SP 800-30 is a comprehensive guide that outlines the process of conducting risk assessments for information technology systems. This methodology is rooted in a systematic approach that involves identifying, assessing, and mitigating risks to achieve an acceptable level of security. One of its strengths lies in its alignment with widely recognized standards and frameworks, making it a versatile choice for organizations aiming for regulatory compliance. However, the complexity and extensive nature of NIST SP 800-30 may require substantial time and resources for execution. Its emphasis on thoroughness and precision can provide Fullsoft with a detailed understanding of risks across the IT landscape, but the trade-off may involve a more resource-intensive assessment process.</w:t>
      </w:r>
    </w:p>
    <w:p w14:paraId="055AD27C" w14:textId="77777777" w:rsidR="00026304" w:rsidRPr="00026304" w:rsidRDefault="00026304" w:rsidP="00026304">
      <w:pPr>
        <w:rPr>
          <w:b/>
          <w:bCs/>
        </w:rPr>
      </w:pPr>
      <w:r w:rsidRPr="00026304">
        <w:rPr>
          <w:b/>
          <w:bCs/>
        </w:rPr>
        <w:t>Operationally Critical Threat, Asset, and Vulnerability Evaluation (OCTAVE), Allegro Version</w:t>
      </w:r>
    </w:p>
    <w:p w14:paraId="08497F58" w14:textId="77777777" w:rsidR="00026304" w:rsidRDefault="00026304" w:rsidP="00026304">
      <w:r w:rsidRPr="00026304">
        <w:t>OCTAVE, specifically the Allegro version, presents a more streamlined and concise approach to risk assessment. This methodology focuses on operational aspects, emphasizing the identification and prioritization of risks that are most critical to the organization's objectives. OCTAVE Allegro maintains a pragmatic balance between effectiveness and resource efficiency. By concentrating on critical assets and operational threats, it allows Fullsoft to conduct a targeted risk assessment that aligns with business priorities. This methodology encourages active involvement from key stakeholders, fostering a collaborative and contextualized understanding of risks. However, the challenge may lie in ensuring that the streamlined nature of OCTAVE Allegro doesn't compromise the depth of the risk assessment.</w:t>
      </w:r>
    </w:p>
    <w:p w14:paraId="675045EA" w14:textId="17BD7F07" w:rsidR="00CF4235" w:rsidRDefault="00723144" w:rsidP="00CF4235">
      <w:r>
        <w:t>Reviewing</w:t>
      </w:r>
      <w:r w:rsidR="00CF4235">
        <w:t xml:space="preserve"> the risks provides a perspective crucial for Fullsoft's security. Firstly, focusing on external threats, it's imperative to consider the evolving landscape of cyber threats. In the operational realm, professionals would emphasize the need to identify potential vulnerabilities that may not be immediately apparent. These could include vulnerabilities within Fullsoft's internal processes and operations that might be exploited by malicious insiders or unintentionally by employees. A comprehensive risk assessment should go beyond the traditional boundaries of technological risks and delve into operational aspects to provide a more holistic view of potential threats.</w:t>
      </w:r>
    </w:p>
    <w:p w14:paraId="4D5B3613" w14:textId="2B099670" w:rsidR="00026304" w:rsidRDefault="00CF4235" w:rsidP="005B65EB">
      <w:r>
        <w:lastRenderedPageBreak/>
        <w:t xml:space="preserve">In a rapidly changing cybersecurity landscape, the dynamics of risks call for an approach that adapts to emerging threats. </w:t>
      </w:r>
      <w:r w:rsidRPr="00723144">
        <w:rPr>
          <w:b/>
          <w:bCs/>
        </w:rPr>
        <w:t>The OCTAVE Allegro version aligns well with this requirement.</w:t>
      </w:r>
      <w:r>
        <w:t xml:space="preserve"> </w:t>
      </w:r>
      <w:r w:rsidR="00723144">
        <w:t xml:space="preserve">It is </w:t>
      </w:r>
      <w:r>
        <w:t>highlight</w:t>
      </w:r>
      <w:r w:rsidR="00723144">
        <w:t>ed for</w:t>
      </w:r>
      <w:r>
        <w:t xml:space="preserve"> its iterative nature and participatory approach, allowing for continuous adaptation to evolving risk scenarios. This operational insight</w:t>
      </w:r>
      <w:r w:rsidR="00723144">
        <w:t xml:space="preserve"> and review</w:t>
      </w:r>
      <w:r>
        <w:t xml:space="preserve"> </w:t>
      </w:r>
      <w:r w:rsidR="005B65EB">
        <w:t>emphasize</w:t>
      </w:r>
      <w:r>
        <w:t xml:space="preserve"> the need for a methodology that isn't static but rather dynamic, acknowledging the constantly changing nature of cyber threats. By identifying vulnerabilities within internal processes and embracing a dynamic methodology like OCTAVE Allegro, Fullsoft can foster a robust security posture that effectively mitigates potential risks across both technological and operational dimensions.</w:t>
      </w:r>
    </w:p>
    <w:p w14:paraId="167ECC9A" w14:textId="77777777" w:rsidR="00723144" w:rsidRPr="00723144" w:rsidRDefault="00723144" w:rsidP="00723144"/>
    <w:p w14:paraId="7B953FAB" w14:textId="196CA813" w:rsidR="00026304" w:rsidRPr="00026304" w:rsidRDefault="00026304" w:rsidP="00026304">
      <w:pPr>
        <w:jc w:val="center"/>
        <w:rPr>
          <w:b/>
          <w:bCs/>
          <w:sz w:val="28"/>
          <w:szCs w:val="28"/>
          <w:u w:val="single"/>
        </w:rPr>
      </w:pPr>
      <w:r w:rsidRPr="00026304">
        <w:rPr>
          <w:b/>
          <w:bCs/>
          <w:sz w:val="28"/>
          <w:szCs w:val="28"/>
          <w:u w:val="single"/>
        </w:rPr>
        <w:t xml:space="preserve">RELEVANCE AND </w:t>
      </w:r>
      <w:r>
        <w:rPr>
          <w:b/>
          <w:bCs/>
          <w:sz w:val="28"/>
          <w:szCs w:val="28"/>
          <w:u w:val="single"/>
        </w:rPr>
        <w:t>RECOMMENDATION</w:t>
      </w:r>
      <w:r w:rsidRPr="00026304">
        <w:rPr>
          <w:b/>
          <w:bCs/>
          <w:sz w:val="28"/>
          <w:szCs w:val="28"/>
          <w:u w:val="single"/>
        </w:rPr>
        <w:t xml:space="preserve"> FOR FULLSOFT</w:t>
      </w:r>
    </w:p>
    <w:p w14:paraId="27B88340" w14:textId="3AF5866C" w:rsidR="00026304" w:rsidRDefault="00026304" w:rsidP="00026304">
      <w:r w:rsidRPr="00026304">
        <w:t xml:space="preserve">In determining relevance to Fullsoft, the focus </w:t>
      </w:r>
      <w:r>
        <w:t>is</w:t>
      </w:r>
      <w:r w:rsidRPr="00026304">
        <w:t xml:space="preserve"> center</w:t>
      </w:r>
      <w:r>
        <w:t>ed</w:t>
      </w:r>
      <w:r w:rsidRPr="00026304">
        <w:t xml:space="preserve"> on aligning the chosen methodology with the organizational goals and constraints. The merit of NIST SP 800-30 lies in its ability to set a gold standard for risk assessments, offering a comprehensive and exhaustive approach. For organizations seeking to establish a benchmark in security, especially those with abundant resources, the depth </w:t>
      </w:r>
      <w:r w:rsidR="00AA2AA1">
        <w:t xml:space="preserve">however </w:t>
      </w:r>
      <w:r w:rsidRPr="00026304">
        <w:t xml:space="preserve">provided by NIST SP 800-30 becomes paramount. On the other hand, OCTAVE Allegro's intellectual appeal lies in its ability to provide a </w:t>
      </w:r>
      <w:r w:rsidR="00AA2AA1">
        <w:t>meaningful</w:t>
      </w:r>
      <w:r w:rsidRPr="00026304">
        <w:t xml:space="preserve"> understanding of risks with a focused approach, recognizing the strategic importance of key assets. Its merit shines in its pragmatic balance, offering a thorough assessment without an undue strain on resources. The choice between the two methodologies hinges on an evaluation of whether Fullsoft seeks to set industry benchmarks or desires a targeted, resource-efficient risk assessment deeply aligned with its operational context.</w:t>
      </w:r>
      <w:r>
        <w:br/>
      </w:r>
      <w:r>
        <w:br/>
      </w:r>
      <w:r w:rsidRPr="00026304">
        <w:t xml:space="preserve">Considering Fullsoft's dynamic operational environment and the need for a risk assessment methodology that balances depth with efficiency, the recommendation is to adopt the </w:t>
      </w:r>
      <w:r w:rsidRPr="00AA2AA1">
        <w:rPr>
          <w:b/>
          <w:bCs/>
        </w:rPr>
        <w:t>Operationally Critical Threat, Asset, and Vulnerability Evaluation (OCTAVE), Allegro version.</w:t>
      </w:r>
      <w:r w:rsidRPr="00026304">
        <w:t xml:space="preserve"> OCTAVE Allegro's focused approach aligns with Fullsoft's business-centric goals, allowing for a thorough assessment of critical risks without overwhelming resource demands. The active involvement of stakeholders in the risk assessment process enhances the contextual relevance of findings, facilitating informed decision-making. While recognizing the merits of NIST SP 800-30, the streamlined nature of OCTAVE Allegro positions it as </w:t>
      </w:r>
      <w:r w:rsidR="00AA2AA1">
        <w:t>a</w:t>
      </w:r>
      <w:r w:rsidRPr="00026304">
        <w:t xml:space="preserve"> choice that aligns with Fullsoft's objectives for a comprehensive yet resource-efficient risk assessment.</w:t>
      </w:r>
    </w:p>
    <w:p w14:paraId="4B6CD3AC" w14:textId="116C003E" w:rsidR="00AA2AA1" w:rsidRPr="00026304" w:rsidRDefault="00AA2AA1" w:rsidP="00026304">
      <w:r w:rsidRPr="00AA2AA1">
        <w:t xml:space="preserve">In concluding Fullsoft's risk assessment methodology selection, </w:t>
      </w:r>
      <w:r>
        <w:t>this</w:t>
      </w:r>
      <w:r w:rsidRPr="00AA2AA1">
        <w:t xml:space="preserve"> high-level p</w:t>
      </w:r>
      <w:r>
        <w:t>lan</w:t>
      </w:r>
      <w:r w:rsidRPr="00AA2AA1">
        <w:t xml:space="preserve"> underscores the need for synergy between </w:t>
      </w:r>
      <w:r>
        <w:t>strategic</w:t>
      </w:r>
      <w:r w:rsidRPr="00AA2AA1">
        <w:t xml:space="preserve"> depth and operational efficiency. The decision to opt for OCTAVE Allegro stems from a</w:t>
      </w:r>
      <w:r>
        <w:t>n</w:t>
      </w:r>
      <w:r w:rsidRPr="00AA2AA1">
        <w:t xml:space="preserve"> understanding that </w:t>
      </w:r>
      <w:r w:rsidRPr="00AA2AA1">
        <w:rPr>
          <w:b/>
          <w:bCs/>
        </w:rPr>
        <w:t>rigor doesn't necessarily correlate with exhaustive resources.</w:t>
      </w:r>
      <w:r w:rsidRPr="00AA2AA1">
        <w:t xml:space="preserve"> Fullsoft operates in a dynamic </w:t>
      </w:r>
      <w:r>
        <w:t>space</w:t>
      </w:r>
      <w:r w:rsidRPr="00AA2AA1">
        <w:t xml:space="preserve"> where </w:t>
      </w:r>
      <w:r w:rsidRPr="00AA2AA1">
        <w:rPr>
          <w:b/>
          <w:bCs/>
        </w:rPr>
        <w:t>adaptability and strategic focus are paramount.</w:t>
      </w:r>
      <w:r w:rsidRPr="00AA2AA1">
        <w:t xml:space="preserve"> OCTAVE Allegro's tailored approach acknowledges the intricate interplay between risks and business operations. The foresight here lies in recognizing that a methodology should not only scrutinize vulnerabilities but also integrate seamlessly into the organization's operational </w:t>
      </w:r>
      <w:r>
        <w:t>demands</w:t>
      </w:r>
      <w:r w:rsidRPr="00AA2AA1">
        <w:t xml:space="preserve">. By </w:t>
      </w:r>
      <w:r>
        <w:t>selecting</w:t>
      </w:r>
      <w:r w:rsidRPr="00AA2AA1">
        <w:t xml:space="preserve"> OCTAVE Allegro, Fullsoft not only positions itself to navigate the </w:t>
      </w:r>
      <w:r>
        <w:t>scope</w:t>
      </w:r>
      <w:r w:rsidRPr="00AA2AA1">
        <w:t xml:space="preserve"> of its risk landscape but also sets the stage for a forward-thinking and resource-conscious approach to cybersecurity. This decision reflects a</w:t>
      </w:r>
      <w:r>
        <w:t xml:space="preserve"> </w:t>
      </w:r>
      <w:r w:rsidRPr="00AA2AA1">
        <w:t xml:space="preserve">commitment to holistic risk management that resonates with Fullsoft's </w:t>
      </w:r>
      <w:r>
        <w:t>dynamics</w:t>
      </w:r>
      <w:r w:rsidRPr="00AA2AA1">
        <w:t xml:space="preserve"> of adaptability and operational resilience.</w:t>
      </w:r>
    </w:p>
    <w:p w14:paraId="1F12BC1A" w14:textId="77777777" w:rsidR="00E64E40" w:rsidRDefault="00E64E40" w:rsidP="00EA615C"/>
    <w:p w14:paraId="27E311F3" w14:textId="77777777" w:rsidR="00E64E40" w:rsidRPr="00E64E40" w:rsidRDefault="00E64E40" w:rsidP="00EA615C">
      <w:pPr>
        <w:rPr>
          <w:b/>
          <w:bCs/>
        </w:rPr>
      </w:pPr>
      <w:r w:rsidRPr="00E64E40">
        <w:rPr>
          <w:b/>
          <w:bCs/>
        </w:rPr>
        <w:lastRenderedPageBreak/>
        <w:t>References:</w:t>
      </w:r>
      <w:r w:rsidRPr="00E64E40">
        <w:rPr>
          <w:b/>
          <w:bCs/>
        </w:rPr>
        <w:br/>
      </w:r>
    </w:p>
    <w:p w14:paraId="55929A0A" w14:textId="56EAC0D0" w:rsidR="00E64E40" w:rsidRDefault="00E64E40" w:rsidP="00E64E40">
      <w:pPr>
        <w:numPr>
          <w:ilvl w:val="0"/>
          <w:numId w:val="1"/>
        </w:numPr>
      </w:pPr>
      <w:r w:rsidRPr="00E64E40">
        <w:t>Alberts, C. J., &amp; Dorofee, A. (2002). Managing Information Security Risks: The OCTAVE (SM) Approach. Addison-Wesley.</w:t>
      </w:r>
    </w:p>
    <w:p w14:paraId="587908D0" w14:textId="54819E5F" w:rsidR="00F94327" w:rsidRDefault="00F94327" w:rsidP="00F94327">
      <w:pPr>
        <w:numPr>
          <w:ilvl w:val="0"/>
          <w:numId w:val="1"/>
        </w:numPr>
      </w:pPr>
      <w:r w:rsidRPr="00E64E40">
        <w:t>Anderson, R., &amp; Moore, T. (2006). The Economics of Information Security. Science, 314(5799), 610-613.</w:t>
      </w:r>
    </w:p>
    <w:p w14:paraId="3836A85F" w14:textId="47CA273B" w:rsidR="00E64E40" w:rsidRPr="00E64E40" w:rsidRDefault="00E64E40" w:rsidP="00E64E40">
      <w:pPr>
        <w:numPr>
          <w:ilvl w:val="0"/>
          <w:numId w:val="1"/>
        </w:numPr>
      </w:pPr>
      <w:r w:rsidRPr="00E64E40">
        <w:t>National Institute of Standards and Technology (NIST). (2012). Guide for Conducting Risk Assessments (NIST SP 800-30, Revision 1).</w:t>
      </w:r>
    </w:p>
    <w:p w14:paraId="6303377D" w14:textId="77777777" w:rsidR="00E64E40" w:rsidRPr="00E64E40" w:rsidRDefault="00E64E40" w:rsidP="00E64E40">
      <w:pPr>
        <w:numPr>
          <w:ilvl w:val="0"/>
          <w:numId w:val="1"/>
        </w:numPr>
      </w:pPr>
      <w:r w:rsidRPr="00E64E40">
        <w:t>Stoneburner, G., Goguen, A., &amp; Feringa, A. (2002). Risk Management Guide for Information Technology Systems: Recommendations of the National Institute of Standards and Technology. NIST Special Publication, 800-30.</w:t>
      </w:r>
    </w:p>
    <w:p w14:paraId="68E0DA05" w14:textId="78FD48E9" w:rsidR="00E64E40" w:rsidRPr="00E64E40" w:rsidRDefault="00E64E40" w:rsidP="00EA615C">
      <w:pPr>
        <w:rPr>
          <w:b/>
          <w:bCs/>
        </w:rPr>
      </w:pPr>
      <w:r>
        <w:br/>
      </w:r>
    </w:p>
    <w:sectPr w:rsidR="00E64E40" w:rsidRPr="00E64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853A2"/>
    <w:multiLevelType w:val="multilevel"/>
    <w:tmpl w:val="6D96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30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5C"/>
    <w:rsid w:val="00026304"/>
    <w:rsid w:val="001C4A1D"/>
    <w:rsid w:val="001E7CBA"/>
    <w:rsid w:val="00200200"/>
    <w:rsid w:val="005466B2"/>
    <w:rsid w:val="005B65EB"/>
    <w:rsid w:val="0070376A"/>
    <w:rsid w:val="00723144"/>
    <w:rsid w:val="009318B9"/>
    <w:rsid w:val="00AA2AA1"/>
    <w:rsid w:val="00BE13F6"/>
    <w:rsid w:val="00CF4235"/>
    <w:rsid w:val="00E64E40"/>
    <w:rsid w:val="00E65A07"/>
    <w:rsid w:val="00EA615C"/>
    <w:rsid w:val="00F9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9B1A"/>
  <w15:chartTrackingRefBased/>
  <w15:docId w15:val="{3B399118-9902-48D1-9659-09B38680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9995">
      <w:bodyDiv w:val="1"/>
      <w:marLeft w:val="0"/>
      <w:marRight w:val="0"/>
      <w:marTop w:val="0"/>
      <w:marBottom w:val="0"/>
      <w:divBdr>
        <w:top w:val="none" w:sz="0" w:space="0" w:color="auto"/>
        <w:left w:val="none" w:sz="0" w:space="0" w:color="auto"/>
        <w:bottom w:val="none" w:sz="0" w:space="0" w:color="auto"/>
        <w:right w:val="none" w:sz="0" w:space="0" w:color="auto"/>
      </w:divBdr>
    </w:div>
    <w:div w:id="166672352">
      <w:bodyDiv w:val="1"/>
      <w:marLeft w:val="0"/>
      <w:marRight w:val="0"/>
      <w:marTop w:val="0"/>
      <w:marBottom w:val="0"/>
      <w:divBdr>
        <w:top w:val="none" w:sz="0" w:space="0" w:color="auto"/>
        <w:left w:val="none" w:sz="0" w:space="0" w:color="auto"/>
        <w:bottom w:val="none" w:sz="0" w:space="0" w:color="auto"/>
        <w:right w:val="none" w:sz="0" w:space="0" w:color="auto"/>
      </w:divBdr>
    </w:div>
    <w:div w:id="175578809">
      <w:bodyDiv w:val="1"/>
      <w:marLeft w:val="0"/>
      <w:marRight w:val="0"/>
      <w:marTop w:val="0"/>
      <w:marBottom w:val="0"/>
      <w:divBdr>
        <w:top w:val="none" w:sz="0" w:space="0" w:color="auto"/>
        <w:left w:val="none" w:sz="0" w:space="0" w:color="auto"/>
        <w:bottom w:val="none" w:sz="0" w:space="0" w:color="auto"/>
        <w:right w:val="none" w:sz="0" w:space="0" w:color="auto"/>
      </w:divBdr>
    </w:div>
    <w:div w:id="607932154">
      <w:bodyDiv w:val="1"/>
      <w:marLeft w:val="0"/>
      <w:marRight w:val="0"/>
      <w:marTop w:val="0"/>
      <w:marBottom w:val="0"/>
      <w:divBdr>
        <w:top w:val="none" w:sz="0" w:space="0" w:color="auto"/>
        <w:left w:val="none" w:sz="0" w:space="0" w:color="auto"/>
        <w:bottom w:val="none" w:sz="0" w:space="0" w:color="auto"/>
        <w:right w:val="none" w:sz="0" w:space="0" w:color="auto"/>
      </w:divBdr>
    </w:div>
    <w:div w:id="926306453">
      <w:bodyDiv w:val="1"/>
      <w:marLeft w:val="0"/>
      <w:marRight w:val="0"/>
      <w:marTop w:val="0"/>
      <w:marBottom w:val="0"/>
      <w:divBdr>
        <w:top w:val="none" w:sz="0" w:space="0" w:color="auto"/>
        <w:left w:val="none" w:sz="0" w:space="0" w:color="auto"/>
        <w:bottom w:val="none" w:sz="0" w:space="0" w:color="auto"/>
        <w:right w:val="none" w:sz="0" w:space="0" w:color="auto"/>
      </w:divBdr>
    </w:div>
    <w:div w:id="1089158408">
      <w:bodyDiv w:val="1"/>
      <w:marLeft w:val="0"/>
      <w:marRight w:val="0"/>
      <w:marTop w:val="0"/>
      <w:marBottom w:val="0"/>
      <w:divBdr>
        <w:top w:val="none" w:sz="0" w:space="0" w:color="auto"/>
        <w:left w:val="none" w:sz="0" w:space="0" w:color="auto"/>
        <w:bottom w:val="none" w:sz="0" w:space="0" w:color="auto"/>
        <w:right w:val="none" w:sz="0" w:space="0" w:color="auto"/>
      </w:divBdr>
    </w:div>
    <w:div w:id="12060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1602</Words>
  <Characters>9136</Characters>
  <Application>Microsoft Office Word</Application>
  <DocSecurity>0</DocSecurity>
  <Lines>76</Lines>
  <Paragraphs>21</Paragraphs>
  <ScaleCrop>false</ScaleCrop>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Stephen Oyedele</dc:creator>
  <cp:keywords/>
  <dc:description/>
  <cp:lastModifiedBy>Ayomide Stephen Oyedele</cp:lastModifiedBy>
  <cp:revision>15</cp:revision>
  <dcterms:created xsi:type="dcterms:W3CDTF">2024-02-01T01:35:00Z</dcterms:created>
  <dcterms:modified xsi:type="dcterms:W3CDTF">2024-02-01T02:20:00Z</dcterms:modified>
</cp:coreProperties>
</file>