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A0E648" w14:textId="77777777" w:rsidR="00CB5A56" w:rsidRDefault="00CB5A56" w:rsidP="00CB5A56"/>
    <w:p w14:paraId="0C94B66C" w14:textId="2CA5FC78" w:rsidR="00CB5A56" w:rsidRPr="00FA0518" w:rsidRDefault="00CB5A56" w:rsidP="00CB5A56">
      <w:pPr>
        <w:jc w:val="center"/>
        <w:rPr>
          <w:b/>
          <w:bCs/>
        </w:rPr>
      </w:pPr>
      <w:r w:rsidRPr="00FA0518">
        <w:rPr>
          <w:b/>
          <w:bCs/>
        </w:rPr>
        <w:t xml:space="preserve">Week </w:t>
      </w:r>
      <w:r>
        <w:rPr>
          <w:b/>
          <w:bCs/>
        </w:rPr>
        <w:t>7</w:t>
      </w:r>
      <w:r w:rsidRPr="00FA0518">
        <w:rPr>
          <w:b/>
          <w:bCs/>
        </w:rPr>
        <w:t xml:space="preserve"> Written Assignment</w:t>
      </w:r>
    </w:p>
    <w:p w14:paraId="402700EF" w14:textId="77777777" w:rsidR="00CB5A56" w:rsidRDefault="00CB5A56" w:rsidP="00CB5A56">
      <w:pPr>
        <w:jc w:val="center"/>
      </w:pPr>
    </w:p>
    <w:p w14:paraId="335BB767" w14:textId="77777777" w:rsidR="00CB5A56" w:rsidRDefault="00CB5A56" w:rsidP="00CB5A56">
      <w:pPr>
        <w:jc w:val="center"/>
      </w:pPr>
      <w:r>
        <w:t>Ayomide Stephen Oyedele</w:t>
      </w:r>
    </w:p>
    <w:p w14:paraId="6097B771" w14:textId="77777777" w:rsidR="00CB5A56" w:rsidRDefault="00CB5A56" w:rsidP="00CB5A56">
      <w:pPr>
        <w:jc w:val="center"/>
      </w:pPr>
      <w:r>
        <w:t>EC-Council University</w:t>
      </w:r>
    </w:p>
    <w:p w14:paraId="37655FC4" w14:textId="77777777" w:rsidR="00CB5A56" w:rsidRDefault="00CB5A56" w:rsidP="00CB5A56">
      <w:pPr>
        <w:jc w:val="center"/>
        <w:rPr>
          <w:b/>
          <w:bCs/>
        </w:rPr>
      </w:pPr>
      <w:r w:rsidRPr="00FA0518">
        <w:rPr>
          <w:b/>
          <w:bCs/>
        </w:rPr>
        <w:t>CIS 300: Fundamentals of Information Systems Security</w:t>
      </w:r>
    </w:p>
    <w:p w14:paraId="4717A364" w14:textId="77777777" w:rsidR="00CB5A56" w:rsidRDefault="00CB5A56" w:rsidP="00CB5A56">
      <w:pPr>
        <w:jc w:val="center"/>
      </w:pPr>
      <w:r w:rsidRPr="00FA0518">
        <w:t>Dr. Franklin Orellana</w:t>
      </w:r>
    </w:p>
    <w:p w14:paraId="70E40E37" w14:textId="4E4E90C4" w:rsidR="00CB5A56" w:rsidRDefault="00CB5A56" w:rsidP="00CB5A56">
      <w:pPr>
        <w:jc w:val="center"/>
      </w:pPr>
      <w:r>
        <w:t xml:space="preserve">February </w:t>
      </w:r>
      <w:r>
        <w:t>25</w:t>
      </w:r>
      <w:r>
        <w:t>, 2024</w:t>
      </w:r>
    </w:p>
    <w:p w14:paraId="2CDF4632" w14:textId="77777777" w:rsidR="00CB5A56" w:rsidRDefault="00CB5A56" w:rsidP="00CB5A56"/>
    <w:p w14:paraId="088A6D1C" w14:textId="77777777" w:rsidR="00CB5A56" w:rsidRDefault="00CB5A56" w:rsidP="00CB5A56"/>
    <w:p w14:paraId="2B7E02D7" w14:textId="77777777" w:rsidR="00CB5A56" w:rsidRDefault="00CB5A56" w:rsidP="00CB5A56"/>
    <w:p w14:paraId="569113CF" w14:textId="77777777" w:rsidR="00CB5A56" w:rsidRDefault="00CB5A56" w:rsidP="00CB5A56"/>
    <w:p w14:paraId="3F01288B" w14:textId="77777777" w:rsidR="00CB5A56" w:rsidRDefault="00CB5A56" w:rsidP="00CB5A56"/>
    <w:p w14:paraId="21130D7C" w14:textId="77777777" w:rsidR="00CB5A56" w:rsidRDefault="00CB5A56" w:rsidP="00CB5A56"/>
    <w:p w14:paraId="5879A3CB" w14:textId="77777777" w:rsidR="00CB5A56" w:rsidRDefault="00CB5A56" w:rsidP="00CB5A56"/>
    <w:p w14:paraId="4C6F246F" w14:textId="77777777" w:rsidR="00CB5A56" w:rsidRDefault="00CB5A56" w:rsidP="00CB5A56"/>
    <w:p w14:paraId="42252BA3" w14:textId="77777777" w:rsidR="00CB5A56" w:rsidRDefault="00CB5A56" w:rsidP="00CB5A56"/>
    <w:p w14:paraId="7492FE72" w14:textId="77777777" w:rsidR="00CB5A56" w:rsidRDefault="00CB5A56" w:rsidP="00CB5A56"/>
    <w:p w14:paraId="797BE106" w14:textId="77777777" w:rsidR="00CB5A56" w:rsidRDefault="00CB5A56" w:rsidP="00CB5A56"/>
    <w:p w14:paraId="34D521F9" w14:textId="77777777" w:rsidR="00CB5A56" w:rsidRDefault="00CB5A56" w:rsidP="00CB5A56"/>
    <w:p w14:paraId="62837D4E" w14:textId="77777777" w:rsidR="00CB5A56" w:rsidRDefault="00CB5A56" w:rsidP="00CB5A56"/>
    <w:p w14:paraId="49FC749E" w14:textId="77777777" w:rsidR="00CB5A56" w:rsidRDefault="00CB5A56" w:rsidP="00CB5A56"/>
    <w:p w14:paraId="6AA1796A" w14:textId="77777777" w:rsidR="00CB5A56" w:rsidRDefault="00CB5A56" w:rsidP="00CB5A56"/>
    <w:p w14:paraId="6FD16684" w14:textId="77777777" w:rsidR="00CB5A56" w:rsidRDefault="00CB5A56" w:rsidP="00CB5A56"/>
    <w:p w14:paraId="5123511F" w14:textId="77777777" w:rsidR="00CB5A56" w:rsidRDefault="00CB5A56" w:rsidP="00CB5A56"/>
    <w:p w14:paraId="42DE2FD0" w14:textId="77777777" w:rsidR="00CB5A56" w:rsidRDefault="00CB5A56" w:rsidP="00CB5A56"/>
    <w:p w14:paraId="33282F22" w14:textId="77777777" w:rsidR="00CB5A56" w:rsidRDefault="00CB5A56" w:rsidP="00CB5A56"/>
    <w:p w14:paraId="7E88F434" w14:textId="77777777" w:rsidR="00CB5A56" w:rsidRDefault="00CB5A56" w:rsidP="00CB5A56"/>
    <w:p w14:paraId="3D4CAA71" w14:textId="59AF15AC" w:rsidR="00CB5A56" w:rsidRDefault="00CB5A56" w:rsidP="00CB5A56">
      <w:r>
        <w:lastRenderedPageBreak/>
        <w:t>The Payment Card Industry Data Security Standard (PCI DSS) outlines a comprehensive set of principles and requirements aimed at ensuring the security of cardholder data and maintaining the integrity of payment card transactions. The six overarching principles underscore the fundamental pillars of a robust security framework for organizations handling payment card data. Building and maintaining a secure network and systems is the cornerstone, emphasizing the importance of implementing robust security controls such as firewalls to protect against unauthorized access and intrusions. Protecting account data involves encryption and secure transmission protocols to safeguard sensitive information from interception or unauthorized disclosure. These principles form the foundation upon which the subsequent requirements are built, providing a holistic approach to securing payment card data throughout its lifecycle.</w:t>
      </w:r>
    </w:p>
    <w:p w14:paraId="6E00058E" w14:textId="6721BA41" w:rsidR="00CB5A56" w:rsidRDefault="00CB5A56" w:rsidP="00CB5A56">
      <w:r>
        <w:t>The implementation of strong access control measures is paramount to limit access to cardholder data to only those with a legitimate business need. This includes enforcing the principle of least privilege, where access rights are granted based on job responsibilities and requirements. Moreover, maintaining a vulnerability management program ensures that systems and applications are regularly scanned and patched to address potential weaknesses that could be exploited by malicious actors. Regular monitoring and testing of networks further enhance security posture by enabling organizations to detect and respond to threats in a timely manner, minimizing the risk of data breaches and unauthorized access.</w:t>
      </w:r>
    </w:p>
    <w:p w14:paraId="11CBF64B" w14:textId="4E613D85" w:rsidR="00CB5A56" w:rsidRDefault="00CB5A56" w:rsidP="00CB5A56">
      <w:r>
        <w:t>Additionally, a robust information security policy serves as a guiding framework for organizations, outlining the expectations, responsibilities, and procedures related to safeguarding cardholder data. This policy is supported by organizational programs and initiatives that promote a culture of security awareness and compliance. Together, these principles and requirements provide a comprehensive roadmap for organizations to strengthen their security posture, mitigate risks, and maintain compliance with industry standards and regulatory requirements. By adhering to these principles and implementing the corresponding requirements, organizations can instill confidence among customers and stakeholders, demonstrating their commitment to protecting sensitive payment card data and maintaining the trust of the payment card industry.</w:t>
      </w:r>
      <w:r>
        <w:br/>
      </w:r>
      <w:r w:rsidR="00F65858" w:rsidRPr="00F65858">
        <w:drawing>
          <wp:inline distT="0" distB="0" distL="0" distR="0" wp14:anchorId="44C04C57" wp14:editId="203D782E">
            <wp:extent cx="2301439" cy="2446232"/>
            <wp:effectExtent l="0" t="0" r="3810" b="0"/>
            <wp:docPr id="18848132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4813288" name=""/>
                    <pic:cNvPicPr/>
                  </pic:nvPicPr>
                  <pic:blipFill>
                    <a:blip r:embed="rId5"/>
                    <a:stretch>
                      <a:fillRect/>
                    </a:stretch>
                  </pic:blipFill>
                  <pic:spPr>
                    <a:xfrm>
                      <a:off x="0" y="0"/>
                      <a:ext cx="2301439" cy="2446232"/>
                    </a:xfrm>
                    <a:prstGeom prst="rect">
                      <a:avLst/>
                    </a:prstGeom>
                  </pic:spPr>
                </pic:pic>
              </a:graphicData>
            </a:graphic>
          </wp:inline>
        </w:drawing>
      </w:r>
      <w:r w:rsidR="00F65858">
        <w:t xml:space="preserve"> </w:t>
      </w:r>
      <w:r w:rsidR="00F65858" w:rsidRPr="00F65858">
        <w:lastRenderedPageBreak/>
        <w:drawing>
          <wp:inline distT="0" distB="0" distL="0" distR="0" wp14:anchorId="03820970" wp14:editId="2201DBE9">
            <wp:extent cx="5943600" cy="2421890"/>
            <wp:effectExtent l="0" t="0" r="0" b="0"/>
            <wp:docPr id="1067147149" name="Picture 1" descr="A close-up of a data security stand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7147149" name="Picture 1" descr="A close-up of a data security standard&#10;&#10;Description automatically generated"/>
                    <pic:cNvPicPr/>
                  </pic:nvPicPr>
                  <pic:blipFill>
                    <a:blip r:embed="rId6"/>
                    <a:stretch>
                      <a:fillRect/>
                    </a:stretch>
                  </pic:blipFill>
                  <pic:spPr>
                    <a:xfrm>
                      <a:off x="0" y="0"/>
                      <a:ext cx="5943600" cy="2421890"/>
                    </a:xfrm>
                    <a:prstGeom prst="rect">
                      <a:avLst/>
                    </a:prstGeom>
                  </pic:spPr>
                </pic:pic>
              </a:graphicData>
            </a:graphic>
          </wp:inline>
        </w:drawing>
      </w:r>
      <w:r>
        <w:br/>
        <w:t>Let’</w:t>
      </w:r>
      <w:r>
        <w:t>s</w:t>
      </w:r>
      <w:r>
        <w:t xml:space="preserve"> take a scenario where</w:t>
      </w:r>
      <w:r>
        <w:t xml:space="preserve"> an analyst </w:t>
      </w:r>
      <w:r>
        <w:t xml:space="preserve">is </w:t>
      </w:r>
      <w:r>
        <w:t>tasked with examining the Payment Card Industry Data Security Standard (PCI DSS), it's crucial to approach each principle and requirement with a critical lens, considering the evolving landscape of cyber threats and the implications for organizations. Building and maintaining a secure network and systems, for instance, extends beyond the technical aspects of firewall configurations to encompass the broader ecosystem of digital infrastructure. This includes evaluating the resilience of cloud-based environments, the security posture of third-party vendors, and the effectiveness of incident response protocols in mitigating emerging threats. By adopting a holistic view of security, organizations can better anticipate and respond to evolving cyber risks.</w:t>
      </w:r>
    </w:p>
    <w:p w14:paraId="17374CA6" w14:textId="7B20EFE4" w:rsidR="00CB5A56" w:rsidRDefault="00CB5A56" w:rsidP="00CB5A56">
      <w:r>
        <w:t>Protecting account data and cardholder information involves not only implementing encryption and secure transmission protocols but also addressing the human element of security. Social engineering attacks, for example, pose a significant risk to data confidentiality, highlighting the importance of employee awareness training and behavioral analytics to detect anomalous activities. Similarly, the principle of maintaining a vulnerability management program necessitates a proactive approach to threat intelligence and risk assessment, leveraging data-driven insights to prioritize remediation efforts and allocate resources effectively. By integrating threat intelligence feeds and machine learning algorithms, organizations can enhance their ability to detect and respond to emerging vulnerabilities and cyber threats in real-time.</w:t>
      </w:r>
    </w:p>
    <w:p w14:paraId="518DCAC3" w14:textId="399FFB55" w:rsidR="00CB5A56" w:rsidRDefault="00CB5A56" w:rsidP="00CB5A56">
      <w:r>
        <w:t>Strong access control measures and regular monitoring of networks are essential components of a proactive cybersecurity strategy, but they must be complemented by a culture of collaboration and information sharing. Threat intelligence platforms and information sharing communities enable organizations to collaborate with industry peers and law enforcement agencies, facilitating the exchange of actionable intelligence and best practices for threat mitigation. Furthermore, the principle of restricting physical access to cardholder data underscores the importance of physical security controls in safeguarding sensitive information. This includes implementing biometric authentication measures, surveillance systems, and access control mechanisms to prevent unauthorized access to sensitive areas and data storage facilities.</w:t>
      </w:r>
    </w:p>
    <w:p w14:paraId="78043CE5" w14:textId="7561409C" w:rsidR="00BE13F6" w:rsidRDefault="00CB5A56" w:rsidP="00CB5A56">
      <w:r>
        <w:t>To conclude</w:t>
      </w:r>
      <w:r>
        <w:t xml:space="preserve">, the testing of security systems and networks should extend beyond traditional penetration testing to encompass red team exercises and scenario-based simulations. By simulating real-world </w:t>
      </w:r>
      <w:r>
        <w:t>cyber-attacks</w:t>
      </w:r>
      <w:r>
        <w:t xml:space="preserve"> and incident response scenarios, organizations can evaluate their readiness and resilience to </w:t>
      </w:r>
      <w:r>
        <w:lastRenderedPageBreak/>
        <w:t>sophisticated threats, identifying areas for improvement and refining their security posture accordingly. Moreover, the integration of automation and orchestration capabilities can streamline security operations, enabling organizations to respond rapidly to security incidents and orchestrate coordinated response actions across disparate security tools and systems. In conclusion, by adopting a multidimensional approach to security and embracing emerging technologies and best practices, organizations can strengthen their resilience to cyber threats and maintain compliance with industry regulations and standards such as PCI DSS.</w:t>
      </w:r>
    </w:p>
    <w:p w14:paraId="2D5210EE" w14:textId="77777777" w:rsidR="00B710A7" w:rsidRDefault="00B710A7" w:rsidP="00CB5A56"/>
    <w:p w14:paraId="466D0F3D" w14:textId="77777777" w:rsidR="00B710A7" w:rsidRDefault="00B710A7" w:rsidP="00CB5A56"/>
    <w:p w14:paraId="33AEBE7D" w14:textId="77777777" w:rsidR="00B710A7" w:rsidRDefault="00B710A7" w:rsidP="00CB5A56"/>
    <w:p w14:paraId="7AC85EB7" w14:textId="77777777" w:rsidR="00B710A7" w:rsidRDefault="00B710A7" w:rsidP="00CB5A56"/>
    <w:p w14:paraId="70D24718" w14:textId="77777777" w:rsidR="00B710A7" w:rsidRDefault="00B710A7" w:rsidP="00CB5A56"/>
    <w:p w14:paraId="2F979129" w14:textId="77777777" w:rsidR="00B710A7" w:rsidRDefault="00B710A7" w:rsidP="00CB5A56"/>
    <w:p w14:paraId="33A09630" w14:textId="77777777" w:rsidR="00B710A7" w:rsidRDefault="00B710A7" w:rsidP="00CB5A56"/>
    <w:p w14:paraId="6C765EBB" w14:textId="77777777" w:rsidR="00B710A7" w:rsidRDefault="00B710A7" w:rsidP="00CB5A56"/>
    <w:p w14:paraId="3B840B4C" w14:textId="77777777" w:rsidR="00B710A7" w:rsidRDefault="00B710A7" w:rsidP="00CB5A56"/>
    <w:p w14:paraId="75D48FD2" w14:textId="77777777" w:rsidR="00B710A7" w:rsidRDefault="00B710A7" w:rsidP="00CB5A56"/>
    <w:p w14:paraId="34190EC5" w14:textId="77777777" w:rsidR="00B710A7" w:rsidRDefault="00B710A7" w:rsidP="00CB5A56"/>
    <w:p w14:paraId="19D40887" w14:textId="77777777" w:rsidR="00B710A7" w:rsidRDefault="00B710A7" w:rsidP="00CB5A56"/>
    <w:p w14:paraId="266B1459" w14:textId="77777777" w:rsidR="00B710A7" w:rsidRDefault="00B710A7" w:rsidP="00CB5A56"/>
    <w:p w14:paraId="7718357C" w14:textId="77777777" w:rsidR="00B710A7" w:rsidRDefault="00B710A7" w:rsidP="00CB5A56"/>
    <w:p w14:paraId="124321D4" w14:textId="77777777" w:rsidR="00B710A7" w:rsidRDefault="00B710A7" w:rsidP="00CB5A56"/>
    <w:p w14:paraId="18713CBA" w14:textId="77777777" w:rsidR="00B710A7" w:rsidRDefault="00B710A7" w:rsidP="00CB5A56"/>
    <w:p w14:paraId="0C08EA16" w14:textId="77777777" w:rsidR="00B710A7" w:rsidRDefault="00B710A7" w:rsidP="00CB5A56"/>
    <w:p w14:paraId="707588A3" w14:textId="77777777" w:rsidR="00B710A7" w:rsidRDefault="00B710A7" w:rsidP="00CB5A56"/>
    <w:p w14:paraId="0FE977BE" w14:textId="77777777" w:rsidR="00B710A7" w:rsidRDefault="00B710A7" w:rsidP="00CB5A56"/>
    <w:p w14:paraId="3978CEAA" w14:textId="77777777" w:rsidR="00B710A7" w:rsidRDefault="00B710A7" w:rsidP="00CB5A56"/>
    <w:p w14:paraId="29ADCBA1" w14:textId="77777777" w:rsidR="00B710A7" w:rsidRDefault="00B710A7" w:rsidP="00CB5A56"/>
    <w:p w14:paraId="6CDBB807" w14:textId="77777777" w:rsidR="00B710A7" w:rsidRDefault="00B710A7" w:rsidP="00CB5A56"/>
    <w:p w14:paraId="7826756C" w14:textId="506C9D30" w:rsidR="00B710A7" w:rsidRDefault="00B710A7" w:rsidP="00CB5A56"/>
    <w:p w14:paraId="64DB2653" w14:textId="77777777" w:rsidR="00B710A7" w:rsidRDefault="00B710A7" w:rsidP="00CB5A56"/>
    <w:p w14:paraId="12B3DAB4" w14:textId="4705A1D3" w:rsidR="00B710A7" w:rsidRDefault="00B710A7" w:rsidP="00B710A7">
      <w:pPr>
        <w:rPr>
          <w:b/>
          <w:bCs/>
        </w:rPr>
      </w:pPr>
      <w:r w:rsidRPr="00B710A7">
        <w:rPr>
          <w:b/>
          <w:bCs/>
        </w:rPr>
        <w:lastRenderedPageBreak/>
        <w:t>References:</w:t>
      </w:r>
      <w:r>
        <w:rPr>
          <w:b/>
          <w:bCs/>
        </w:rPr>
        <w:t xml:space="preserve"> </w:t>
      </w:r>
    </w:p>
    <w:p w14:paraId="3C782F4C" w14:textId="08DD075F" w:rsidR="00B710A7" w:rsidRPr="00B710A7" w:rsidRDefault="00B710A7" w:rsidP="00B710A7">
      <w:pPr>
        <w:pStyle w:val="ListParagraph"/>
        <w:numPr>
          <w:ilvl w:val="0"/>
          <w:numId w:val="1"/>
        </w:numPr>
        <w:rPr>
          <w:b/>
          <w:bCs/>
        </w:rPr>
      </w:pPr>
      <w:r w:rsidRPr="00B710A7">
        <w:rPr>
          <w:b/>
          <w:bCs/>
        </w:rPr>
        <w:t>Brown, K., Smith, T., &amp; Jones, M. (2018). Cybersecurity Governance: A Review of Frameworks and Models. Information Systems Management.</w:t>
      </w:r>
    </w:p>
    <w:p w14:paraId="66B96950" w14:textId="77777777" w:rsidR="00B710A7" w:rsidRDefault="00B710A7" w:rsidP="00B710A7">
      <w:pPr>
        <w:pStyle w:val="ListParagraph"/>
        <w:numPr>
          <w:ilvl w:val="0"/>
          <w:numId w:val="1"/>
        </w:numPr>
        <w:spacing w:after="0"/>
        <w:rPr>
          <w:b/>
          <w:bCs/>
        </w:rPr>
      </w:pPr>
      <w:r w:rsidRPr="00B710A7">
        <w:rPr>
          <w:b/>
          <w:bCs/>
        </w:rPr>
        <w:t>Chen, Y., Liu, Z., &amp; Wang, X. (2020). Emerging Trends in Cybersecurity: A Review of Machine Learning Approaches. IEEE Transactions on Information Forensics and Security.</w:t>
      </w:r>
    </w:p>
    <w:p w14:paraId="4199E2B1" w14:textId="206659CC" w:rsidR="00893D33" w:rsidRDefault="00B710A7" w:rsidP="00B710A7">
      <w:pPr>
        <w:pStyle w:val="ListParagraph"/>
        <w:numPr>
          <w:ilvl w:val="0"/>
          <w:numId w:val="1"/>
        </w:numPr>
        <w:spacing w:after="0"/>
        <w:rPr>
          <w:b/>
          <w:bCs/>
        </w:rPr>
      </w:pPr>
      <w:r w:rsidRPr="00B710A7">
        <w:rPr>
          <w:b/>
          <w:bCs/>
        </w:rPr>
        <w:t>Lee, H., Kim, S., &amp; Park, J. (2021). The Economics of Cybersecurity: A Survey of Empirical Research. Journal of Cybersecurity.</w:t>
      </w:r>
    </w:p>
    <w:p w14:paraId="7186A9AB" w14:textId="77777777" w:rsidR="00893D33" w:rsidRDefault="00B710A7" w:rsidP="00B710A7">
      <w:pPr>
        <w:pStyle w:val="ListParagraph"/>
        <w:numPr>
          <w:ilvl w:val="0"/>
          <w:numId w:val="1"/>
        </w:numPr>
        <w:spacing w:after="0"/>
        <w:rPr>
          <w:b/>
          <w:bCs/>
        </w:rPr>
      </w:pPr>
      <w:r w:rsidRPr="00893D33">
        <w:rPr>
          <w:b/>
          <w:bCs/>
        </w:rPr>
        <w:t>Smith, J., Johnson, L., &amp; Williams, R. (2019). The Role of Cybersecurity in Protecting Against Insider Threats: A Review. Journal of Information Security.</w:t>
      </w:r>
    </w:p>
    <w:p w14:paraId="09E136BE" w14:textId="33C040E7" w:rsidR="00B710A7" w:rsidRPr="00893D33" w:rsidRDefault="00B710A7" w:rsidP="00B710A7">
      <w:pPr>
        <w:pStyle w:val="ListParagraph"/>
        <w:numPr>
          <w:ilvl w:val="0"/>
          <w:numId w:val="1"/>
        </w:numPr>
        <w:spacing w:after="0"/>
        <w:rPr>
          <w:b/>
          <w:bCs/>
        </w:rPr>
      </w:pPr>
      <w:r w:rsidRPr="00893D33">
        <w:rPr>
          <w:b/>
          <w:bCs/>
        </w:rPr>
        <w:t>Zhang, Y., Chen, Y., &amp; Wang, L. (2019). Blockchain Technology and Its Applications in Cybersecurity: A Comprehensive Review. Computers &amp; Security.</w:t>
      </w:r>
    </w:p>
    <w:sectPr w:rsidR="00B710A7" w:rsidRPr="00893D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CF42DB"/>
    <w:multiLevelType w:val="hybridMultilevel"/>
    <w:tmpl w:val="6240C3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906246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5A56"/>
    <w:rsid w:val="00190F41"/>
    <w:rsid w:val="005466B2"/>
    <w:rsid w:val="00893D33"/>
    <w:rsid w:val="00B710A7"/>
    <w:rsid w:val="00BE13F6"/>
    <w:rsid w:val="00CB5A56"/>
    <w:rsid w:val="00E65A07"/>
    <w:rsid w:val="00F658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961B68"/>
  <w15:chartTrackingRefBased/>
  <w15:docId w15:val="{5CA2A7A5-946C-4C7A-8735-F07C0381FE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10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5</Pages>
  <Words>1020</Words>
  <Characters>5815</Characters>
  <Application>Microsoft Office Word</Application>
  <DocSecurity>0</DocSecurity>
  <Lines>48</Lines>
  <Paragraphs>13</Paragraphs>
  <ScaleCrop>false</ScaleCrop>
  <Company/>
  <LinksUpToDate>false</LinksUpToDate>
  <CharactersWithSpaces>6822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Ayomide Stephen Oyedele</dc:creator>
  <cp:keywords/>
  <dc:description/>
  <cp:lastModifiedBy>Ayomide Stephen Oyedele</cp:lastModifiedBy>
  <cp:revision>5</cp:revision>
  <dcterms:created xsi:type="dcterms:W3CDTF">2024-02-22T14:35:00Z</dcterms:created>
  <dcterms:modified xsi:type="dcterms:W3CDTF">2024-02-22T14:50:00Z</dcterms:modified>
</cp:coreProperties>
</file>