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10A7" w:rsidRDefault="004E0EA4" w:rsidP="00972E3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1.</w:t>
      </w:r>
    </w:p>
    <w:p w:rsidR="00FC57C9" w:rsidRPr="00FC57C9" w:rsidRDefault="00FC57C9" w:rsidP="00972E3A">
      <w:pPr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C57C9">
        <w:rPr>
          <w:rFonts w:ascii="Times New Roman" w:hAnsi="Times New Roman" w:cs="Times New Roman"/>
          <w:b/>
          <w:sz w:val="28"/>
          <w:szCs w:val="28"/>
        </w:rPr>
        <w:t>Диаграмма потоков данных (DFD)</w:t>
      </w:r>
    </w:p>
    <w:p w:rsidR="00FC57C9" w:rsidRDefault="00FC57C9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DFD (</w:t>
      </w:r>
      <w:proofErr w:type="spellStart"/>
      <w:r w:rsidRPr="00FC57C9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FC57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sz w:val="28"/>
          <w:szCs w:val="28"/>
        </w:rPr>
        <w:t>Flow</w:t>
      </w:r>
      <w:proofErr w:type="spellEnd"/>
      <w:r w:rsidRPr="00FC57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FC57C9">
        <w:rPr>
          <w:rFonts w:ascii="Times New Roman" w:hAnsi="Times New Roman" w:cs="Times New Roman"/>
          <w:sz w:val="28"/>
          <w:szCs w:val="28"/>
        </w:rPr>
        <w:t>) – графическая нотация структурного анализа, отображающая движение, хранение и преобразование данных в системе. В отличие от блок-схем, DFD не описывает алгоритмы управления, а фиксирует информационные потоки между процессами, внешними сущностями и хранилищами данных.</w:t>
      </w:r>
      <w:r w:rsidR="004E0EA4" w:rsidRPr="00FC57C9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672465</wp:posOffset>
            </wp:positionH>
            <wp:positionV relativeFrom="paragraph">
              <wp:posOffset>1530350</wp:posOffset>
            </wp:positionV>
            <wp:extent cx="4600575" cy="2223135"/>
            <wp:effectExtent l="0" t="0" r="9525" b="5715"/>
            <wp:wrapThrough wrapText="bothSides">
              <wp:wrapPolygon edited="0">
                <wp:start x="0" y="0"/>
                <wp:lineTo x="0" y="21470"/>
                <wp:lineTo x="21555" y="21470"/>
                <wp:lineTo x="21555" y="0"/>
                <wp:lineTo x="0" y="0"/>
              </wp:wrapPolygon>
            </wp:wrapThrough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C57C9" w:rsidRDefault="00FC57C9" w:rsidP="00972E3A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Рисунок 1 – Контекстная диаграмма</w:t>
      </w:r>
    </w:p>
    <w:p w:rsidR="004E0EA4" w:rsidRPr="00FC57C9" w:rsidRDefault="00FC57C9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1701165</wp:posOffset>
            </wp:positionH>
            <wp:positionV relativeFrom="paragraph">
              <wp:posOffset>86360</wp:posOffset>
            </wp:positionV>
            <wp:extent cx="2838450" cy="3484880"/>
            <wp:effectExtent l="0" t="0" r="0" b="1270"/>
            <wp:wrapThrough wrapText="bothSides">
              <wp:wrapPolygon edited="0">
                <wp:start x="0" y="0"/>
                <wp:lineTo x="0" y="21490"/>
                <wp:lineTo x="21455" y="21490"/>
                <wp:lineTo x="21455" y="0"/>
                <wp:lineTo x="0" y="0"/>
              </wp:wrapPolygon>
            </wp:wrapThrough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C57C9" w:rsidRDefault="00FC57C9" w:rsidP="00972E3A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FC57C9" w:rsidRDefault="00FC57C9" w:rsidP="00972E3A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FC57C9" w:rsidRDefault="00FC57C9" w:rsidP="00972E3A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FC57C9" w:rsidRDefault="00FC57C9" w:rsidP="00972E3A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FC57C9" w:rsidRDefault="00FC57C9" w:rsidP="00972E3A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FC57C9" w:rsidRDefault="00FC57C9" w:rsidP="00972E3A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FC57C9" w:rsidRDefault="00FC57C9" w:rsidP="00972E3A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FC57C9" w:rsidRDefault="00FC57C9" w:rsidP="00972E3A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4E0EA4" w:rsidRPr="00FC57C9" w:rsidRDefault="004E0EA4" w:rsidP="00972E3A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Рисунок 2 – Контекстная диаграмма</w:t>
      </w:r>
    </w:p>
    <w:p w:rsidR="004E0EA4" w:rsidRPr="00FC57C9" w:rsidRDefault="004E0EA4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4E0EA4" w:rsidRPr="00FC57C9" w:rsidRDefault="004E0EA4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Контекстная диаграмма (Уровень 0)</w:t>
      </w:r>
    </w:p>
    <w:p w:rsidR="004E0EA4" w:rsidRPr="00FC57C9" w:rsidRDefault="004E0EA4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На этом уровне система представляется как единый функциональный блок </w:t>
      </w: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«Покупка товара в интернет-магазине игрушек»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. Границы системы определяются взаимодействием с двумя внешними сущностями: </w:t>
      </w: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«Пользователь»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«Менеджер»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4E0EA4" w:rsidRPr="00FC57C9" w:rsidRDefault="004E0EA4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 xml:space="preserve">Взаимодействие с сущностью 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«Пользователь»</w:t>
      </w:r>
    </w:p>
    <w:p w:rsidR="004E0EA4" w:rsidRPr="00FC57C9" w:rsidRDefault="004E0EA4" w:rsidP="00972E3A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Входящие потоки:</w:t>
      </w:r>
      <w:r w:rsidR="00D433FB" w:rsidRPr="00FC57C9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з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>апрос каталога игрушек</w:t>
      </w:r>
      <w:r w:rsidR="00FC57C9" w:rsidRPr="00FC57C9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>д</w:t>
      </w:r>
      <w:r w:rsidR="00FC57C9" w:rsidRPr="00FC57C9">
        <w:rPr>
          <w:rFonts w:ascii="Times New Roman" w:eastAsiaTheme="minorEastAsia" w:hAnsi="Times New Roman" w:cs="Times New Roman"/>
          <w:sz w:val="28"/>
          <w:szCs w:val="28"/>
        </w:rPr>
        <w:t>обавление товара в корзину,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 xml:space="preserve"> в</w:t>
      </w:r>
      <w:r w:rsidR="00FC57C9" w:rsidRPr="00FC57C9">
        <w:rPr>
          <w:rFonts w:ascii="Times New Roman" w:eastAsiaTheme="minorEastAsia" w:hAnsi="Times New Roman" w:cs="Times New Roman"/>
          <w:sz w:val="28"/>
          <w:szCs w:val="28"/>
        </w:rPr>
        <w:t>вод данных для оплаты товара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>, з</w:t>
      </w:r>
      <w:r w:rsidR="00FC57C9" w:rsidRPr="00FC57C9">
        <w:rPr>
          <w:rFonts w:ascii="Times New Roman" w:eastAsiaTheme="minorEastAsia" w:hAnsi="Times New Roman" w:cs="Times New Roman"/>
          <w:sz w:val="28"/>
          <w:szCs w:val="28"/>
        </w:rPr>
        <w:t>аказ товара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4E0EA4" w:rsidRPr="00FC57C9" w:rsidRDefault="004E0EA4" w:rsidP="00972E3A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Исходящие потоки: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 xml:space="preserve"> каталог игрушек, товары в корзине, товар оплачен, у</w:t>
      </w:r>
      <w:r w:rsidR="00FC57C9" w:rsidRPr="00FC57C9">
        <w:rPr>
          <w:rFonts w:ascii="Times New Roman" w:eastAsiaTheme="minorEastAsia" w:hAnsi="Times New Roman" w:cs="Times New Roman"/>
          <w:sz w:val="28"/>
          <w:szCs w:val="28"/>
        </w:rPr>
        <w:t>ведомление о выполнении заказа.</w:t>
      </w:r>
    </w:p>
    <w:p w:rsidR="009418AC" w:rsidRPr="009418AC" w:rsidRDefault="009418AC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/>
          <w:bCs/>
          <w:sz w:val="28"/>
          <w:szCs w:val="28"/>
        </w:rPr>
        <w:t>Взаимодействие с сущностью «Менеджер»</w:t>
      </w: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br/>
        <w:t>Входящие потоки: данные о заказе, просмотр дат для доставки, информация о свободных курьерах, курьер доставил заказ.</w:t>
      </w: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br/>
        <w:t>Исходящие потоки: уведомление о принятии заказа, дата подтверждена, отправка курьера к пользователю, уведомление о выполненном заказе.</w:t>
      </w:r>
    </w:p>
    <w:p w:rsidR="009418AC" w:rsidRDefault="009418AC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/>
          <w:bCs/>
          <w:sz w:val="28"/>
          <w:szCs w:val="28"/>
        </w:rPr>
        <w:t>Описание архитектуры</w:t>
      </w: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br/>
        <w:t>Контекстная диаграмма иллюстрирует взаимодействие между пользователями (покупателями), менеджерами (администраторами) и системой. Пользователь инициирует бизнес-сценарии (поиск, покупка), а менеджер управляет ассортиментом и заказами. Система обрабатывает запросы, формирует ответы и обновляет данные в базах.</w:t>
      </w:r>
    </w:p>
    <w:p w:rsidR="009418AC" w:rsidRPr="009418AC" w:rsidRDefault="009418AC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</w:p>
    <w:p w:rsidR="009418AC" w:rsidRDefault="009418AC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/>
          <w:bCs/>
          <w:sz w:val="28"/>
          <w:szCs w:val="28"/>
        </w:rPr>
        <w:t>2. Диаграмма декомпозиции (Уровень 1) — цель</w:t>
      </w: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 xml:space="preserve"> </w:t>
      </w:r>
    </w:p>
    <w:p w:rsidR="009418AC" w:rsidRPr="009418AC" w:rsidRDefault="009418AC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 xml:space="preserve">Целью диаграммы декомпозиции первого уровня является детализация центрального бизнес-процесса «Покупка товара в интернет-магазине игрушек» путём разбиения его на укрупнённые функциональные модули, </w:t>
      </w: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lastRenderedPageBreak/>
        <w:t>которые показывают основные этапы взаимодействия пользователя, менеджера и системы.</w:t>
      </w:r>
    </w:p>
    <w:p w:rsidR="009418AC" w:rsidRPr="009418AC" w:rsidRDefault="009418AC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</w:p>
    <w:p w:rsidR="009418AC" w:rsidRPr="009418AC" w:rsidRDefault="009418AC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Описание диаграммы декомпозиции (Уровень 1)  </w:t>
      </w:r>
    </w:p>
    <w:p w:rsidR="009418AC" w:rsidRDefault="009418AC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>Диаграмма декомпозиции уровня 1 раскладывает процесс «Покупка товара в интернет-магазине игрушек» на следующие четыре функциональных модуля, перечисленных через запятую: 1. Просмотр товара в интернет магазине игрушек, 2. Выбор даты доставки, 3. Заказ товара, 4. Отправление курьера.</w:t>
      </w:r>
      <w:r w:rsidRPr="009418AC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</w:p>
    <w:p w:rsidR="009418AC" w:rsidRPr="009418AC" w:rsidRDefault="009418AC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/>
          <w:bCs/>
          <w:sz w:val="28"/>
          <w:szCs w:val="28"/>
        </w:rPr>
        <w:t>3. Основные внешние сущности</w:t>
      </w: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br/>
        <w:t>Пользователь — внешний агент, инициирующий покупку, поиск и оформление заказа, Менеджер — внешний агент, отвечающий за актуализацию каталога, контроль заказов и отправление курьера.</w:t>
      </w:r>
    </w:p>
    <w:p w:rsidR="009418AC" w:rsidRPr="009418AC" w:rsidRDefault="009418AC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/>
          <w:bCs/>
          <w:sz w:val="28"/>
          <w:szCs w:val="28"/>
        </w:rPr>
        <w:t>4. Основные процессы</w:t>
      </w:r>
    </w:p>
    <w:p w:rsidR="004262D6" w:rsidRDefault="004262D6" w:rsidP="00972E3A">
      <w:pPr>
        <w:spacing w:line="360" w:lineRule="auto"/>
        <w:ind w:left="720"/>
        <w:rPr>
          <w:rFonts w:ascii="Times New Roman" w:eastAsiaTheme="minorEastAsia" w:hAnsi="Times New Roman" w:cs="Times New Roman"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Cs/>
          <w:sz w:val="28"/>
          <w:szCs w:val="28"/>
        </w:rPr>
        <w:t xml:space="preserve">1. </w:t>
      </w:r>
      <w:r w:rsidR="009418AC" w:rsidRPr="009418AC">
        <w:rPr>
          <w:rFonts w:ascii="Times New Roman" w:eastAsiaTheme="minorEastAsia" w:hAnsi="Times New Roman" w:cs="Times New Roman"/>
          <w:bCs/>
          <w:sz w:val="28"/>
          <w:szCs w:val="28"/>
        </w:rPr>
        <w:t xml:space="preserve">Просмотр каталога товаров: Пользователь запрашивает каталог, Система получает данные из БД Магазина и отображает их на сайте, </w:t>
      </w:r>
    </w:p>
    <w:p w:rsidR="004262D6" w:rsidRDefault="009418AC" w:rsidP="00972E3A">
      <w:pPr>
        <w:spacing w:line="360" w:lineRule="auto"/>
        <w:ind w:left="720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 xml:space="preserve">2. Получение информации о товаре: Пользователь выбирает товар, Система обращается к БД Магазина и возвращает подробную информацию, </w:t>
      </w:r>
    </w:p>
    <w:p w:rsidR="004262D6" w:rsidRDefault="009418AC" w:rsidP="00972E3A">
      <w:pPr>
        <w:spacing w:line="360" w:lineRule="auto"/>
        <w:ind w:left="720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 xml:space="preserve">3. Оформление и подтверждение заказа: Пользователь вводит данные для покупки, Система сохраняет заказ в БД Заказы, формирует электронный чек и отправляет подтверждение, </w:t>
      </w:r>
    </w:p>
    <w:p w:rsidR="004262D6" w:rsidRDefault="009418AC" w:rsidP="00972E3A">
      <w:pPr>
        <w:spacing w:line="360" w:lineRule="auto"/>
        <w:ind w:left="720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 xml:space="preserve">4. Управление каталогом: Менеджер обновляет ассортимент в БД Магазина, добавляет новые товары, редактирует описания, </w:t>
      </w:r>
    </w:p>
    <w:p w:rsidR="009418AC" w:rsidRPr="009418AC" w:rsidRDefault="009418AC" w:rsidP="00972E3A">
      <w:pPr>
        <w:spacing w:line="360" w:lineRule="auto"/>
        <w:ind w:left="720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>5. Управление заказами: Менеджер просматривает и обрабатывает заказы из БД Заказы, меняет статусы, отслеживает доставку.</w:t>
      </w:r>
    </w:p>
    <w:p w:rsidR="009418AC" w:rsidRPr="009418AC" w:rsidRDefault="009418AC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5. Хранилища данных (Базы данных)</w:t>
      </w: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br/>
        <w:t>БД Магазина — содержит информацию о товарах, категориях, ценах, описаниях, БД Даты — хранит информацию о сроках поставки, акциях, доступности товаров по датам, БД Заказы — регистрирует все оформленные заказы, статусы, данные пользователей, историю покупок.</w:t>
      </w:r>
    </w:p>
    <w:p w:rsidR="009418AC" w:rsidRPr="009418AC" w:rsidRDefault="009418AC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/>
          <w:bCs/>
          <w:sz w:val="28"/>
          <w:szCs w:val="28"/>
        </w:rPr>
        <w:t>6. Основные потоки данных</w:t>
      </w: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br/>
        <w:t>От Пользователя к системе: запросы каталога, информации о товаре, оформление заказа, ввод данных для доставки. От системы к Пользователю: каталог, информация о товаре, статус заказа, электронный чек. От Менеджера к системе: обновления каталога, управление заказами. От системы к Менеджеру: отчёты, уведомления о заказах, статусы доставки. Внутренние потоки: запросы и получение данных из БД Магазина, БД Даты, БД Заказы, подтверждение заказа, обновление статусов.</w:t>
      </w:r>
    </w:p>
    <w:p w:rsidR="004E0EA4" w:rsidRPr="00FC57C9" w:rsidRDefault="004E0EA4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7. Логика работы системы (последовательность)</w:t>
      </w:r>
    </w:p>
    <w:p w:rsidR="004E0EA4" w:rsidRPr="00FC57C9" w:rsidRDefault="004E0EA4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Пользователь начинает с просмотра каталога (процесс 1), затем получает информацию о товаре (процесс 2), оформляет заказ (процесс 3). Менеджер параллельно управляет каталогом (процесс 4) и заказами (процесс 5). Все данные хранятся в соответствующих базах и обновляются в реальном времени. Система обеспечивает прозрачность и актуальность информации для всех участников процесса.</w:t>
      </w:r>
    </w:p>
    <w:p w:rsidR="004E0EA4" w:rsidRPr="00FC57C9" w:rsidRDefault="004E0EA4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4E0EA4" w:rsidRPr="00FC57C9" w:rsidRDefault="004E0EA4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4E0EA4" w:rsidRPr="00FC57C9" w:rsidRDefault="004E0EA4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E0EA4" w:rsidRPr="00FC57C9" w:rsidRDefault="004E0EA4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E0EA4" w:rsidRPr="00FC57C9" w:rsidRDefault="004E0EA4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262D6" w:rsidRDefault="004262D6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262D6" w:rsidRDefault="004262D6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E0EA4" w:rsidRPr="00FC57C9" w:rsidRDefault="004E0EA4" w:rsidP="00972E3A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lastRenderedPageBreak/>
        <w:t>2.</w:t>
      </w:r>
    </w:p>
    <w:p w:rsidR="004E0EA4" w:rsidRPr="00FC57C9" w:rsidRDefault="004E0EA4" w:rsidP="00972E3A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Описание диаграмм IDEF0 для процесса </w:t>
      </w:r>
    </w:p>
    <w:p w:rsidR="004E0EA4" w:rsidRPr="00FC57C9" w:rsidRDefault="004E0EA4" w:rsidP="00972E3A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«Покупка товара в интернет-магазине игрушек»</w:t>
      </w:r>
    </w:p>
    <w:p w:rsidR="004E0EA4" w:rsidRPr="00FC57C9" w:rsidRDefault="004E0EA4" w:rsidP="00972E3A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B46D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Диаграммы IDEF0</w:t>
      </w:r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>Integration</w:t>
      </w:r>
      <w:proofErr w:type="spellEnd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>Definition</w:t>
      </w:r>
      <w:proofErr w:type="spellEnd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>for</w:t>
      </w:r>
      <w:proofErr w:type="spellEnd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>Function</w:t>
      </w:r>
      <w:proofErr w:type="spellEnd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>Modeling</w:t>
      </w:r>
      <w:proofErr w:type="spellEnd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CB46D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</w:t>
      </w:r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представляют собой инструмент функционального моделирования бизнес-процессов. Они позволяют графически описывать функции системы, потоки данных, управляющие воздействия и механизмы выполнения. Основной принцип построения модели IDEF0 – иерархическая декомпозиция, при которой сложная функция верхнего уровня разбивается на более простые подфункции. Каждый функциональный блок описывает отдельную функцию, а стрелки отображают четыре типа потоков по правилу ICOM: </w:t>
      </w:r>
    </w:p>
    <w:p w:rsidR="004E0EA4" w:rsidRPr="00FC57C9" w:rsidRDefault="00CB46DC" w:rsidP="00972E3A">
      <w:pPr>
        <w:spacing w:before="120" w:after="0" w:line="36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- </w:t>
      </w:r>
      <w:r w:rsidR="004E0EA4"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Вход (</w:t>
      </w:r>
      <w:proofErr w:type="spellStart"/>
      <w:r w:rsidR="004E0EA4"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Input</w:t>
      </w:r>
      <w:proofErr w:type="spellEnd"/>
      <w:r w:rsidR="004E0EA4"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)</w:t>
      </w:r>
      <w:r w:rsidR="004E0EA4"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данные или объекты, поступающие на вход функции (слева); </w:t>
      </w:r>
    </w:p>
    <w:p w:rsidR="004E0EA4" w:rsidRPr="00FC57C9" w:rsidRDefault="00CB46DC" w:rsidP="00972E3A">
      <w:pPr>
        <w:spacing w:before="120" w:after="0" w:line="36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- </w:t>
      </w:r>
      <w:r w:rsidR="004E0EA4"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Управление (</w:t>
      </w:r>
      <w:proofErr w:type="spellStart"/>
      <w:r w:rsidR="004E0EA4"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Control</w:t>
      </w:r>
      <w:proofErr w:type="spellEnd"/>
      <w:r w:rsidR="004E0EA4"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)</w:t>
      </w:r>
      <w:r w:rsidR="004E0EA4"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правила, ограничения и информация, управляющие выполнением функции (сверху); </w:t>
      </w:r>
    </w:p>
    <w:p w:rsidR="004E0EA4" w:rsidRPr="00FC57C9" w:rsidRDefault="00CB46DC" w:rsidP="00972E3A">
      <w:pPr>
        <w:spacing w:before="120" w:after="0" w:line="36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- </w:t>
      </w:r>
      <w:r w:rsidR="004E0EA4"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Выход (</w:t>
      </w:r>
      <w:proofErr w:type="spellStart"/>
      <w:r w:rsidR="004E0EA4"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Output</w:t>
      </w:r>
      <w:proofErr w:type="spellEnd"/>
      <w:r w:rsidR="004E0EA4"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)</w:t>
      </w:r>
      <w:r w:rsidR="004E0EA4"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результат выполнения функции (справа); </w:t>
      </w:r>
    </w:p>
    <w:p w:rsidR="004E0EA4" w:rsidRPr="00FC57C9" w:rsidRDefault="00CB46DC" w:rsidP="00972E3A">
      <w:pPr>
        <w:spacing w:before="120" w:after="0" w:line="36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- </w:t>
      </w:r>
      <w:r w:rsidR="004E0EA4"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Механизм (</w:t>
      </w:r>
      <w:proofErr w:type="spellStart"/>
      <w:r w:rsidR="004E0EA4"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Mechanism</w:t>
      </w:r>
      <w:proofErr w:type="spellEnd"/>
      <w:r w:rsidR="004E0EA4"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)</w:t>
      </w:r>
      <w:r w:rsidR="004E0EA4"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ресурсы и исполнители, обеспечивающие выполнение функции (снизу).</w:t>
      </w:r>
    </w:p>
    <w:p w:rsidR="00CB46DC" w:rsidRDefault="00CB46DC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CB46DC" w:rsidRPr="00CB46DC" w:rsidRDefault="00CB46DC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CB46DC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484862FC" wp14:editId="1C0A3D3C">
            <wp:extent cx="4890770" cy="3689933"/>
            <wp:effectExtent l="0" t="0" r="5080" b="6350"/>
            <wp:docPr id="11" name="Рисунок 11" descr="C:\Users\Student\Downloads\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udent\Downloads\image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3674" cy="3699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B46DC" w:rsidRPr="00CB46DC" w:rsidRDefault="00CB46DC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</w:p>
    <w:p w:rsidR="00CB46DC" w:rsidRPr="00CB46DC" w:rsidRDefault="00CB46DC" w:rsidP="00972E3A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CB46DC"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Рисунок </w:t>
      </w:r>
      <w:r w:rsidRPr="00CB46DC">
        <w:rPr>
          <w:rFonts w:ascii="Times New Roman" w:eastAsiaTheme="minorEastAsia" w:hAnsi="Times New Roman" w:cs="Times New Roman"/>
          <w:iCs/>
          <w:sz w:val="28"/>
          <w:szCs w:val="28"/>
        </w:rPr>
        <w:fldChar w:fldCharType="begin"/>
      </w:r>
      <w:r w:rsidRPr="00CB46DC">
        <w:rPr>
          <w:rFonts w:ascii="Times New Roman" w:eastAsiaTheme="minorEastAsia" w:hAnsi="Times New Roman" w:cs="Times New Roman"/>
          <w:iCs/>
          <w:sz w:val="28"/>
          <w:szCs w:val="28"/>
        </w:rPr>
        <w:instrText xml:space="preserve"> SEQ Рисунок \* ARABIC </w:instrText>
      </w:r>
      <w:r w:rsidRPr="00CB46DC">
        <w:rPr>
          <w:rFonts w:ascii="Times New Roman" w:eastAsiaTheme="minorEastAsia" w:hAnsi="Times New Roman" w:cs="Times New Roman"/>
          <w:iCs/>
          <w:sz w:val="28"/>
          <w:szCs w:val="28"/>
        </w:rPr>
        <w:fldChar w:fldCharType="separate"/>
      </w:r>
      <w:r w:rsidRPr="00CB46DC">
        <w:rPr>
          <w:rFonts w:ascii="Times New Roman" w:eastAsiaTheme="minorEastAsia" w:hAnsi="Times New Roman" w:cs="Times New Roman"/>
          <w:iCs/>
          <w:sz w:val="28"/>
          <w:szCs w:val="28"/>
        </w:rPr>
        <w:t>1</w:t>
      </w:r>
      <w:r w:rsidRPr="00CB46DC">
        <w:rPr>
          <w:rFonts w:ascii="Times New Roman" w:eastAsiaTheme="minorEastAsia" w:hAnsi="Times New Roman" w:cs="Times New Roman"/>
          <w:sz w:val="28"/>
          <w:szCs w:val="28"/>
        </w:rPr>
        <w:fldChar w:fldCharType="end"/>
      </w:r>
      <w:r w:rsidRPr="00CB46D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- Контекстная диаграмма</w:t>
      </w:r>
    </w:p>
    <w:p w:rsidR="00CB46DC" w:rsidRPr="00CB46DC" w:rsidRDefault="00CB46DC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CB46DC">
        <w:rPr>
          <w:rFonts w:ascii="Times New Roman" w:eastAsiaTheme="minorEastAsia" w:hAnsi="Times New Roman" w:cs="Times New Roman"/>
          <w:sz w:val="28"/>
          <w:szCs w:val="28"/>
        </w:rPr>
        <w:drawing>
          <wp:inline distT="0" distB="0" distL="0" distR="0" wp14:anchorId="08253B1A" wp14:editId="1758F6EA">
            <wp:extent cx="4595076" cy="3994030"/>
            <wp:effectExtent l="0" t="0" r="0" b="6985"/>
            <wp:docPr id="12" name="Рисунок 12" descr="Снимок экрана 2026-04-15 105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Снимок экрана 2026-04-15 10515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346" cy="402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B46DC" w:rsidRPr="00CB46DC" w:rsidRDefault="00CB46DC" w:rsidP="00972E3A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CB46DC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 w:rsidRPr="00CB46DC">
        <w:rPr>
          <w:rFonts w:ascii="Times New Roman" w:eastAsiaTheme="minorEastAsia" w:hAnsi="Times New Roman" w:cs="Times New Roman"/>
          <w:i/>
          <w:sz w:val="28"/>
          <w:szCs w:val="28"/>
        </w:rPr>
        <w:fldChar w:fldCharType="begin"/>
      </w:r>
      <w:r w:rsidRPr="00CB46DC">
        <w:rPr>
          <w:rFonts w:ascii="Times New Roman" w:eastAsiaTheme="minorEastAsia" w:hAnsi="Times New Roman" w:cs="Times New Roman"/>
          <w:sz w:val="28"/>
          <w:szCs w:val="28"/>
        </w:rPr>
        <w:instrText xml:space="preserve"> SEQ Рисунок \* ARABIC </w:instrText>
      </w:r>
      <w:r w:rsidRPr="00CB46DC">
        <w:rPr>
          <w:rFonts w:ascii="Times New Roman" w:eastAsiaTheme="minorEastAsia" w:hAnsi="Times New Roman" w:cs="Times New Roman"/>
          <w:i/>
          <w:sz w:val="28"/>
          <w:szCs w:val="28"/>
        </w:rPr>
        <w:fldChar w:fldCharType="separate"/>
      </w:r>
      <w:r w:rsidRPr="00CB46DC">
        <w:rPr>
          <w:rFonts w:ascii="Times New Roman" w:eastAsiaTheme="minorEastAsia" w:hAnsi="Times New Roman" w:cs="Times New Roman"/>
          <w:sz w:val="28"/>
          <w:szCs w:val="28"/>
        </w:rPr>
        <w:t>2</w:t>
      </w:r>
      <w:r w:rsidRPr="00CB46DC">
        <w:rPr>
          <w:rFonts w:ascii="Times New Roman" w:eastAsiaTheme="minorEastAsia" w:hAnsi="Times New Roman" w:cs="Times New Roman"/>
          <w:sz w:val="28"/>
          <w:szCs w:val="28"/>
        </w:rPr>
        <w:fldChar w:fldCharType="end"/>
      </w:r>
      <w:r w:rsidRPr="00CB46DC">
        <w:rPr>
          <w:rFonts w:ascii="Times New Roman" w:eastAsiaTheme="minorEastAsia" w:hAnsi="Times New Roman" w:cs="Times New Roman"/>
          <w:sz w:val="28"/>
          <w:szCs w:val="28"/>
        </w:rPr>
        <w:t xml:space="preserve"> - Диаграмма декомпозиции</w:t>
      </w:r>
    </w:p>
    <w:p w:rsidR="00CB46DC" w:rsidRDefault="00CB46DC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CB46DC" w:rsidRPr="00CB46DC" w:rsidRDefault="00CB46DC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B46DC">
        <w:rPr>
          <w:rFonts w:ascii="Times New Roman" w:eastAsiaTheme="minorEastAsia" w:hAnsi="Times New Roman" w:cs="Times New Roman"/>
          <w:b/>
          <w:bCs/>
          <w:sz w:val="28"/>
          <w:szCs w:val="28"/>
        </w:rPr>
        <w:t>Контекстная диаграмма (A0)</w:t>
      </w:r>
      <w:r w:rsidRPr="00CB46DC">
        <w:rPr>
          <w:rFonts w:ascii="Times New Roman" w:eastAsiaTheme="minorEastAsia" w:hAnsi="Times New Roman" w:cs="Times New Roman"/>
          <w:b/>
          <w:bCs/>
          <w:sz w:val="28"/>
          <w:szCs w:val="28"/>
        </w:rPr>
        <w:br/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t>На первой диаграмме представлена контекстная диаграмма процесса «Покупка товара в интернет-магазине игрушек». Данная диаграмма содержит один функциональный блок и определяет границы моделируемой системы.</w:t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br/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noBreakHyphen/>
        <w:t xml:space="preserve"> Название функции: Покупка товара в интернет-магазине игрушек.</w:t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br/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noBreakHyphen/>
        <w:t xml:space="preserve"> Входы: Каталог игрушек, Информация о времени доставки, Данные пользователя (выбранный товар, адрес доставки, ФИО, реквизиты).</w:t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br/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noBreakHyphen/>
        <w:t xml:space="preserve"> Выходы: Квитанция о получении, Доставка товара.</w:t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br/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noBreakHyphen/>
        <w:t xml:space="preserve"> Управление: Публичная оферта интернет-магазина, Закон о правах потребителя.</w:t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br/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noBreakHyphen/>
        <w:t xml:space="preserve"> Механизмы: Пользователь, Менеджер, Курьер.</w:t>
      </w:r>
    </w:p>
    <w:p w:rsidR="00CB46DC" w:rsidRPr="00CB46DC" w:rsidRDefault="00CB46DC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CB46DC">
        <w:rPr>
          <w:rFonts w:ascii="Times New Roman" w:eastAsiaTheme="minorEastAsia" w:hAnsi="Times New Roman" w:cs="Times New Roman"/>
          <w:b/>
          <w:bCs/>
          <w:sz w:val="28"/>
          <w:szCs w:val="28"/>
        </w:rPr>
        <w:t>Диаграмма декомпозиции первого уровня (A1–A4)</w:t>
      </w:r>
    </w:p>
    <w:p w:rsidR="004E0EA4" w:rsidRPr="00FC57C9" w:rsidRDefault="004E0EA4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На второй диаграмме представлена диаграмма декомпозиции контекстного блока A0. Основная функция разбита на четыре взаимосвязанных подфункции (согласно тексту из первого файла):</w:t>
      </w:r>
    </w:p>
    <w:p w:rsidR="00CB46DC" w:rsidRPr="00972E3A" w:rsidRDefault="00CB46DC" w:rsidP="00972E3A">
      <w:pPr>
        <w:spacing w:line="360" w:lineRule="auto"/>
        <w:ind w:left="707"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72E3A">
        <w:rPr>
          <w:rFonts w:ascii="Times New Roman" w:eastAsiaTheme="minorEastAsia" w:hAnsi="Times New Roman" w:cs="Times New Roman"/>
          <w:b/>
          <w:bCs/>
          <w:sz w:val="28"/>
          <w:szCs w:val="28"/>
        </w:rPr>
        <w:t>‑ A1</w:t>
      </w:r>
      <w:r w:rsidR="00972E3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-</w:t>
      </w:r>
      <w:r w:rsidRPr="00972E3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Выбор игрушки  </w:t>
      </w:r>
    </w:p>
    <w:p w:rsidR="00CB46DC" w:rsidRPr="00972E3A" w:rsidRDefault="00CB46DC" w:rsidP="00972E3A">
      <w:pPr>
        <w:spacing w:line="360" w:lineRule="auto"/>
        <w:ind w:left="707"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72E3A">
        <w:rPr>
          <w:rFonts w:ascii="Times New Roman" w:eastAsiaTheme="minorEastAsia" w:hAnsi="Times New Roman" w:cs="Times New Roman"/>
          <w:b/>
          <w:bCs/>
          <w:sz w:val="28"/>
          <w:szCs w:val="28"/>
        </w:rPr>
        <w:t>‑ A2</w:t>
      </w:r>
      <w:r w:rsidR="00972E3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-</w:t>
      </w:r>
      <w:r w:rsidRPr="00972E3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Выбор даты доставки  </w:t>
      </w:r>
    </w:p>
    <w:p w:rsidR="00CB46DC" w:rsidRPr="00972E3A" w:rsidRDefault="00CB46DC" w:rsidP="00972E3A">
      <w:pPr>
        <w:spacing w:line="360" w:lineRule="auto"/>
        <w:ind w:left="707"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72E3A">
        <w:rPr>
          <w:rFonts w:ascii="Times New Roman" w:eastAsiaTheme="minorEastAsia" w:hAnsi="Times New Roman" w:cs="Times New Roman"/>
          <w:b/>
          <w:bCs/>
          <w:sz w:val="28"/>
          <w:szCs w:val="28"/>
        </w:rPr>
        <w:t>‑ A3</w:t>
      </w:r>
      <w:r w:rsidR="00972E3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-</w:t>
      </w:r>
      <w:r w:rsidRPr="00972E3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Оплата игрушки  </w:t>
      </w:r>
    </w:p>
    <w:p w:rsidR="00972E3A" w:rsidRPr="00972E3A" w:rsidRDefault="00CB46DC" w:rsidP="00972E3A">
      <w:pPr>
        <w:spacing w:line="360" w:lineRule="auto"/>
        <w:ind w:left="707"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72E3A">
        <w:rPr>
          <w:rFonts w:ascii="Times New Roman" w:eastAsiaTheme="minorEastAsia" w:hAnsi="Times New Roman" w:cs="Times New Roman"/>
          <w:b/>
          <w:bCs/>
          <w:sz w:val="28"/>
          <w:szCs w:val="28"/>
        </w:rPr>
        <w:t>‑ A4</w:t>
      </w:r>
      <w:r w:rsidR="00972E3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-</w:t>
      </w:r>
      <w:r w:rsidRPr="00972E3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Получение игрушки</w:t>
      </w:r>
    </w:p>
    <w:p w:rsidR="004E0EA4" w:rsidRPr="00FC57C9" w:rsidRDefault="004E0EA4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Процесс начинается с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желания купить игрушку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. Пользователь выбирает игрушку (A1), после чего игрушка считается выбранной. Далее менеджер предоставляет сведения о дате и времени доставки, и пользователь переходит к выбору даты доставки (A2). Затем выполняется оплата игрушки (A3), после чего организуется доставка игрушки (курьер) и пользователь получает игрушку (A4). Результатом процесса становятся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квитанция о получении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и непосредственно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доставка товара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972E3A" w:rsidRDefault="00972E3A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972E3A">
        <w:rPr>
          <w:rFonts w:ascii="Times New Roman" w:eastAsiaTheme="minorEastAsia" w:hAnsi="Times New Roman" w:cs="Times New Roman"/>
          <w:sz w:val="28"/>
          <w:szCs w:val="28"/>
        </w:rPr>
        <w:lastRenderedPageBreak/>
        <w:t>На диаграмме декомпозиции отображены следующие внутренние потоки данных между подфункциями: «Игрушка выбрана» передаётся из блока A1 (Выбор игрушки) в блок A2 (Выбор даты доставки) через менеджера, «Выбор даты доставки» передаётся из блока A2 в блок A3 (Оплата игрушки), «Оплата игрушки» передаётся из блока A3 в блок A4 (Получение игрушки), «Доставка игрушки» и «Курьер» также связаны с блоком A4. Управляющие воздействия сохраняются на всех уровнях декомпозиции: Закон о правах потребителя и Публичная оферта управляют всеми блоками (A1–A4), Доступные даты управляют блоком A2, Каталог управляет блоком A1.</w:t>
      </w:r>
    </w:p>
    <w:p w:rsidR="004E0EA4" w:rsidRPr="00FC57C9" w:rsidRDefault="004E0EA4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На этапах выбора даты доставки (A2), оплаты (A3) и получения игрушки (A4) в качестве механизма дополнительно задействованы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Менеджер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(на A1 и A2) и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Курьер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(на A4). Граничные стрелки показывают, что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желание купить игрушку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поступает на вход системы слева и относится к блоку A1. Механизм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Пользователь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участвует во всём процессе и изображён на нижней границе диаграммы.</w:t>
      </w:r>
    </w:p>
    <w:p w:rsidR="004E0EA4" w:rsidRPr="00FC57C9" w:rsidRDefault="004E0EA4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Выходами отдельных подфункций являются:</w:t>
      </w:r>
    </w:p>
    <w:p w:rsidR="004E0EA4" w:rsidRPr="00FC57C9" w:rsidRDefault="00972E3A" w:rsidP="00972E3A">
      <w:pPr>
        <w:spacing w:line="360" w:lineRule="auto"/>
        <w:ind w:left="1429"/>
        <w:rPr>
          <w:rFonts w:ascii="Times New Roman" w:eastAsiaTheme="minorEastAsia" w:hAnsi="Times New Roman" w:cs="Times New Roman"/>
          <w:sz w:val="28"/>
          <w:szCs w:val="28"/>
        </w:rPr>
      </w:pPr>
      <w:r w:rsidRPr="00972E3A">
        <w:rPr>
          <w:rFonts w:ascii="Times New Roman" w:eastAsiaTheme="minorEastAsia" w:hAnsi="Times New Roman" w:cs="Times New Roman"/>
          <w:b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="004E0EA4"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Квитанция о получении</w:t>
      </w:r>
      <w:r w:rsidR="004E0EA4" w:rsidRPr="00FC57C9">
        <w:rPr>
          <w:rFonts w:ascii="Times New Roman" w:eastAsiaTheme="minorEastAsia" w:hAnsi="Times New Roman" w:cs="Times New Roman"/>
          <w:sz w:val="28"/>
          <w:szCs w:val="28"/>
        </w:rPr>
        <w:t> (из A4);</w:t>
      </w:r>
    </w:p>
    <w:p w:rsidR="004E0EA4" w:rsidRPr="00FC57C9" w:rsidRDefault="00972E3A" w:rsidP="00972E3A">
      <w:pPr>
        <w:spacing w:line="360" w:lineRule="auto"/>
        <w:ind w:left="142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- </w:t>
      </w:r>
      <w:r w:rsidR="004E0EA4"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Доставка игрушки</w:t>
      </w:r>
      <w:r w:rsidR="004E0EA4" w:rsidRPr="00FC57C9">
        <w:rPr>
          <w:rFonts w:ascii="Times New Roman" w:eastAsiaTheme="minorEastAsia" w:hAnsi="Times New Roman" w:cs="Times New Roman"/>
          <w:sz w:val="28"/>
          <w:szCs w:val="28"/>
        </w:rPr>
        <w:t> (из A4).</w:t>
      </w:r>
    </w:p>
    <w:p w:rsidR="00972E3A" w:rsidRDefault="004E0EA4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Таким образом, представленные диаграммы IDEF0 наглядно демонстрируют структуру существующего бизнес-процесса покупки товара в интернет-магазине игрушек. Они позволяют чётко увидеть этапы процесса (выбор игрушки → выбор даты → оплата → получение), потоки информации, роли участников (Пользователь, Менеджер, Курьер) и управляющие документы (Закон о правах потребителя, публичная оферта). Данная модель служит основой для анализа недостатков текущей организации процесса и последующей разработки автоматизированной версии.</w:t>
      </w:r>
    </w:p>
    <w:p w:rsidR="00D77E97" w:rsidRPr="00972E3A" w:rsidRDefault="00D77E97" w:rsidP="00972E3A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lastRenderedPageBreak/>
        <w:t xml:space="preserve">3. </w:t>
      </w:r>
    </w:p>
    <w:p w:rsidR="00D77E97" w:rsidRPr="00FC57C9" w:rsidRDefault="00D77E97" w:rsidP="00C65678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6C97F01" wp14:editId="1B1A1B7D">
            <wp:extent cx="5680422" cy="6664706"/>
            <wp:effectExtent l="0" t="0" r="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8562" cy="6685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E97" w:rsidRPr="00FC57C9" w:rsidRDefault="00D77E97" w:rsidP="00972E3A">
      <w:pPr>
        <w:spacing w:after="200" w:line="360" w:lineRule="auto"/>
        <w:ind w:firstLine="709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Рисунок </w:t>
      </w:r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fldChar w:fldCharType="begin"/>
      </w:r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instrText xml:space="preserve"> SEQ Рисунок \* ARABIC </w:instrText>
      </w:r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fldChar w:fldCharType="separate"/>
      </w:r>
      <w:r w:rsidRPr="00FC57C9">
        <w:rPr>
          <w:rFonts w:ascii="Times New Roman" w:eastAsiaTheme="minorEastAsia" w:hAnsi="Times New Roman" w:cs="Times New Roman"/>
          <w:iCs/>
          <w:noProof/>
          <w:sz w:val="28"/>
          <w:szCs w:val="28"/>
        </w:rPr>
        <w:t>1</w:t>
      </w:r>
      <w:r w:rsidRPr="00FC57C9">
        <w:rPr>
          <w:rFonts w:ascii="Times New Roman" w:eastAsiaTheme="minorEastAsia" w:hAnsi="Times New Roman" w:cs="Times New Roman"/>
          <w:iCs/>
          <w:noProof/>
          <w:sz w:val="28"/>
          <w:szCs w:val="28"/>
        </w:rPr>
        <w:fldChar w:fldCharType="end"/>
      </w:r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- Диаграмма вариантов (</w:t>
      </w:r>
      <w:proofErr w:type="spellStart"/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t>use</w:t>
      </w:r>
      <w:proofErr w:type="spellEnd"/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proofErr w:type="spellStart"/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t>case</w:t>
      </w:r>
      <w:proofErr w:type="spellEnd"/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C65678" w:rsidRDefault="00C65678" w:rsidP="00C65678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</w:p>
    <w:p w:rsidR="00C65678" w:rsidRDefault="00C65678" w:rsidP="00C65678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</w:p>
    <w:p w:rsidR="00C65678" w:rsidRDefault="00C65678" w:rsidP="00C65678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Описание диаграммы вариантов использования (</w:t>
      </w:r>
      <w:proofErr w:type="spellStart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>Use</w:t>
      </w:r>
      <w:proofErr w:type="spellEnd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>Case</w:t>
      </w:r>
      <w:proofErr w:type="spellEnd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>Diagram</w:t>
      </w:r>
      <w:proofErr w:type="spellEnd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) </w:t>
      </w: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br/>
      </w:r>
    </w:p>
    <w:p w:rsidR="00C65678" w:rsidRPr="00C65678" w:rsidRDefault="00C65678" w:rsidP="00C65678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>Диаграмма вариантов использования относится к поведенческим диаграммам языка UML (</w:t>
      </w:r>
      <w:proofErr w:type="spellStart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>Unified</w:t>
      </w:r>
      <w:proofErr w:type="spellEnd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 xml:space="preserve"> </w:t>
      </w:r>
      <w:proofErr w:type="spellStart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>Modeling</w:t>
      </w:r>
      <w:proofErr w:type="spellEnd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 xml:space="preserve"> </w:t>
      </w:r>
      <w:proofErr w:type="spellStart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>Language</w:t>
      </w:r>
      <w:proofErr w:type="spellEnd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 xml:space="preserve">). Её цель — отобразить функциональные требования к системе с точки зрения внешних и внутренних </w:t>
      </w:r>
      <w:proofErr w:type="spellStart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>акторов</w:t>
      </w:r>
      <w:proofErr w:type="spellEnd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 xml:space="preserve">, а также показать, какие цели (варианты использования) эти </w:t>
      </w:r>
      <w:proofErr w:type="spellStart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>акторы</w:t>
      </w:r>
      <w:proofErr w:type="spellEnd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могут достигать при взаимодействии с системой. Данный вид диаграмм не детализирует внутреннюю логику, а служит для согласования границ и состава функций системы между заказчиком, пользователями и разработчиками.</w:t>
      </w:r>
    </w:p>
    <w:p w:rsidR="00C65678" w:rsidRPr="00C65678" w:rsidRDefault="00C65678" w:rsidP="00C65678">
      <w:pPr>
        <w:spacing w:line="360" w:lineRule="auto"/>
        <w:ind w:left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>Цель диаграммы вариантов использования для системы «Продажа товаров в Интернет-магазине игрушек»</w:t>
      </w: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br/>
      </w:r>
    </w:p>
    <w:p w:rsidR="00C65678" w:rsidRPr="00C65678" w:rsidRDefault="00C65678" w:rsidP="00C65678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>Целью построения данной диаграммы является выявление и визуализация всех сценариев взаимодействия покупателей и менеджеров с интернет-магазином игрушек, определение границ системы, а также фиксация основных функциональных требований (просмотр каталога, выбор товара, оформление заказа, оплата, регистрация, управление ассортиментом) на ранних этапах проектирования.</w:t>
      </w:r>
    </w:p>
    <w:p w:rsidR="00C65678" w:rsidRDefault="00C65678" w:rsidP="00C65678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>Описание диаграммы вариантов использования (</w:t>
      </w:r>
      <w:proofErr w:type="spellStart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>Use</w:t>
      </w:r>
      <w:proofErr w:type="spellEnd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>Case</w:t>
      </w:r>
      <w:proofErr w:type="spellEnd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>Diagram</w:t>
      </w:r>
      <w:proofErr w:type="spellEnd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>)</w:t>
      </w:r>
    </w:p>
    <w:p w:rsidR="00C65678" w:rsidRPr="00C65678" w:rsidRDefault="00C65678" w:rsidP="00C65678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>На диаграмме представлена система «Продажа товаров в Интернет-магазине игрушек».</w:t>
      </w:r>
    </w:p>
    <w:p w:rsidR="00C65678" w:rsidRPr="00C65678" w:rsidRDefault="00C65678" w:rsidP="00C65678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proofErr w:type="spellStart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>Акторы</w:t>
      </w:r>
      <w:proofErr w:type="spellEnd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br/>
      </w: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 xml:space="preserve">На диаграмме выделены два </w:t>
      </w:r>
      <w:proofErr w:type="spellStart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>актора</w:t>
      </w:r>
      <w:proofErr w:type="spellEnd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>:</w:t>
      </w: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br/>
      </w:r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noBreakHyphen/>
        <w:t xml:space="preserve"> Покупатель</w:t>
      </w: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 xml:space="preserve"> – основной </w:t>
      </w:r>
      <w:proofErr w:type="spellStart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>актор</w:t>
      </w:r>
      <w:proofErr w:type="spellEnd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 xml:space="preserve"> (человек, желающий приобрести игрушку). Он инициирует большинство сценариев: просматривает каталог, выбирает товар, добавляет в корзину, оформляет заказ, оплачивает игрушку, а также может зарегистрироваться.</w:t>
      </w: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br/>
      </w:r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noBreakHyphen/>
        <w:t xml:space="preserve"> Менеджеры</w:t>
      </w: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 xml:space="preserve"> – внутренний </w:t>
      </w:r>
      <w:proofErr w:type="spellStart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>актор</w:t>
      </w:r>
      <w:proofErr w:type="spellEnd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 xml:space="preserve"> (сотрудники интернет-магазина). Они отвечают за изменение каталога магазина игрушек (наполнение, актуализацию ассортимента).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Основные варианты использования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Варианты использования, инициируемые Покупателем:</w:t>
      </w:r>
    </w:p>
    <w:p w:rsidR="00C65678" w:rsidRPr="00C65678" w:rsidRDefault="00C65678" w:rsidP="00C65678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sz w:val="28"/>
          <w:szCs w:val="28"/>
        </w:rPr>
        <w:t>Просмотр каталога магазина игрушек, Выбор товара, Добавление в корзину, Оформление заказа игрушки, Регистрация покупателя, Оплата выбранной игрушки.</w:t>
      </w:r>
    </w:p>
    <w:p w:rsidR="00C65678" w:rsidRPr="00C65678" w:rsidRDefault="00C65678" w:rsidP="00C65678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sz w:val="28"/>
          <w:szCs w:val="28"/>
        </w:rPr>
        <w:t>Вариант использования, инициируемый Менеджерами: Изменение каталога магазина.</w:t>
      </w:r>
    </w:p>
    <w:p w:rsidR="00C65678" w:rsidRPr="00C65678" w:rsidRDefault="00C65678" w:rsidP="00C65678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sz w:val="28"/>
          <w:szCs w:val="28"/>
        </w:rPr>
        <w:t>Отношения между вариантами использования</w:t>
      </w:r>
    </w:p>
    <w:p w:rsidR="00C65678" w:rsidRPr="00C65678" w:rsidRDefault="00C65678" w:rsidP="00C65678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 w:rsidRPr="00C65678">
        <w:rPr>
          <w:rFonts w:ascii="Times New Roman" w:eastAsiaTheme="minorEastAsia" w:hAnsi="Times New Roman" w:cs="Times New Roman"/>
          <w:b/>
          <w:sz w:val="28"/>
          <w:szCs w:val="28"/>
        </w:rPr>
        <w:t>Include</w:t>
      </w:r>
      <w:proofErr w:type="spellEnd"/>
      <w:r w:rsidRPr="00C65678">
        <w:rPr>
          <w:rFonts w:ascii="Times New Roman" w:eastAsiaTheme="minorEastAsia" w:hAnsi="Times New Roman" w:cs="Times New Roman"/>
          <w:b/>
          <w:sz w:val="28"/>
          <w:szCs w:val="28"/>
        </w:rPr>
        <w:t xml:space="preserve"> (включение)</w:t>
      </w:r>
      <w:r w:rsidRPr="00C65678">
        <w:rPr>
          <w:rFonts w:ascii="Times New Roman" w:eastAsiaTheme="minorEastAsia" w:hAnsi="Times New Roman" w:cs="Times New Roman"/>
          <w:sz w:val="28"/>
          <w:szCs w:val="28"/>
        </w:rPr>
        <w:t xml:space="preserve"> – обязательное включение одного варианта использования в другой: «Оформление заказа игрушки» включает (</w:t>
      </w:r>
      <w:proofErr w:type="spellStart"/>
      <w:r w:rsidRPr="00C65678">
        <w:rPr>
          <w:rFonts w:ascii="Times New Roman" w:eastAsiaTheme="minorEastAsia" w:hAnsi="Times New Roman" w:cs="Times New Roman"/>
          <w:sz w:val="28"/>
          <w:szCs w:val="28"/>
        </w:rPr>
        <w:t>include</w:t>
      </w:r>
      <w:proofErr w:type="spellEnd"/>
      <w:r w:rsidRPr="00C65678">
        <w:rPr>
          <w:rFonts w:ascii="Times New Roman" w:eastAsiaTheme="minorEastAsia" w:hAnsi="Times New Roman" w:cs="Times New Roman"/>
          <w:sz w:val="28"/>
          <w:szCs w:val="28"/>
        </w:rPr>
        <w:t xml:space="preserve">) «Регистрация покупателя». Это означает, что при оформлении заказа система обязательно требует </w:t>
      </w:r>
      <w:proofErr w:type="gramStart"/>
      <w:r w:rsidRPr="00C65678">
        <w:rPr>
          <w:rFonts w:ascii="Times New Roman" w:eastAsiaTheme="minorEastAsia" w:hAnsi="Times New Roman" w:cs="Times New Roman"/>
          <w:sz w:val="28"/>
          <w:szCs w:val="28"/>
        </w:rPr>
        <w:t xml:space="preserve">регистрации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65678">
        <w:rPr>
          <w:rFonts w:ascii="Times New Roman" w:eastAsiaTheme="minorEastAsia" w:hAnsi="Times New Roman" w:cs="Times New Roman"/>
          <w:sz w:val="28"/>
          <w:szCs w:val="28"/>
        </w:rPr>
        <w:t>пользователя</w:t>
      </w:r>
      <w:proofErr w:type="gramEnd"/>
      <w:r w:rsidRPr="00C65678">
        <w:rPr>
          <w:rFonts w:ascii="Times New Roman" w:eastAsiaTheme="minorEastAsia" w:hAnsi="Times New Roman" w:cs="Times New Roman"/>
          <w:sz w:val="28"/>
          <w:szCs w:val="28"/>
        </w:rPr>
        <w:t xml:space="preserve"> (либо проверяет, зарегистрирован ли покупатель, и при отсутствии регистрации предлагает её пройти).</w:t>
      </w:r>
    </w:p>
    <w:p w:rsidR="00C65678" w:rsidRPr="00C65678" w:rsidRDefault="00C65678" w:rsidP="00C65678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 w:rsidRPr="00C65678">
        <w:rPr>
          <w:rFonts w:ascii="Times New Roman" w:eastAsiaTheme="minorEastAsia" w:hAnsi="Times New Roman" w:cs="Times New Roman"/>
          <w:b/>
          <w:sz w:val="28"/>
          <w:szCs w:val="28"/>
        </w:rPr>
        <w:t>Extend</w:t>
      </w:r>
      <w:proofErr w:type="spellEnd"/>
      <w:r w:rsidRPr="00C65678">
        <w:rPr>
          <w:rFonts w:ascii="Times New Roman" w:eastAsiaTheme="minorEastAsia" w:hAnsi="Times New Roman" w:cs="Times New Roman"/>
          <w:b/>
          <w:sz w:val="28"/>
          <w:szCs w:val="28"/>
        </w:rPr>
        <w:t xml:space="preserve"> (расширение)</w:t>
      </w:r>
      <w:r w:rsidRPr="00C65678">
        <w:rPr>
          <w:rFonts w:ascii="Times New Roman" w:eastAsiaTheme="minorEastAsia" w:hAnsi="Times New Roman" w:cs="Times New Roman"/>
          <w:sz w:val="28"/>
          <w:szCs w:val="28"/>
        </w:rPr>
        <w:t xml:space="preserve"> – опциональное расширение основного варианта использования: «Предоставление бонусной скидки» расширяет (</w:t>
      </w:r>
      <w:proofErr w:type="spellStart"/>
      <w:r w:rsidRPr="00C65678">
        <w:rPr>
          <w:rFonts w:ascii="Times New Roman" w:eastAsiaTheme="minorEastAsia" w:hAnsi="Times New Roman" w:cs="Times New Roman"/>
          <w:sz w:val="28"/>
          <w:szCs w:val="28"/>
        </w:rPr>
        <w:t>extend</w:t>
      </w:r>
      <w:proofErr w:type="spellEnd"/>
      <w:r w:rsidRPr="00C65678">
        <w:rPr>
          <w:rFonts w:ascii="Times New Roman" w:eastAsiaTheme="minorEastAsia" w:hAnsi="Times New Roman" w:cs="Times New Roman"/>
          <w:sz w:val="28"/>
          <w:szCs w:val="28"/>
        </w:rPr>
        <w:t>) «Оплата выбранной игрушки». Это означает, что при оплате игрушки в некоторых случаях (например, при наличии бонусов, определённой суммы заказа или статуса покупателя) может быть предоставлена бонусная скидка. Это необязательная, но возможная дополнительная функциональность.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Границы системы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Все перечисленные варианты использования, связанные с покупателем и менеджерами, находятся внутри границ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«Система продажи товаров в 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Интернет-магазине игрушек»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. Это подчёркивает, что именно эта система предоставляет описанные функции внешним </w:t>
      </w:r>
      <w:proofErr w:type="spellStart"/>
      <w:r w:rsidRPr="00FC57C9">
        <w:rPr>
          <w:rFonts w:ascii="Times New Roman" w:eastAsiaTheme="minorEastAsia" w:hAnsi="Times New Roman" w:cs="Times New Roman"/>
          <w:sz w:val="28"/>
          <w:szCs w:val="28"/>
        </w:rPr>
        <w:t>акторам</w:t>
      </w:r>
      <w:proofErr w:type="spellEnd"/>
      <w:r w:rsidRPr="00FC57C9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Таким образом, диаграмма вариантов использования описывает функциональную структуру системы интернет-магазина игрушек. Выделенные </w:t>
      </w:r>
      <w:proofErr w:type="spellStart"/>
      <w:r w:rsidRPr="00FC57C9">
        <w:rPr>
          <w:rFonts w:ascii="Times New Roman" w:eastAsiaTheme="minorEastAsia" w:hAnsi="Times New Roman" w:cs="Times New Roman"/>
          <w:sz w:val="28"/>
          <w:szCs w:val="28"/>
        </w:rPr>
        <w:t>акторы</w:t>
      </w:r>
      <w:proofErr w:type="spellEnd"/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Покупатель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и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Менеджеры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) и взаимосвязи между вариантами использования демонстрируют полный цикл работы системы: от просмотра каталога и выбора товара до оформления заказа, регистрации (обязательное включение) и оплаты с возможным предоставлением бонусной скидки (опциональное расширение). Отношения </w:t>
      </w:r>
      <w:proofErr w:type="spellStart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include</w:t>
      </w:r>
      <w:proofErr w:type="spellEnd"/>
      <w:r w:rsidRPr="00FC57C9">
        <w:rPr>
          <w:rFonts w:ascii="Times New Roman" w:eastAsiaTheme="minorEastAsia" w:hAnsi="Times New Roman" w:cs="Times New Roman"/>
          <w:sz w:val="28"/>
          <w:szCs w:val="28"/>
        </w:rPr>
        <w:t> и </w:t>
      </w:r>
      <w:proofErr w:type="spellStart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extend</w:t>
      </w:r>
      <w:proofErr w:type="spellEnd"/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 помогают корректно отразить обязательные и условные процессы, а наличие </w:t>
      </w:r>
      <w:proofErr w:type="spellStart"/>
      <w:r w:rsidRPr="00FC57C9">
        <w:rPr>
          <w:rFonts w:ascii="Times New Roman" w:eastAsiaTheme="minorEastAsia" w:hAnsi="Times New Roman" w:cs="Times New Roman"/>
          <w:sz w:val="28"/>
          <w:szCs w:val="28"/>
        </w:rPr>
        <w:t>актора</w:t>
      </w:r>
      <w:proofErr w:type="spellEnd"/>
      <w:r w:rsidRPr="00FC57C9">
        <w:rPr>
          <w:rFonts w:ascii="Times New Roman" w:eastAsiaTheme="minorEastAsia" w:hAnsi="Times New Roman" w:cs="Times New Roman"/>
          <w:sz w:val="28"/>
          <w:szCs w:val="28"/>
        </w:rPr>
        <w:t>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Менеджеры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показывает, что система поддерживает не только покупательские, но и административные функции (управление ассортиментом).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C65678" w:rsidRDefault="00C65678" w:rsidP="00C6567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CA09DA" w:rsidRDefault="00D77E97" w:rsidP="00CA09D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lastRenderedPageBreak/>
        <w:t xml:space="preserve">4. </w:t>
      </w:r>
    </w:p>
    <w:p w:rsidR="00CA09DA" w:rsidRPr="00CA09DA" w:rsidRDefault="00CA09DA" w:rsidP="00CA09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A09DA">
        <w:rPr>
          <w:rFonts w:ascii="Times New Roman" w:hAnsi="Times New Roman" w:cs="Times New Roman"/>
          <w:b/>
          <w:bCs/>
          <w:sz w:val="28"/>
          <w:szCs w:val="28"/>
        </w:rPr>
        <w:t>Описание диаграмм деятельности (</w:t>
      </w:r>
      <w:proofErr w:type="spellStart"/>
      <w:r w:rsidRPr="00CA09DA">
        <w:rPr>
          <w:rFonts w:ascii="Times New Roman" w:hAnsi="Times New Roman" w:cs="Times New Roman"/>
          <w:b/>
          <w:bCs/>
          <w:sz w:val="28"/>
          <w:szCs w:val="28"/>
        </w:rPr>
        <w:t>Activity</w:t>
      </w:r>
      <w:proofErr w:type="spellEnd"/>
      <w:r w:rsidRPr="00CA09D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A09DA">
        <w:rPr>
          <w:rFonts w:ascii="Times New Roman" w:hAnsi="Times New Roman" w:cs="Times New Roman"/>
          <w:b/>
          <w:bCs/>
          <w:sz w:val="28"/>
          <w:szCs w:val="28"/>
        </w:rPr>
        <w:t>Diagram</w:t>
      </w:r>
      <w:proofErr w:type="spellEnd"/>
      <w:r w:rsidRPr="00CA09DA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:rsidR="00CA09DA" w:rsidRPr="00CA09DA" w:rsidRDefault="00CA09DA" w:rsidP="00CA09DA">
      <w:pPr>
        <w:spacing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CA09DA">
        <w:rPr>
          <w:rFonts w:ascii="Times New Roman" w:hAnsi="Times New Roman" w:cs="Times New Roman"/>
          <w:bCs/>
          <w:sz w:val="28"/>
          <w:szCs w:val="28"/>
        </w:rPr>
        <w:t>Диаграмма деятельности относится к поведенческим диаграммам UML. Её основная цель — моделирование динамики системы, то есть последовательности шагов, условий, параллельных потоков и синхронизации при выполнении бизнес-процесса или сценария использования. Данный вид диаграмм особенно полезен для описания алгоритмов, рабочих процессов (</w:t>
      </w:r>
      <w:proofErr w:type="spellStart"/>
      <w:r w:rsidRPr="00CA09DA">
        <w:rPr>
          <w:rFonts w:ascii="Times New Roman" w:hAnsi="Times New Roman" w:cs="Times New Roman"/>
          <w:bCs/>
          <w:sz w:val="28"/>
          <w:szCs w:val="28"/>
        </w:rPr>
        <w:t>workflow</w:t>
      </w:r>
      <w:proofErr w:type="spellEnd"/>
      <w:r w:rsidRPr="00CA09DA">
        <w:rPr>
          <w:rFonts w:ascii="Times New Roman" w:hAnsi="Times New Roman" w:cs="Times New Roman"/>
          <w:bCs/>
          <w:sz w:val="28"/>
          <w:szCs w:val="28"/>
        </w:rPr>
        <w:t>) и логики принятия решений. Ключевые элементы: начальный узел, действия, ветвления (условия), слияния, синхронизационные полосы (</w:t>
      </w:r>
      <w:proofErr w:type="spellStart"/>
      <w:r w:rsidRPr="00CA09DA">
        <w:rPr>
          <w:rFonts w:ascii="Times New Roman" w:hAnsi="Times New Roman" w:cs="Times New Roman"/>
          <w:bCs/>
          <w:sz w:val="28"/>
          <w:szCs w:val="28"/>
        </w:rPr>
        <w:t>fork</w:t>
      </w:r>
      <w:proofErr w:type="spellEnd"/>
      <w:r w:rsidRPr="00CA09DA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CA09DA">
        <w:rPr>
          <w:rFonts w:ascii="Times New Roman" w:hAnsi="Times New Roman" w:cs="Times New Roman"/>
          <w:bCs/>
          <w:sz w:val="28"/>
          <w:szCs w:val="28"/>
        </w:rPr>
        <w:t>join</w:t>
      </w:r>
      <w:proofErr w:type="spellEnd"/>
      <w:r w:rsidRPr="00CA09DA">
        <w:rPr>
          <w:rFonts w:ascii="Times New Roman" w:hAnsi="Times New Roman" w:cs="Times New Roman"/>
          <w:bCs/>
          <w:sz w:val="28"/>
          <w:szCs w:val="28"/>
        </w:rPr>
        <w:t>) и конечный узел. Диаграммы деятельности могут включать дорожки (</w:t>
      </w:r>
      <w:proofErr w:type="spellStart"/>
      <w:r w:rsidRPr="00CA09DA">
        <w:rPr>
          <w:rFonts w:ascii="Times New Roman" w:hAnsi="Times New Roman" w:cs="Times New Roman"/>
          <w:bCs/>
          <w:sz w:val="28"/>
          <w:szCs w:val="28"/>
        </w:rPr>
        <w:t>swimlanes</w:t>
      </w:r>
      <w:proofErr w:type="spellEnd"/>
      <w:r w:rsidRPr="00CA09DA">
        <w:rPr>
          <w:rFonts w:ascii="Times New Roman" w:hAnsi="Times New Roman" w:cs="Times New Roman"/>
          <w:bCs/>
          <w:sz w:val="28"/>
          <w:szCs w:val="28"/>
        </w:rPr>
        <w:t xml:space="preserve">), которые распределяют ответственность между </w:t>
      </w:r>
      <w:proofErr w:type="spellStart"/>
      <w:r w:rsidRPr="00CA09DA">
        <w:rPr>
          <w:rFonts w:ascii="Times New Roman" w:hAnsi="Times New Roman" w:cs="Times New Roman"/>
          <w:bCs/>
          <w:sz w:val="28"/>
          <w:szCs w:val="28"/>
        </w:rPr>
        <w:t>акторами</w:t>
      </w:r>
      <w:proofErr w:type="spellEnd"/>
      <w:r w:rsidRPr="00CA09DA">
        <w:rPr>
          <w:rFonts w:ascii="Times New Roman" w:hAnsi="Times New Roman" w:cs="Times New Roman"/>
          <w:bCs/>
          <w:sz w:val="28"/>
          <w:szCs w:val="28"/>
        </w:rPr>
        <w:t>, ролями или подсистемами.</w:t>
      </w:r>
    </w:p>
    <w:p w:rsidR="00D77E97" w:rsidRPr="00FC57C9" w:rsidRDefault="00CA09DA" w:rsidP="00CA09D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06EFD1" wp14:editId="782B274C">
            <wp:extent cx="4063041" cy="4507783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4946" cy="453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09DA" w:rsidRDefault="00D77E97" w:rsidP="00CA09DA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Рисунок 1 - Диаграмма деятельности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br/>
      </w:r>
    </w:p>
    <w:p w:rsidR="00CA09DA" w:rsidRPr="00CA09DA" w:rsidRDefault="00CA09DA" w:rsidP="00CA09DA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CA09DA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Описание диаграммы деятельности</w:t>
      </w:r>
      <w:r w:rsidRPr="00CA09DA">
        <w:rPr>
          <w:rFonts w:ascii="Times New Roman" w:eastAsiaTheme="minorEastAsia" w:hAnsi="Times New Roman" w:cs="Times New Roman"/>
          <w:bCs/>
          <w:sz w:val="28"/>
          <w:szCs w:val="28"/>
        </w:rPr>
        <w:br/>
        <w:t>Диаграмма деятельности отражает динамику поведения системы и показывает последовательность действий (поток работ) при покупке товара через интернет-магазин игрушек.</w:t>
      </w:r>
      <w:r w:rsidRPr="00CA09DA">
        <w:rPr>
          <w:rFonts w:ascii="Times New Roman" w:eastAsiaTheme="minorEastAsia" w:hAnsi="Times New Roman" w:cs="Times New Roman"/>
          <w:bCs/>
          <w:sz w:val="28"/>
          <w:szCs w:val="28"/>
        </w:rPr>
        <w:br/>
        <w:t>Диаграмма разделена на две вертикальные дорожки (</w:t>
      </w:r>
      <w:proofErr w:type="spellStart"/>
      <w:r w:rsidRPr="00CA09DA">
        <w:rPr>
          <w:rFonts w:ascii="Times New Roman" w:eastAsiaTheme="minorEastAsia" w:hAnsi="Times New Roman" w:cs="Times New Roman"/>
          <w:bCs/>
          <w:sz w:val="28"/>
          <w:szCs w:val="28"/>
        </w:rPr>
        <w:t>swimlanes</w:t>
      </w:r>
      <w:proofErr w:type="spellEnd"/>
      <w:r w:rsidRPr="00CA09DA">
        <w:rPr>
          <w:rFonts w:ascii="Times New Roman" w:eastAsiaTheme="minorEastAsia" w:hAnsi="Times New Roman" w:cs="Times New Roman"/>
          <w:bCs/>
          <w:sz w:val="28"/>
          <w:szCs w:val="28"/>
        </w:rPr>
        <w:t>), которые наглядно распределяют ответственность между участниками процесса: Пользователь, Интернет-магазин игрушек.</w:t>
      </w:r>
      <w:r w:rsidRPr="00CA09DA">
        <w:rPr>
          <w:rFonts w:ascii="Times New Roman" w:eastAsiaTheme="minorEastAsia" w:hAnsi="Times New Roman" w:cs="Times New Roman"/>
          <w:bCs/>
          <w:sz w:val="28"/>
          <w:szCs w:val="28"/>
        </w:rPr>
        <w:br/>
        <w:t>Внутри дорожки «Интернет-магазин игрушек» дополнительно выделен подраздел «Менеджер», что отражает внутренние роли сотрудников магазина.</w:t>
      </w:r>
    </w:p>
    <w:p w:rsidR="00D77E97" w:rsidRPr="00FC57C9" w:rsidRDefault="00D77E97" w:rsidP="00CA09DA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D77E97" w:rsidRPr="00FC57C9" w:rsidRDefault="00D77E97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Основной поток действий (успешный сценарий)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Процесс начинается с действий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Пользователя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, который открывает сайт.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Интернет-магазин игрушек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загружает главную страницу и отображает каталог товаров.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Далее следует основной линейный сценарий покупки игрушки:</w:t>
      </w:r>
    </w:p>
    <w:p w:rsidR="00CA09DA" w:rsidRDefault="00D77E97" w:rsidP="00CA09DA">
      <w:pPr>
        <w:spacing w:line="360" w:lineRule="auto"/>
        <w:ind w:left="142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Пользователь </w:t>
      </w:r>
      <w:r w:rsidR="00CA09DA">
        <w:rPr>
          <w:rFonts w:ascii="Times New Roman" w:eastAsiaTheme="minorEastAsia" w:hAnsi="Times New Roman" w:cs="Times New Roman"/>
          <w:sz w:val="28"/>
          <w:szCs w:val="28"/>
        </w:rPr>
        <w:t xml:space="preserve">добавляет товар в корзину, </w:t>
      </w:r>
      <w:r w:rsidR="00CA09DA" w:rsidRPr="00CA09DA">
        <w:rPr>
          <w:rFonts w:ascii="Times New Roman" w:eastAsiaTheme="minorEastAsia" w:hAnsi="Times New Roman" w:cs="Times New Roman"/>
          <w:sz w:val="28"/>
          <w:szCs w:val="28"/>
        </w:rPr>
        <w:t>выбирает</w:t>
      </w:r>
      <w:r w:rsidR="00CA09DA">
        <w:rPr>
          <w:rFonts w:ascii="Times New Roman" w:eastAsiaTheme="minorEastAsia" w:hAnsi="Times New Roman" w:cs="Times New Roman"/>
          <w:sz w:val="28"/>
          <w:szCs w:val="28"/>
        </w:rPr>
        <w:t xml:space="preserve"> дату доставки, </w:t>
      </w:r>
      <w:r w:rsidR="00CA09DA" w:rsidRPr="00CA09DA">
        <w:rPr>
          <w:rFonts w:ascii="Times New Roman" w:eastAsiaTheme="minorEastAsia" w:hAnsi="Times New Roman" w:cs="Times New Roman"/>
          <w:sz w:val="28"/>
          <w:szCs w:val="28"/>
        </w:rPr>
        <w:t>выбирает адрес доставки</w:t>
      </w:r>
      <w:r w:rsidR="00CA09DA">
        <w:rPr>
          <w:rFonts w:ascii="Times New Roman" w:eastAsiaTheme="minorEastAsia" w:hAnsi="Times New Roman" w:cs="Times New Roman"/>
          <w:sz w:val="28"/>
          <w:szCs w:val="28"/>
        </w:rPr>
        <w:t>, вводит реквизиты для оплаты, подтверждает оплату.</w:t>
      </w:r>
    </w:p>
    <w:p w:rsidR="00CA09DA" w:rsidRPr="00CA09DA" w:rsidRDefault="00CA09DA" w:rsidP="00CA09DA">
      <w:pPr>
        <w:spacing w:line="360" w:lineRule="auto"/>
        <w:ind w:left="1429"/>
        <w:rPr>
          <w:rFonts w:ascii="Times New Roman" w:eastAsiaTheme="minorEastAsia" w:hAnsi="Times New Roman" w:cs="Times New Roman"/>
          <w:sz w:val="28"/>
          <w:szCs w:val="28"/>
        </w:rPr>
      </w:pPr>
      <w:r w:rsidRPr="00CA09DA">
        <w:rPr>
          <w:rFonts w:ascii="Times New Roman" w:eastAsiaTheme="minorEastAsia" w:hAnsi="Times New Roman" w:cs="Times New Roman"/>
          <w:sz w:val="28"/>
          <w:szCs w:val="28"/>
        </w:rPr>
        <w:t>После подтверждения оплаты управление переходит к Менеджеру (внутри интернет-магазина): Менеджер проверяет товары на наличие, Менеджер ищет свободных курьеров, Менеджер обрабатывает оплату.</w:t>
      </w:r>
    </w:p>
    <w:p w:rsidR="00D77E97" w:rsidRPr="00FC57C9" w:rsidRDefault="00D77E97" w:rsidP="00CA09DA">
      <w:pPr>
        <w:spacing w:line="360" w:lineRule="auto"/>
        <w:ind w:left="142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На этом этапе присутствует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точка принятия решения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(ветвление):</w:t>
      </w:r>
    </w:p>
    <w:p w:rsidR="00A40966" w:rsidRDefault="00A40966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</w:p>
    <w:p w:rsidR="00D77E97" w:rsidRPr="00FC57C9" w:rsidRDefault="00D77E97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Вариант 1 – Оплата прошла успешно:</w:t>
      </w:r>
    </w:p>
    <w:p w:rsidR="00CA09DA" w:rsidRPr="00CA09DA" w:rsidRDefault="00CA09DA" w:rsidP="00CA09D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CA09DA">
        <w:rPr>
          <w:rFonts w:ascii="Times New Roman" w:eastAsiaTheme="minorEastAsia" w:hAnsi="Times New Roman" w:cs="Times New Roman"/>
          <w:sz w:val="28"/>
          <w:szCs w:val="28"/>
        </w:rPr>
        <w:t>Менеджер сохраняет заказ в БД Заказов, Менеджер формирует заказ, Интернет-магазин отражает процесс выполнения заказа, Заказ доставляется пользователю, Пользователь завершает работу.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Вариант 2 – Оплата не прошла:</w:t>
      </w:r>
    </w:p>
    <w:p w:rsidR="00D77E97" w:rsidRPr="00FC57C9" w:rsidRDefault="00CA09DA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CA09DA">
        <w:rPr>
          <w:rFonts w:ascii="Times New Roman" w:eastAsiaTheme="minorEastAsia" w:hAnsi="Times New Roman" w:cs="Times New Roman"/>
          <w:sz w:val="28"/>
          <w:szCs w:val="28"/>
        </w:rPr>
        <w:t>Менеджер отменяет заказ, Интернет-магазин отражает отмену заказа (действие «Отменяет заказ» со стороны магазина).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Альтернативные и дополнительные сценарии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На диаграмме также присутствуют следующие действия, которые могут происходить в процессе или при возникновении ошибок:</w:t>
      </w:r>
    </w:p>
    <w:p w:rsidR="00CA09DA" w:rsidRPr="00CA09DA" w:rsidRDefault="00CA09DA" w:rsidP="00CA09DA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A09DA">
        <w:rPr>
          <w:rFonts w:ascii="Times New Roman" w:eastAsiaTheme="minorEastAsia" w:hAnsi="Times New Roman" w:cs="Times New Roman"/>
          <w:bCs/>
          <w:sz w:val="28"/>
          <w:szCs w:val="28"/>
        </w:rPr>
        <w:t>«Отменяет заказ» – действие, выполняемое как менеджером (при неудачной оплате), так и интернет-магазином в целом (возможно, при иных сбоях или по запросу пользователя), Интернет-магазин на разных этапах отражает процесс выполнения заказа, информируя пользователя о статусе.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Представленная диаграмма деятельности демонстрирует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полный цикл процесса покупки игрушки в интернет-магазине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– от открытия сайта до доставки заказа и завершения работы.</w:t>
      </w:r>
    </w:p>
    <w:p w:rsidR="00CA09DA" w:rsidRDefault="00CA09DA" w:rsidP="00CA09DA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CA09DA">
        <w:rPr>
          <w:rFonts w:ascii="Times New Roman" w:eastAsiaTheme="minorEastAsia" w:hAnsi="Times New Roman" w:cs="Times New Roman"/>
          <w:sz w:val="28"/>
          <w:szCs w:val="28"/>
        </w:rPr>
        <w:t>Диаграмма чётко показывает: взаимодействие двух основных участников (Пользователь и Интернет-магазин игрушек), внутреннюю роль Менеджера в обработке заказа (проверка наличия, поиск курьеров, обработка оплаты, работа с БД), последовательность действий пользователя (добавление в корзину → выбор даты → выбор адреса → ввод реквизитов → подтверждение оплаты), точку принятия решения по результату оплаты («прошла успешно» / «не прошла»), альтернативный путь при неудачной оплате (отмена заказа).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D77E97" w:rsidRPr="00FC57C9">
        <w:rPr>
          <w:rFonts w:ascii="Times New Roman" w:eastAsiaTheme="minorEastAsia" w:hAnsi="Times New Roman" w:cs="Times New Roman"/>
          <w:sz w:val="28"/>
          <w:szCs w:val="28"/>
        </w:rPr>
        <w:t>Использование вертикальных дорожек позволяет легко понять </w:t>
      </w:r>
      <w:r w:rsidR="00D77E97"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распределение ответственности</w:t>
      </w:r>
      <w:r w:rsidR="00D77E97" w:rsidRPr="00FC57C9">
        <w:rPr>
          <w:rFonts w:ascii="Times New Roman" w:eastAsiaTheme="minorEastAsia" w:hAnsi="Times New Roman" w:cs="Times New Roman"/>
          <w:sz w:val="28"/>
          <w:szCs w:val="28"/>
        </w:rPr>
        <w:t> между пользователем и интернет-магазином, а также выделить внутренние функции менеджера.</w:t>
      </w:r>
    </w:p>
    <w:p w:rsidR="00D77E97" w:rsidRDefault="00D77E97" w:rsidP="00CA09D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lastRenderedPageBreak/>
        <w:t>5.</w:t>
      </w:r>
    </w:p>
    <w:p w:rsidR="00A40966" w:rsidRPr="00A40966" w:rsidRDefault="00A40966" w:rsidP="00A40966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A40966">
        <w:rPr>
          <w:rFonts w:ascii="Times New Roman" w:eastAsiaTheme="minorEastAsia" w:hAnsi="Times New Roman" w:cs="Times New Roman"/>
          <w:b/>
          <w:bCs/>
          <w:sz w:val="28"/>
          <w:szCs w:val="28"/>
        </w:rPr>
        <w:t>Описание диаграммы классов</w:t>
      </w:r>
    </w:p>
    <w:p w:rsidR="00A40966" w:rsidRPr="00A40966" w:rsidRDefault="00A40966" w:rsidP="00A40966">
      <w:pPr>
        <w:spacing w:line="360" w:lineRule="auto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A40966">
        <w:rPr>
          <w:rFonts w:ascii="Times New Roman" w:eastAsiaTheme="minorEastAsia" w:hAnsi="Times New Roman" w:cs="Times New Roman"/>
          <w:bCs/>
          <w:sz w:val="28"/>
          <w:szCs w:val="28"/>
        </w:rPr>
        <w:t>Диаграмма классов – это один из основных видов диаграмм в языке UML (</w:t>
      </w:r>
      <w:proofErr w:type="spellStart"/>
      <w:r w:rsidRPr="00A40966">
        <w:rPr>
          <w:rFonts w:ascii="Times New Roman" w:eastAsiaTheme="minorEastAsia" w:hAnsi="Times New Roman" w:cs="Times New Roman"/>
          <w:bCs/>
          <w:sz w:val="28"/>
          <w:szCs w:val="28"/>
        </w:rPr>
        <w:t>Unified</w:t>
      </w:r>
      <w:proofErr w:type="spellEnd"/>
      <w:r w:rsidRPr="00A40966">
        <w:rPr>
          <w:rFonts w:ascii="Times New Roman" w:eastAsiaTheme="minorEastAsia" w:hAnsi="Times New Roman" w:cs="Times New Roman"/>
          <w:bCs/>
          <w:sz w:val="28"/>
          <w:szCs w:val="28"/>
        </w:rPr>
        <w:t xml:space="preserve"> </w:t>
      </w:r>
      <w:proofErr w:type="spellStart"/>
      <w:r w:rsidRPr="00A40966">
        <w:rPr>
          <w:rFonts w:ascii="Times New Roman" w:eastAsiaTheme="minorEastAsia" w:hAnsi="Times New Roman" w:cs="Times New Roman"/>
          <w:bCs/>
          <w:sz w:val="28"/>
          <w:szCs w:val="28"/>
        </w:rPr>
        <w:t>Modeling</w:t>
      </w:r>
      <w:proofErr w:type="spellEnd"/>
      <w:r w:rsidRPr="00A40966">
        <w:rPr>
          <w:rFonts w:ascii="Times New Roman" w:eastAsiaTheme="minorEastAsia" w:hAnsi="Times New Roman" w:cs="Times New Roman"/>
          <w:bCs/>
          <w:sz w:val="28"/>
          <w:szCs w:val="28"/>
        </w:rPr>
        <w:t xml:space="preserve"> </w:t>
      </w:r>
      <w:proofErr w:type="spellStart"/>
      <w:r w:rsidRPr="00A40966">
        <w:rPr>
          <w:rFonts w:ascii="Times New Roman" w:eastAsiaTheme="minorEastAsia" w:hAnsi="Times New Roman" w:cs="Times New Roman"/>
          <w:bCs/>
          <w:sz w:val="28"/>
          <w:szCs w:val="28"/>
        </w:rPr>
        <w:t>Language</w:t>
      </w:r>
      <w:proofErr w:type="spellEnd"/>
      <w:r w:rsidRPr="00A40966">
        <w:rPr>
          <w:rFonts w:ascii="Times New Roman" w:eastAsiaTheme="minorEastAsia" w:hAnsi="Times New Roman" w:cs="Times New Roman"/>
          <w:bCs/>
          <w:sz w:val="28"/>
          <w:szCs w:val="28"/>
        </w:rPr>
        <w:t>), который используется для статического моделирования структуры системы. Она описывает классы, которые составляют систему, их атрибуты (свойства), методы (операции, которые они могут выполнять) и взаимосвязи между ними.</w:t>
      </w:r>
    </w:p>
    <w:p w:rsidR="00A40966" w:rsidRPr="00CA09DA" w:rsidRDefault="00A40966" w:rsidP="00CA09DA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D77E97" w:rsidRPr="00FC57C9" w:rsidRDefault="00D77E97" w:rsidP="00972E3A">
      <w:pPr>
        <w:keepNext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10CE90B" wp14:editId="2755304D">
            <wp:extent cx="5940425" cy="423608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E97" w:rsidRPr="00FC57C9" w:rsidRDefault="00D77E97" w:rsidP="00972E3A">
      <w:pPr>
        <w:spacing w:after="200" w:line="360" w:lineRule="auto"/>
        <w:ind w:firstLine="709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FC57C9"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Pr="00FC57C9">
        <w:rPr>
          <w:rFonts w:ascii="Times New Roman" w:hAnsi="Times New Roman" w:cs="Times New Roman"/>
          <w:iCs/>
          <w:sz w:val="28"/>
          <w:szCs w:val="28"/>
        </w:rPr>
        <w:fldChar w:fldCharType="begin"/>
      </w:r>
      <w:r w:rsidRPr="00FC57C9">
        <w:rPr>
          <w:rFonts w:ascii="Times New Roman" w:hAnsi="Times New Roman" w:cs="Times New Roman"/>
          <w:iCs/>
          <w:sz w:val="28"/>
          <w:szCs w:val="28"/>
        </w:rPr>
        <w:instrText xml:space="preserve"> SEQ Рисунок \* ARABIC </w:instrText>
      </w:r>
      <w:r w:rsidRPr="00FC57C9">
        <w:rPr>
          <w:rFonts w:ascii="Times New Roman" w:hAnsi="Times New Roman" w:cs="Times New Roman"/>
          <w:iCs/>
          <w:sz w:val="28"/>
          <w:szCs w:val="28"/>
        </w:rPr>
        <w:fldChar w:fldCharType="separate"/>
      </w:r>
      <w:r w:rsidRPr="00FC57C9">
        <w:rPr>
          <w:rFonts w:ascii="Times New Roman" w:hAnsi="Times New Roman" w:cs="Times New Roman"/>
          <w:iCs/>
          <w:noProof/>
          <w:sz w:val="28"/>
          <w:szCs w:val="28"/>
        </w:rPr>
        <w:t>1</w:t>
      </w:r>
      <w:r w:rsidRPr="00FC57C9">
        <w:rPr>
          <w:rFonts w:ascii="Times New Roman" w:hAnsi="Times New Roman" w:cs="Times New Roman"/>
          <w:iCs/>
          <w:noProof/>
          <w:sz w:val="28"/>
          <w:szCs w:val="28"/>
        </w:rPr>
        <w:fldChar w:fldCharType="end"/>
      </w:r>
      <w:r w:rsidRPr="00FC57C9">
        <w:rPr>
          <w:rFonts w:ascii="Times New Roman" w:hAnsi="Times New Roman" w:cs="Times New Roman"/>
          <w:iCs/>
          <w:sz w:val="28"/>
          <w:szCs w:val="28"/>
        </w:rPr>
        <w:t xml:space="preserve"> - Диаграмма классов</w:t>
      </w:r>
    </w:p>
    <w:p w:rsidR="00D77E97" w:rsidRPr="00FC57C9" w:rsidRDefault="00D77E97" w:rsidP="00A40966">
      <w:pPr>
        <w:spacing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Диаграмма классов обычно состоит из прямоугольников, разделенных на три части:</w:t>
      </w:r>
    </w:p>
    <w:p w:rsidR="00D77E97" w:rsidRPr="00FC57C9" w:rsidRDefault="00A40966" w:rsidP="00972E3A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A40966">
        <w:rPr>
          <w:rFonts w:ascii="Times New Roman" w:hAnsi="Times New Roman" w:cs="Times New Roman"/>
          <w:bCs/>
          <w:sz w:val="28"/>
          <w:szCs w:val="28"/>
        </w:rPr>
        <w:t xml:space="preserve">Верхняя часть: Имя класса, Средняя часть: Атрибуты (поля/переменные) класса. Перед ними ставятся символы видимости: + </w:t>
      </w:r>
      <w:r w:rsidRPr="00A40966">
        <w:rPr>
          <w:rFonts w:ascii="Times New Roman" w:hAnsi="Times New Roman" w:cs="Times New Roman"/>
          <w:bCs/>
          <w:sz w:val="28"/>
          <w:szCs w:val="28"/>
        </w:rPr>
        <w:lastRenderedPageBreak/>
        <w:t>(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public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), - (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private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), # (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protected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), Нижняя часть: Методы (функции), которые может выполнять класс. Также имеют символы </w:t>
      </w:r>
      <w:proofErr w:type="spellStart"/>
      <w:proofErr w:type="gramStart"/>
      <w:r w:rsidRPr="00A40966">
        <w:rPr>
          <w:rFonts w:ascii="Times New Roman" w:hAnsi="Times New Roman" w:cs="Times New Roman"/>
          <w:bCs/>
          <w:sz w:val="28"/>
          <w:szCs w:val="28"/>
        </w:rPr>
        <w:t>видимости.</w:t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t>Представленная</w:t>
      </w:r>
      <w:proofErr w:type="spellEnd"/>
      <w:proofErr w:type="gramEnd"/>
      <w:r w:rsidR="00D77E97" w:rsidRPr="00FC57C9">
        <w:rPr>
          <w:rFonts w:ascii="Times New Roman" w:hAnsi="Times New Roman" w:cs="Times New Roman"/>
          <w:bCs/>
          <w:sz w:val="28"/>
          <w:szCs w:val="28"/>
        </w:rPr>
        <w:t xml:space="preserve"> диаграмма описывает архитектуру информационной системы для интернет-магазина игрушек. В ней выделены три основных класса (таблицы базы данных):</w:t>
      </w:r>
    </w:p>
    <w:p w:rsidR="00D77E97" w:rsidRPr="00FC57C9" w:rsidRDefault="00D77E97" w:rsidP="00A40966">
      <w:pPr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1. Класс «БД Заказов»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Представляет заказы, оформленные покупателями в интернет-магазине.</w:t>
      </w:r>
    </w:p>
    <w:p w:rsidR="00A40966" w:rsidRPr="00A40966" w:rsidRDefault="00A40966" w:rsidP="00A40966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A40966">
        <w:rPr>
          <w:rFonts w:ascii="Times New Roman" w:hAnsi="Times New Roman" w:cs="Times New Roman"/>
          <w:b/>
          <w:bCs/>
          <w:sz w:val="28"/>
          <w:szCs w:val="28"/>
        </w:rPr>
        <w:t xml:space="preserve">Атрибуты: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заказ_id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уникальный идентификатор заказа,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user_id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идентификатор пользователя, оформившего заказ,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товар_id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идентификатор заказанного товара, дата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date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дата доставки или оформления, время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time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время доставки,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наличие_товаров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[] – массив с информацией о наличии товаров (вероятно, для сложных заказов из нескольких позиций), статус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текущий статус заказа (например, «в обработке», «оплачен», «отменён», «доставлен»), сумма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decimal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итоговая стоимость заказа,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дата_создания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datetime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дата и время создания заказа.</w:t>
      </w:r>
    </w:p>
    <w:p w:rsidR="00A40966" w:rsidRPr="00A40966" w:rsidRDefault="00A40966" w:rsidP="00A40966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A40966">
        <w:rPr>
          <w:rFonts w:ascii="Times New Roman" w:hAnsi="Times New Roman" w:cs="Times New Roman"/>
          <w:b/>
          <w:bCs/>
          <w:sz w:val="28"/>
          <w:szCs w:val="28"/>
        </w:rPr>
        <w:t xml:space="preserve">Методы: </w:t>
      </w:r>
      <w:r w:rsidRPr="00A40966">
        <w:rPr>
          <w:rFonts w:ascii="Times New Roman" w:hAnsi="Times New Roman" w:cs="Times New Roman"/>
          <w:bCs/>
          <w:sz w:val="28"/>
          <w:szCs w:val="28"/>
        </w:rPr>
        <w:t xml:space="preserve">+ </w:t>
      </w:r>
      <w:proofErr w:type="spellStart"/>
      <w:proofErr w:type="gramStart"/>
      <w:r w:rsidRPr="00A40966">
        <w:rPr>
          <w:rFonts w:ascii="Times New Roman" w:hAnsi="Times New Roman" w:cs="Times New Roman"/>
          <w:bCs/>
          <w:sz w:val="28"/>
          <w:szCs w:val="28"/>
        </w:rPr>
        <w:t>СоздатьЗаказ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) – создаёт новый заказ в системе, +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ПодтвердитьОплату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() – подтверждает факт оплаты заказа, +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ОтменитьЗаказ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() – отменяет существующий заказ, +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ПолучитьЗаказыПользователя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user_id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) – возвращает список заказов для указанного пользователя.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2. Класс «БД Магазина»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Содержит информацию о товарах (игрушках), представленных в каталоге интернет-магазина.</w:t>
      </w:r>
    </w:p>
    <w:p w:rsidR="00A40966" w:rsidRPr="00A40966" w:rsidRDefault="00A40966" w:rsidP="00A40966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A40966">
        <w:rPr>
          <w:rFonts w:ascii="Times New Roman" w:hAnsi="Times New Roman" w:cs="Times New Roman"/>
          <w:b/>
          <w:bCs/>
          <w:sz w:val="28"/>
          <w:szCs w:val="28"/>
        </w:rPr>
        <w:t xml:space="preserve">Атрибуты: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товар_</w:t>
      </w:r>
      <w:proofErr w:type="gramStart"/>
      <w:r w:rsidRPr="00A40966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:</w:t>
      </w:r>
      <w:proofErr w:type="gram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уникальный идентификатор товара, название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название игрушки, описание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текстовое описание товара, категория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категория игрушки (например, «мягкие», «конструкторы», «настольные игры»),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цена_базовая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decimal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базовая цена товара (без учёта скидок),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изображение_товара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путь или URL к изображению товара.</w:t>
      </w:r>
    </w:p>
    <w:p w:rsidR="00A40966" w:rsidRPr="00A40966" w:rsidRDefault="00A40966" w:rsidP="00A40966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A40966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Методы: </w:t>
      </w:r>
      <w:r w:rsidRPr="00A40966">
        <w:rPr>
          <w:rFonts w:ascii="Times New Roman" w:hAnsi="Times New Roman" w:cs="Times New Roman"/>
          <w:bCs/>
          <w:sz w:val="28"/>
          <w:szCs w:val="28"/>
        </w:rPr>
        <w:t xml:space="preserve">+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ПолучитьЗаказ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) – получает информацию о заказе по его идентификатору, + Отслеживать(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заказ_id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) – отслеживает статус выполнения заказа (возможно, для покупателя или менеджера).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Примечание:</w:t>
      </w:r>
      <w:r w:rsidRPr="00FC57C9">
        <w:rPr>
          <w:rFonts w:ascii="Times New Roman" w:hAnsi="Times New Roman" w:cs="Times New Roman"/>
          <w:bCs/>
          <w:sz w:val="28"/>
          <w:szCs w:val="28"/>
        </w:rPr>
        <w:t> Метод 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ПолучитьЗаказ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) логически больше относится к заказам, но в данной диаграмме он размещён в классе «БД Магазина», что может указывать на общую точку входа для работы с заказами через магазин.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3. Класс «БД Даты»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Управляет доступными датами и временем для доставки товаров, а также резервированием товаров.</w:t>
      </w:r>
    </w:p>
    <w:p w:rsidR="00A40966" w:rsidRPr="00A40966" w:rsidRDefault="00A40966" w:rsidP="00A40966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A40966">
        <w:rPr>
          <w:rFonts w:ascii="Times New Roman" w:hAnsi="Times New Roman" w:cs="Times New Roman"/>
          <w:b/>
          <w:bCs/>
          <w:sz w:val="28"/>
          <w:szCs w:val="28"/>
        </w:rPr>
        <w:t>Атрибуты:</w:t>
      </w:r>
      <w:r w:rsidRPr="00A40966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дата_</w:t>
      </w:r>
      <w:proofErr w:type="gramStart"/>
      <w:r w:rsidRPr="00A40966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:</w:t>
      </w:r>
      <w:proofErr w:type="gram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уникальный идентификатор записи о дате доставки, статус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() – статус доступности (например, «свободно», «занято», «резерв»). Синтаксис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() может означать перечисление возможных значений,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магазин_</w:t>
      </w:r>
      <w:proofErr w:type="gramStart"/>
      <w:r w:rsidRPr="00A40966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:</w:t>
      </w:r>
      <w:proofErr w:type="gram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идентификатор магазина (если сеть), дата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date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конкретная дата доставки, время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time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конкретное время доставки.</w:t>
      </w:r>
    </w:p>
    <w:p w:rsidR="00A40966" w:rsidRPr="00A40966" w:rsidRDefault="00A40966" w:rsidP="00A40966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A40966">
        <w:rPr>
          <w:rFonts w:ascii="Times New Roman" w:hAnsi="Times New Roman" w:cs="Times New Roman"/>
          <w:b/>
          <w:bCs/>
          <w:sz w:val="28"/>
          <w:szCs w:val="28"/>
        </w:rPr>
        <w:t xml:space="preserve">Методы: </w:t>
      </w:r>
      <w:r w:rsidRPr="00A40966">
        <w:rPr>
          <w:rFonts w:ascii="Times New Roman" w:hAnsi="Times New Roman" w:cs="Times New Roman"/>
          <w:bCs/>
          <w:sz w:val="28"/>
          <w:szCs w:val="28"/>
        </w:rPr>
        <w:t xml:space="preserve">+ </w:t>
      </w:r>
      <w:proofErr w:type="spellStart"/>
      <w:proofErr w:type="gramStart"/>
      <w:r w:rsidRPr="00A40966">
        <w:rPr>
          <w:rFonts w:ascii="Times New Roman" w:hAnsi="Times New Roman" w:cs="Times New Roman"/>
          <w:bCs/>
          <w:sz w:val="28"/>
          <w:szCs w:val="28"/>
        </w:rPr>
        <w:t>ПроверитьДоступность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proofErr w:type="gramEnd"/>
      <w:r w:rsidRPr="00A40966">
        <w:rPr>
          <w:rFonts w:ascii="Times New Roman" w:hAnsi="Times New Roman" w:cs="Times New Roman"/>
          <w:bCs/>
          <w:sz w:val="28"/>
          <w:szCs w:val="28"/>
        </w:rPr>
        <w:t>магазин_id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, дата, время) – проверяет, доступна ли указанная дата и время для доставки, +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ЗакрестироватьТовар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резерв_товара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) – резервирует товар (вероятно, на время оформления заказа). Название метода содержит опечатку: предполагается «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ЗарезервироватьТовар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», + </w:t>
      </w:r>
      <w:proofErr w:type="spellStart"/>
      <w:proofErr w:type="gramStart"/>
      <w:r w:rsidRPr="00A40966">
        <w:rPr>
          <w:rFonts w:ascii="Times New Roman" w:hAnsi="Times New Roman" w:cs="Times New Roman"/>
          <w:bCs/>
          <w:sz w:val="28"/>
          <w:szCs w:val="28"/>
        </w:rPr>
        <w:t>ПолучитьДоступныеДаты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proofErr w:type="gramEnd"/>
      <w:r w:rsidRPr="00A40966">
        <w:rPr>
          <w:rFonts w:ascii="Times New Roman" w:hAnsi="Times New Roman" w:cs="Times New Roman"/>
          <w:bCs/>
          <w:sz w:val="28"/>
          <w:szCs w:val="28"/>
        </w:rPr>
        <w:t>магазин_id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, дата, время) – возвращает список доступных дат и времени для доставки.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Взаимосвязи между классами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 xml:space="preserve">На представленной диаграмме взаимосвязи между классами явно </w:t>
      </w: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не изображены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графически (в отличие от примера с театром, где были линии </w:t>
      </w:r>
      <w:r w:rsidRPr="00FC57C9">
        <w:rPr>
          <w:rFonts w:ascii="Times New Roman" w:hAnsi="Times New Roman" w:cs="Times New Roman"/>
          <w:bCs/>
          <w:sz w:val="28"/>
          <w:szCs w:val="28"/>
        </w:rPr>
        <w:lastRenderedPageBreak/>
        <w:t>ассоциаций), однако на основе атрибутов и логики предметной области можно выделить следующие отношения:</w:t>
      </w:r>
    </w:p>
    <w:p w:rsidR="00D77E97" w:rsidRPr="00FC57C9" w:rsidRDefault="00A40966" w:rsidP="00A40966">
      <w:pPr>
        <w:spacing w:line="360" w:lineRule="auto"/>
        <w:ind w:left="142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77E97" w:rsidRPr="00FC57C9">
        <w:rPr>
          <w:rFonts w:ascii="Times New Roman" w:hAnsi="Times New Roman" w:cs="Times New Roman"/>
          <w:b/>
          <w:bCs/>
          <w:sz w:val="28"/>
          <w:szCs w:val="28"/>
        </w:rPr>
        <w:t>Ассоциация между «БД Заказов» и «БД Магазина»</w:t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t> (через </w:t>
      </w:r>
      <w:proofErr w:type="spellStart"/>
      <w:r w:rsidR="00D77E97" w:rsidRPr="00FC57C9">
        <w:rPr>
          <w:rFonts w:ascii="Times New Roman" w:hAnsi="Times New Roman" w:cs="Times New Roman"/>
          <w:bCs/>
          <w:sz w:val="28"/>
          <w:szCs w:val="28"/>
        </w:rPr>
        <w:t>товар_id</w:t>
      </w:r>
      <w:proofErr w:type="spellEnd"/>
      <w:r w:rsidR="00D77E97" w:rsidRPr="00FC57C9">
        <w:rPr>
          <w:rFonts w:ascii="Times New Roman" w:hAnsi="Times New Roman" w:cs="Times New Roman"/>
          <w:bCs/>
          <w:sz w:val="28"/>
          <w:szCs w:val="28"/>
        </w:rPr>
        <w:t>).</w:t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br/>
        <w:t>Каждый заказ ссылается на один или несколько товаров. Один товар может фигурировать во многих заказах. Тип связи – </w:t>
      </w:r>
      <w:r w:rsidR="00D77E97" w:rsidRPr="00FC57C9">
        <w:rPr>
          <w:rFonts w:ascii="Times New Roman" w:hAnsi="Times New Roman" w:cs="Times New Roman"/>
          <w:b/>
          <w:bCs/>
          <w:sz w:val="28"/>
          <w:szCs w:val="28"/>
        </w:rPr>
        <w:t>многие ко многим</w:t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t> (реализуется через </w:t>
      </w:r>
      <w:proofErr w:type="spellStart"/>
      <w:r w:rsidR="00D77E97" w:rsidRPr="00FC57C9">
        <w:rPr>
          <w:rFonts w:ascii="Times New Roman" w:hAnsi="Times New Roman" w:cs="Times New Roman"/>
          <w:bCs/>
          <w:sz w:val="28"/>
          <w:szCs w:val="28"/>
        </w:rPr>
        <w:t>товар_id</w:t>
      </w:r>
      <w:proofErr w:type="spellEnd"/>
      <w:r w:rsidR="00D77E97" w:rsidRPr="00FC57C9">
        <w:rPr>
          <w:rFonts w:ascii="Times New Roman" w:hAnsi="Times New Roman" w:cs="Times New Roman"/>
          <w:bCs/>
          <w:sz w:val="28"/>
          <w:szCs w:val="28"/>
        </w:rPr>
        <w:t> в заказе, хотя в классической нормализации потребовалась бы промежуточная таблица).</w:t>
      </w:r>
    </w:p>
    <w:p w:rsidR="00D77E97" w:rsidRPr="00FC57C9" w:rsidRDefault="00A40966" w:rsidP="00A40966">
      <w:pPr>
        <w:spacing w:line="360" w:lineRule="auto"/>
        <w:ind w:left="142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77E97" w:rsidRPr="00FC57C9">
        <w:rPr>
          <w:rFonts w:ascii="Times New Roman" w:hAnsi="Times New Roman" w:cs="Times New Roman"/>
          <w:b/>
          <w:bCs/>
          <w:sz w:val="28"/>
          <w:szCs w:val="28"/>
        </w:rPr>
        <w:t>Ассоциация между «БД Даты» и «БД Магазина»</w:t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t> (через </w:t>
      </w:r>
      <w:proofErr w:type="spellStart"/>
      <w:r w:rsidR="00D77E97" w:rsidRPr="00FC57C9">
        <w:rPr>
          <w:rFonts w:ascii="Times New Roman" w:hAnsi="Times New Roman" w:cs="Times New Roman"/>
          <w:bCs/>
          <w:sz w:val="28"/>
          <w:szCs w:val="28"/>
        </w:rPr>
        <w:t>магазин_id</w:t>
      </w:r>
      <w:proofErr w:type="spellEnd"/>
      <w:r w:rsidR="00D77E97" w:rsidRPr="00FC57C9">
        <w:rPr>
          <w:rFonts w:ascii="Times New Roman" w:hAnsi="Times New Roman" w:cs="Times New Roman"/>
          <w:bCs/>
          <w:sz w:val="28"/>
          <w:szCs w:val="28"/>
        </w:rPr>
        <w:t>).</w:t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br/>
        <w:t>Каждая запись о дате/времени доставки привязана к конкретному магазину. Один магазин может иметь много доступных дат.</w:t>
      </w:r>
    </w:p>
    <w:p w:rsidR="00D77E97" w:rsidRPr="00FC57C9" w:rsidRDefault="00A40966" w:rsidP="00A40966">
      <w:pPr>
        <w:spacing w:line="360" w:lineRule="auto"/>
        <w:ind w:left="142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77E97" w:rsidRPr="00FC57C9">
        <w:rPr>
          <w:rFonts w:ascii="Times New Roman" w:hAnsi="Times New Roman" w:cs="Times New Roman"/>
          <w:b/>
          <w:bCs/>
          <w:sz w:val="28"/>
          <w:szCs w:val="28"/>
        </w:rPr>
        <w:t>Потенциальная ассоциация между «БД Заказов» и «БД Даты»</w:t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t> (через поля дата и время).</w:t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br/>
        <w:t>Заказ содержит выбранные дату и время доставки, которые должны быть предварительно проверены через класс «БД Даты».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Таким образом, представленная диаграмма классов демонстрирует структуру базы данных и основных сущностей системы </w:t>
      </w:r>
      <w:r w:rsidRPr="00FC57C9">
        <w:rPr>
          <w:rFonts w:ascii="Times New Roman" w:hAnsi="Times New Roman" w:cs="Times New Roman"/>
          <w:b/>
          <w:bCs/>
          <w:sz w:val="28"/>
          <w:szCs w:val="28"/>
        </w:rPr>
        <w:t>интернет-магазина игрушек</w:t>
      </w:r>
      <w:r w:rsidRPr="00FC57C9">
        <w:rPr>
          <w:rFonts w:ascii="Times New Roman" w:hAnsi="Times New Roman" w:cs="Times New Roman"/>
          <w:bCs/>
          <w:sz w:val="28"/>
          <w:szCs w:val="28"/>
        </w:rPr>
        <w:t>. Чёткое разделение данных по трём основным классам позволяет обеспечить:</w:t>
      </w:r>
    </w:p>
    <w:p w:rsidR="00A40966" w:rsidRPr="00A40966" w:rsidRDefault="00A40966" w:rsidP="00A40966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A40966">
        <w:rPr>
          <w:rFonts w:ascii="Times New Roman" w:hAnsi="Times New Roman" w:cs="Times New Roman"/>
          <w:bCs/>
          <w:sz w:val="28"/>
          <w:szCs w:val="28"/>
        </w:rPr>
        <w:t>«БД Заказов» – управление заказами, их статусами, оплатой и историей покупок пользователей, «БД Магазина» – хранение каталога игрушек (названия, цены, описания, категории, изображения), «БД Даты» – управление доступностью доставки по датам и времени, а также резервирование товаров на период оформления заказа.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lastRenderedPageBreak/>
        <w:t>Выделенные методы в каждом классе показывают ключевые операции, которые система должна поддерживать: создание и отмена заказов, подтверждение оплаты, проверка доступности дат доставки, резервирование товаров, отслеживание заказа и получение информации о товарах. Такая структура обеспечивает удобное хранение информации, целостность данных и служит основой для дальнейшей разработки системы.</w:t>
      </w:r>
    </w:p>
    <w:p w:rsidR="00A40966" w:rsidRDefault="00A40966" w:rsidP="00A4096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D77E97" w:rsidRDefault="00D77E97" w:rsidP="00A4096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6.</w:t>
      </w:r>
    </w:p>
    <w:p w:rsidR="00A40966" w:rsidRDefault="00A40966" w:rsidP="00A40966">
      <w:pPr>
        <w:spacing w:line="360" w:lineRule="auto"/>
        <w:ind w:firstLine="708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40966">
        <w:rPr>
          <w:rFonts w:ascii="Times New Roman" w:hAnsi="Times New Roman" w:cs="Times New Roman"/>
          <w:b/>
          <w:sz w:val="28"/>
          <w:szCs w:val="28"/>
        </w:rPr>
        <w:t>Диаграмма последовательности (</w:t>
      </w:r>
      <w:proofErr w:type="spellStart"/>
      <w:r w:rsidRPr="00A40966">
        <w:rPr>
          <w:rFonts w:ascii="Times New Roman" w:hAnsi="Times New Roman" w:cs="Times New Roman"/>
          <w:b/>
          <w:sz w:val="28"/>
          <w:szCs w:val="28"/>
        </w:rPr>
        <w:t>Sequence</w:t>
      </w:r>
      <w:proofErr w:type="spellEnd"/>
      <w:r w:rsidRPr="00A40966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40966">
        <w:rPr>
          <w:rFonts w:ascii="Times New Roman" w:hAnsi="Times New Roman" w:cs="Times New Roman"/>
          <w:b/>
          <w:sz w:val="28"/>
          <w:szCs w:val="28"/>
        </w:rPr>
        <w:t>Diagram</w:t>
      </w:r>
      <w:proofErr w:type="spellEnd"/>
      <w:r w:rsidRPr="00A40966">
        <w:rPr>
          <w:rFonts w:ascii="Times New Roman" w:hAnsi="Times New Roman" w:cs="Times New Roman"/>
          <w:b/>
          <w:sz w:val="28"/>
          <w:szCs w:val="28"/>
        </w:rPr>
        <w:t>)</w:t>
      </w:r>
    </w:p>
    <w:p w:rsidR="00B81B7C" w:rsidRDefault="00B81B7C" w:rsidP="00B81B7C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B81B7C">
        <w:rPr>
          <w:rFonts w:ascii="Times New Roman" w:hAnsi="Times New Roman" w:cs="Times New Roman"/>
          <w:sz w:val="28"/>
          <w:szCs w:val="28"/>
        </w:rPr>
        <w:t>Диаграмма последовательности (</w:t>
      </w:r>
      <w:proofErr w:type="spellStart"/>
      <w:r w:rsidRPr="00B81B7C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B81B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81B7C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B81B7C">
        <w:rPr>
          <w:rFonts w:ascii="Times New Roman" w:hAnsi="Times New Roman" w:cs="Times New Roman"/>
          <w:sz w:val="28"/>
          <w:szCs w:val="28"/>
        </w:rPr>
        <w:t>) — это поведенческая диаграмма UML, которая детализирует сценарий взаимодействия объектов или участников в строгом временном порядке, показывая обмен сообщениями (синхронными, асинхронными, возвращающими) между линиями жизни (</w:t>
      </w:r>
      <w:proofErr w:type="spellStart"/>
      <w:r w:rsidRPr="00B81B7C">
        <w:rPr>
          <w:rFonts w:ascii="Times New Roman" w:hAnsi="Times New Roman" w:cs="Times New Roman"/>
          <w:sz w:val="28"/>
          <w:szCs w:val="28"/>
        </w:rPr>
        <w:t>lifelines</w:t>
      </w:r>
      <w:proofErr w:type="spellEnd"/>
      <w:r w:rsidRPr="00B81B7C">
        <w:rPr>
          <w:rFonts w:ascii="Times New Roman" w:hAnsi="Times New Roman" w:cs="Times New Roman"/>
          <w:sz w:val="28"/>
          <w:szCs w:val="28"/>
        </w:rPr>
        <w:t>) с использованием фрагментов для ветвлений (</w:t>
      </w:r>
      <w:proofErr w:type="spellStart"/>
      <w:r w:rsidRPr="00B81B7C">
        <w:rPr>
          <w:rFonts w:ascii="Times New Roman" w:hAnsi="Times New Roman" w:cs="Times New Roman"/>
          <w:sz w:val="28"/>
          <w:szCs w:val="28"/>
        </w:rPr>
        <w:t>alt</w:t>
      </w:r>
      <w:proofErr w:type="spellEnd"/>
      <w:r w:rsidRPr="00B81B7C">
        <w:rPr>
          <w:rFonts w:ascii="Times New Roman" w:hAnsi="Times New Roman" w:cs="Times New Roman"/>
          <w:sz w:val="28"/>
          <w:szCs w:val="28"/>
        </w:rPr>
        <w:t>), циклов (</w:t>
      </w:r>
      <w:proofErr w:type="spellStart"/>
      <w:r w:rsidRPr="00B81B7C">
        <w:rPr>
          <w:rFonts w:ascii="Times New Roman" w:hAnsi="Times New Roman" w:cs="Times New Roman"/>
          <w:sz w:val="28"/>
          <w:szCs w:val="28"/>
        </w:rPr>
        <w:t>loop</w:t>
      </w:r>
      <w:proofErr w:type="spellEnd"/>
      <w:r w:rsidRPr="00B81B7C">
        <w:rPr>
          <w:rFonts w:ascii="Times New Roman" w:hAnsi="Times New Roman" w:cs="Times New Roman"/>
          <w:sz w:val="28"/>
          <w:szCs w:val="28"/>
        </w:rPr>
        <w:t>) и параллельных действий (</w:t>
      </w:r>
      <w:proofErr w:type="spellStart"/>
      <w:r w:rsidRPr="00B81B7C">
        <w:rPr>
          <w:rFonts w:ascii="Times New Roman" w:hAnsi="Times New Roman" w:cs="Times New Roman"/>
          <w:sz w:val="28"/>
          <w:szCs w:val="28"/>
        </w:rPr>
        <w:t>par</w:t>
      </w:r>
      <w:proofErr w:type="spellEnd"/>
      <w:r w:rsidRPr="00B81B7C">
        <w:rPr>
          <w:rFonts w:ascii="Times New Roman" w:hAnsi="Times New Roman" w:cs="Times New Roman"/>
          <w:sz w:val="28"/>
          <w:szCs w:val="28"/>
        </w:rPr>
        <w:t>). Её цель — уточнить требования к протоколам обмена данными, задокументировать успешные и альтернативные сценарии вариантов использования, а также подготовить основу для генерации кода или тестирования интеграции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D77E97" w:rsidRPr="00FC57C9" w:rsidRDefault="00D77E97" w:rsidP="00972E3A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6C996A" wp14:editId="3046254A">
            <wp:extent cx="3753374" cy="827838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8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E97" w:rsidRPr="00FC57C9" w:rsidRDefault="00D77E97" w:rsidP="00972E3A">
      <w:pPr>
        <w:spacing w:after="200" w:line="360" w:lineRule="auto"/>
        <w:ind w:firstLine="709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FC57C9"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Pr="00FC57C9">
        <w:rPr>
          <w:rFonts w:ascii="Times New Roman" w:hAnsi="Times New Roman" w:cs="Times New Roman"/>
          <w:iCs/>
          <w:sz w:val="28"/>
          <w:szCs w:val="28"/>
        </w:rPr>
        <w:fldChar w:fldCharType="begin"/>
      </w:r>
      <w:r w:rsidRPr="00FC57C9">
        <w:rPr>
          <w:rFonts w:ascii="Times New Roman" w:hAnsi="Times New Roman" w:cs="Times New Roman"/>
          <w:iCs/>
          <w:sz w:val="28"/>
          <w:szCs w:val="28"/>
        </w:rPr>
        <w:instrText xml:space="preserve"> SEQ Рисунок \* ARABIC </w:instrText>
      </w:r>
      <w:r w:rsidRPr="00FC57C9">
        <w:rPr>
          <w:rFonts w:ascii="Times New Roman" w:hAnsi="Times New Roman" w:cs="Times New Roman"/>
          <w:iCs/>
          <w:sz w:val="28"/>
          <w:szCs w:val="28"/>
        </w:rPr>
        <w:fldChar w:fldCharType="separate"/>
      </w:r>
      <w:r w:rsidRPr="00FC57C9">
        <w:rPr>
          <w:rFonts w:ascii="Times New Roman" w:hAnsi="Times New Roman" w:cs="Times New Roman"/>
          <w:iCs/>
          <w:noProof/>
          <w:sz w:val="28"/>
          <w:szCs w:val="28"/>
        </w:rPr>
        <w:t>1</w:t>
      </w:r>
      <w:r w:rsidRPr="00FC57C9">
        <w:rPr>
          <w:rFonts w:ascii="Times New Roman" w:hAnsi="Times New Roman" w:cs="Times New Roman"/>
          <w:iCs/>
          <w:noProof/>
          <w:sz w:val="28"/>
          <w:szCs w:val="28"/>
        </w:rPr>
        <w:fldChar w:fldCharType="end"/>
      </w:r>
      <w:r w:rsidRPr="00FC57C9">
        <w:rPr>
          <w:rFonts w:ascii="Times New Roman" w:hAnsi="Times New Roman" w:cs="Times New Roman"/>
          <w:iCs/>
          <w:sz w:val="28"/>
          <w:szCs w:val="28"/>
        </w:rPr>
        <w:t xml:space="preserve"> - Диаграмма последовательности</w:t>
      </w:r>
    </w:p>
    <w:p w:rsidR="00D77E97" w:rsidRPr="00FC57C9" w:rsidRDefault="00D77E97" w:rsidP="00972E3A">
      <w:pPr>
        <w:spacing w:after="200" w:line="360" w:lineRule="auto"/>
        <w:ind w:firstLine="709"/>
        <w:jc w:val="center"/>
        <w:rPr>
          <w:rFonts w:ascii="Times New Roman" w:hAnsi="Times New Roman" w:cs="Times New Roman"/>
          <w:iCs/>
          <w:sz w:val="28"/>
          <w:szCs w:val="28"/>
        </w:rPr>
      </w:pP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lastRenderedPageBreak/>
        <w:t>На представленной диаграмме изображён сценарий </w:t>
      </w:r>
      <w:r w:rsidRPr="00FC57C9">
        <w:rPr>
          <w:rFonts w:ascii="Times New Roman" w:hAnsi="Times New Roman" w:cs="Times New Roman"/>
          <w:bCs/>
          <w:sz w:val="28"/>
          <w:szCs w:val="28"/>
        </w:rPr>
        <w:t>покупки игрушки через интернет-магазин</w:t>
      </w:r>
      <w:r w:rsidRPr="00FC57C9">
        <w:rPr>
          <w:rFonts w:ascii="Times New Roman" w:hAnsi="Times New Roman" w:cs="Times New Roman"/>
          <w:sz w:val="28"/>
          <w:szCs w:val="28"/>
        </w:rPr>
        <w:t>. Диаграмма включает </w:t>
      </w:r>
      <w:r w:rsidRPr="00FC57C9">
        <w:rPr>
          <w:rFonts w:ascii="Times New Roman" w:hAnsi="Times New Roman" w:cs="Times New Roman"/>
          <w:bCs/>
          <w:sz w:val="28"/>
          <w:szCs w:val="28"/>
        </w:rPr>
        <w:t>три линии жизни</w:t>
      </w:r>
      <w:r w:rsidRPr="00FC57C9">
        <w:rPr>
          <w:rFonts w:ascii="Times New Roman" w:hAnsi="Times New Roman" w:cs="Times New Roman"/>
          <w:sz w:val="28"/>
          <w:szCs w:val="28"/>
        </w:rPr>
        <w:t> (участника процесса):</w:t>
      </w:r>
    </w:p>
    <w:p w:rsidR="00B81B7C" w:rsidRPr="00B81B7C" w:rsidRDefault="00B81B7C" w:rsidP="00B81B7C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B81B7C">
        <w:rPr>
          <w:rFonts w:ascii="Times New Roman" w:hAnsi="Times New Roman" w:cs="Times New Roman"/>
          <w:b/>
          <w:bCs/>
          <w:sz w:val="28"/>
          <w:szCs w:val="28"/>
        </w:rPr>
        <w:t>Клиент</w:t>
      </w:r>
      <w:r w:rsidRPr="00B81B7C">
        <w:rPr>
          <w:rFonts w:ascii="Times New Roman" w:hAnsi="Times New Roman" w:cs="Times New Roman"/>
          <w:bCs/>
          <w:sz w:val="28"/>
          <w:szCs w:val="28"/>
        </w:rPr>
        <w:t xml:space="preserve"> – инициатор всех действий (покупатель), </w:t>
      </w:r>
      <w:r w:rsidRPr="00B81B7C">
        <w:rPr>
          <w:rFonts w:ascii="Times New Roman" w:hAnsi="Times New Roman" w:cs="Times New Roman"/>
          <w:b/>
          <w:bCs/>
          <w:sz w:val="28"/>
          <w:szCs w:val="28"/>
        </w:rPr>
        <w:t>Интернет-магазин</w:t>
      </w:r>
      <w:r w:rsidRPr="00B81B7C">
        <w:rPr>
          <w:rFonts w:ascii="Times New Roman" w:hAnsi="Times New Roman" w:cs="Times New Roman"/>
          <w:bCs/>
          <w:sz w:val="28"/>
          <w:szCs w:val="28"/>
        </w:rPr>
        <w:t xml:space="preserve"> – система, с которой взаимодействует клиент (веб-сайт или приложение), </w:t>
      </w:r>
      <w:r w:rsidRPr="00B81B7C">
        <w:rPr>
          <w:rFonts w:ascii="Times New Roman" w:hAnsi="Times New Roman" w:cs="Times New Roman"/>
          <w:b/>
          <w:bCs/>
          <w:sz w:val="28"/>
          <w:szCs w:val="28"/>
        </w:rPr>
        <w:t>БД</w:t>
      </w:r>
      <w:r w:rsidRPr="00B81B7C">
        <w:rPr>
          <w:rFonts w:ascii="Times New Roman" w:hAnsi="Times New Roman" w:cs="Times New Roman"/>
          <w:bCs/>
          <w:sz w:val="28"/>
          <w:szCs w:val="28"/>
        </w:rPr>
        <w:t xml:space="preserve"> – база данных, которая хранит информацию о товарах, заказах и других сущностях.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Описание хода выполнения сценария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Процесс начинается с того, что </w:t>
      </w:r>
      <w:r w:rsidRPr="00FC57C9">
        <w:rPr>
          <w:rFonts w:ascii="Times New Roman" w:hAnsi="Times New Roman" w:cs="Times New Roman"/>
          <w:bCs/>
          <w:sz w:val="28"/>
          <w:szCs w:val="28"/>
        </w:rPr>
        <w:t>Клиент</w:t>
      </w:r>
      <w:r w:rsidRPr="00FC57C9">
        <w:rPr>
          <w:rFonts w:ascii="Times New Roman" w:hAnsi="Times New Roman" w:cs="Times New Roman"/>
          <w:sz w:val="28"/>
          <w:szCs w:val="28"/>
        </w:rPr>
        <w:t> отправляет запрос на получение каталога игрушек (сообщение 1). </w:t>
      </w:r>
      <w:r w:rsidRPr="00FC57C9">
        <w:rPr>
          <w:rFonts w:ascii="Times New Roman" w:hAnsi="Times New Roman" w:cs="Times New Roman"/>
          <w:bCs/>
          <w:sz w:val="28"/>
          <w:szCs w:val="28"/>
        </w:rPr>
        <w:t>Интернет-магазин</w:t>
      </w:r>
      <w:r w:rsidRPr="00FC57C9">
        <w:rPr>
          <w:rFonts w:ascii="Times New Roman" w:hAnsi="Times New Roman" w:cs="Times New Roman"/>
          <w:sz w:val="28"/>
          <w:szCs w:val="28"/>
        </w:rPr>
        <w:t> обрабатывает этот запрос и отправляет в </w:t>
      </w:r>
      <w:r w:rsidRPr="00FC57C9">
        <w:rPr>
          <w:rFonts w:ascii="Times New Roman" w:hAnsi="Times New Roman" w:cs="Times New Roman"/>
          <w:bCs/>
          <w:sz w:val="28"/>
          <w:szCs w:val="28"/>
        </w:rPr>
        <w:t>БД</w:t>
      </w:r>
      <w:r w:rsidRPr="00FC57C9">
        <w:rPr>
          <w:rFonts w:ascii="Times New Roman" w:hAnsi="Times New Roman" w:cs="Times New Roman"/>
          <w:sz w:val="28"/>
          <w:szCs w:val="28"/>
        </w:rPr>
        <w:t> запрос на наличие игрушек (сообщение 2). </w:t>
      </w:r>
      <w:r w:rsidRPr="00FC57C9">
        <w:rPr>
          <w:rFonts w:ascii="Times New Roman" w:hAnsi="Times New Roman" w:cs="Times New Roman"/>
          <w:bCs/>
          <w:sz w:val="28"/>
          <w:szCs w:val="28"/>
        </w:rPr>
        <w:t>БД</w:t>
      </w:r>
      <w:r w:rsidRPr="00FC57C9">
        <w:rPr>
          <w:rFonts w:ascii="Times New Roman" w:hAnsi="Times New Roman" w:cs="Times New Roman"/>
          <w:sz w:val="28"/>
          <w:szCs w:val="28"/>
        </w:rPr>
        <w:t> возвращает информацию о наличии игрушек (сообщение 3).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Получив эти данные, </w:t>
      </w:r>
      <w:r w:rsidRPr="00FC57C9">
        <w:rPr>
          <w:rFonts w:ascii="Times New Roman" w:hAnsi="Times New Roman" w:cs="Times New Roman"/>
          <w:bCs/>
          <w:sz w:val="28"/>
          <w:szCs w:val="28"/>
        </w:rPr>
        <w:t>Интернет-магазин</w:t>
      </w:r>
      <w:r w:rsidRPr="00FC57C9">
        <w:rPr>
          <w:rFonts w:ascii="Times New Roman" w:hAnsi="Times New Roman" w:cs="Times New Roman"/>
          <w:sz w:val="28"/>
          <w:szCs w:val="28"/>
        </w:rPr>
        <w:t> формирует и предоставляет </w:t>
      </w:r>
      <w:r w:rsidRPr="00FC57C9">
        <w:rPr>
          <w:rFonts w:ascii="Times New Roman" w:hAnsi="Times New Roman" w:cs="Times New Roman"/>
          <w:bCs/>
          <w:sz w:val="28"/>
          <w:szCs w:val="28"/>
        </w:rPr>
        <w:t>Клиенту</w:t>
      </w:r>
      <w:r w:rsidRPr="00FC57C9">
        <w:rPr>
          <w:rFonts w:ascii="Times New Roman" w:hAnsi="Times New Roman" w:cs="Times New Roman"/>
          <w:sz w:val="28"/>
          <w:szCs w:val="28"/>
        </w:rPr>
        <w:t> каталог игрушек в наличии (сообщение 4).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Далее </w:t>
      </w:r>
      <w:r w:rsidRPr="00FC57C9">
        <w:rPr>
          <w:rFonts w:ascii="Times New Roman" w:hAnsi="Times New Roman" w:cs="Times New Roman"/>
          <w:bCs/>
          <w:sz w:val="28"/>
          <w:szCs w:val="28"/>
        </w:rPr>
        <w:t>Клиент</w:t>
      </w:r>
      <w:r w:rsidRPr="00FC57C9">
        <w:rPr>
          <w:rFonts w:ascii="Times New Roman" w:hAnsi="Times New Roman" w:cs="Times New Roman"/>
          <w:sz w:val="28"/>
          <w:szCs w:val="28"/>
        </w:rPr>
        <w:t> добавляет выбранную игрушку в корзину (сообщение 5). </w:t>
      </w:r>
      <w:r w:rsidRPr="00FC57C9">
        <w:rPr>
          <w:rFonts w:ascii="Times New Roman" w:hAnsi="Times New Roman" w:cs="Times New Roman"/>
          <w:bCs/>
          <w:sz w:val="28"/>
          <w:szCs w:val="28"/>
        </w:rPr>
        <w:t>Интернет-магазин</w:t>
      </w:r>
      <w:r w:rsidRPr="00FC57C9">
        <w:rPr>
          <w:rFonts w:ascii="Times New Roman" w:hAnsi="Times New Roman" w:cs="Times New Roman"/>
          <w:sz w:val="28"/>
          <w:szCs w:val="28"/>
        </w:rPr>
        <w:t> подтверждает, что товар добавлен в корзину (сообщение 6), и отправляет </w:t>
      </w:r>
      <w:r w:rsidRPr="00FC57C9">
        <w:rPr>
          <w:rFonts w:ascii="Times New Roman" w:hAnsi="Times New Roman" w:cs="Times New Roman"/>
          <w:bCs/>
          <w:sz w:val="28"/>
          <w:szCs w:val="28"/>
        </w:rPr>
        <w:t>Клиенту</w:t>
      </w:r>
      <w:r w:rsidRPr="00FC57C9">
        <w:rPr>
          <w:rFonts w:ascii="Times New Roman" w:hAnsi="Times New Roman" w:cs="Times New Roman"/>
          <w:sz w:val="28"/>
          <w:szCs w:val="28"/>
        </w:rPr>
        <w:t> уведомление о добавлении в корзину (сообщение 7).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Клиент</w:t>
      </w:r>
      <w:r w:rsidRPr="00FC57C9">
        <w:rPr>
          <w:rFonts w:ascii="Times New Roman" w:hAnsi="Times New Roman" w:cs="Times New Roman"/>
          <w:sz w:val="28"/>
          <w:szCs w:val="28"/>
        </w:rPr>
        <w:t> принимает решение о покупке и отправляет запрос на покупку игрушки (сообщение 8). </w:t>
      </w:r>
      <w:r w:rsidRPr="00FC57C9">
        <w:rPr>
          <w:rFonts w:ascii="Times New Roman" w:hAnsi="Times New Roman" w:cs="Times New Roman"/>
          <w:bCs/>
          <w:sz w:val="28"/>
          <w:szCs w:val="28"/>
        </w:rPr>
        <w:t>Интернет-магазин</w:t>
      </w:r>
      <w:r w:rsidRPr="00FC57C9">
        <w:rPr>
          <w:rFonts w:ascii="Times New Roman" w:hAnsi="Times New Roman" w:cs="Times New Roman"/>
          <w:sz w:val="28"/>
          <w:szCs w:val="28"/>
        </w:rPr>
        <w:t> в ответ отправляет </w:t>
      </w:r>
      <w:r w:rsidRPr="00FC57C9">
        <w:rPr>
          <w:rFonts w:ascii="Times New Roman" w:hAnsi="Times New Roman" w:cs="Times New Roman"/>
          <w:bCs/>
          <w:sz w:val="28"/>
          <w:szCs w:val="28"/>
        </w:rPr>
        <w:t>Клиенту</w:t>
      </w:r>
      <w:r w:rsidRPr="00FC57C9">
        <w:rPr>
          <w:rFonts w:ascii="Times New Roman" w:hAnsi="Times New Roman" w:cs="Times New Roman"/>
          <w:sz w:val="28"/>
          <w:szCs w:val="28"/>
        </w:rPr>
        <w:t> запрос на оплату (сообщение 9).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Ветвление (альтернативные сценарии) – обозначено как </w:t>
      </w:r>
      <w:proofErr w:type="spellStart"/>
      <w:r w:rsidRPr="00FC57C9">
        <w:rPr>
          <w:rFonts w:ascii="Times New Roman" w:hAnsi="Times New Roman" w:cs="Times New Roman"/>
          <w:b/>
          <w:bCs/>
          <w:sz w:val="28"/>
          <w:szCs w:val="28"/>
        </w:rPr>
        <w:t>alt</w:t>
      </w:r>
      <w:proofErr w:type="spellEnd"/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На этом этапе </w:t>
      </w:r>
      <w:r w:rsidRPr="00FC57C9">
        <w:rPr>
          <w:rFonts w:ascii="Times New Roman" w:hAnsi="Times New Roman" w:cs="Times New Roman"/>
          <w:bCs/>
          <w:sz w:val="28"/>
          <w:szCs w:val="28"/>
        </w:rPr>
        <w:t>Клиент</w:t>
      </w:r>
      <w:r w:rsidRPr="00FC57C9">
        <w:rPr>
          <w:rFonts w:ascii="Times New Roman" w:hAnsi="Times New Roman" w:cs="Times New Roman"/>
          <w:sz w:val="28"/>
          <w:szCs w:val="28"/>
        </w:rPr>
        <w:t> выбирает способ оплаты: сразу или после получения (сообщение 10). Далее диаграмма разделяется на два альтернативных потока.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Поток 1: Клиент выбрал способ оплаты сразу</w:t>
      </w:r>
    </w:p>
    <w:p w:rsidR="00B81B7C" w:rsidRPr="00B81B7C" w:rsidRDefault="00B81B7C" w:rsidP="00B81B7C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B81B7C">
        <w:rPr>
          <w:rFonts w:ascii="Times New Roman" w:hAnsi="Times New Roman" w:cs="Times New Roman"/>
          <w:bCs/>
          <w:sz w:val="28"/>
          <w:szCs w:val="28"/>
        </w:rPr>
        <w:t>Клиент отправляет сообщение о выборе способа оплаты сразу (сообщение 11), Клиент отправляет подтверждение оплаты (сообщение 12). Интернет-магазин отправляет в БД команду на сохранение заказа (сообщение 13), БД подтверждает сохранение заказа (сообщение 14), БД (или Интернет-магазин) передаёт Клиенту информацию о дате получения игрушки (сообщение 15), Клиент получает игрушку (сообщение 16). Поток 2: Клиент выбрал способ оплаты после получения: Клиент отправляет сообщение о выборе способа оплаты после получения (сообщение 17). (Далее, вероятно, заказ оформляется без немедленной оплаты, и оплата происходит при получении.), Интернет-магазин (или БД) отправляет Клиенту подтверждение оплаты (сообщение 18) – в данном контексте, видимо, это подтверждение того, что заказ принят, а оплата будет произведена позже, Клиент получает квитанцию об оплате (сообщение 19) – возможно, после фактической оплаты при получении товара.</w:t>
      </w: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972E3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Таким образом, диаграмма последовательности иллюстрирует порядок и логику взаимодействия объектов при </w:t>
      </w:r>
      <w:r w:rsidRPr="00FC57C9">
        <w:rPr>
          <w:rFonts w:ascii="Times New Roman" w:hAnsi="Times New Roman" w:cs="Times New Roman"/>
          <w:bCs/>
          <w:sz w:val="28"/>
          <w:szCs w:val="28"/>
        </w:rPr>
        <w:t>покупке игрушки в интернет-магазине</w:t>
      </w:r>
      <w:r w:rsidRPr="00FC57C9">
        <w:rPr>
          <w:rFonts w:ascii="Times New Roman" w:hAnsi="Times New Roman" w:cs="Times New Roman"/>
          <w:sz w:val="28"/>
          <w:szCs w:val="28"/>
        </w:rPr>
        <w:t>. Она демонстрирует:</w:t>
      </w:r>
    </w:p>
    <w:p w:rsidR="00D77E97" w:rsidRPr="00FC57C9" w:rsidRDefault="00D77E97" w:rsidP="00972E3A">
      <w:pPr>
        <w:numPr>
          <w:ilvl w:val="0"/>
          <w:numId w:val="37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Начальные этапы:</w:t>
      </w:r>
      <w:r w:rsidRPr="00FC57C9">
        <w:rPr>
          <w:rFonts w:ascii="Times New Roman" w:hAnsi="Times New Roman" w:cs="Times New Roman"/>
          <w:sz w:val="28"/>
          <w:szCs w:val="28"/>
        </w:rPr>
        <w:t> запрос каталога → проверка наличия → отображение доступных игрушек.</w:t>
      </w:r>
    </w:p>
    <w:p w:rsidR="00D77E97" w:rsidRPr="00FC57C9" w:rsidRDefault="00D77E97" w:rsidP="00972E3A">
      <w:pPr>
        <w:numPr>
          <w:ilvl w:val="0"/>
          <w:numId w:val="37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Работу с корзиной:</w:t>
      </w:r>
      <w:r w:rsidRPr="00FC57C9">
        <w:rPr>
          <w:rFonts w:ascii="Times New Roman" w:hAnsi="Times New Roman" w:cs="Times New Roman"/>
          <w:sz w:val="28"/>
          <w:szCs w:val="28"/>
        </w:rPr>
        <w:t> добавление товара → уведомление о добавлении.</w:t>
      </w:r>
    </w:p>
    <w:p w:rsidR="00D77E97" w:rsidRPr="00FC57C9" w:rsidRDefault="00D77E97" w:rsidP="00972E3A">
      <w:pPr>
        <w:numPr>
          <w:ilvl w:val="0"/>
          <w:numId w:val="37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Инициацию покупки:</w:t>
      </w:r>
      <w:r w:rsidRPr="00FC57C9">
        <w:rPr>
          <w:rFonts w:ascii="Times New Roman" w:hAnsi="Times New Roman" w:cs="Times New Roman"/>
          <w:sz w:val="28"/>
          <w:szCs w:val="28"/>
        </w:rPr>
        <w:t> запрос на покупку → запрос на оплату → выбор способа оплаты.</w:t>
      </w:r>
    </w:p>
    <w:p w:rsidR="00D77E97" w:rsidRPr="00FC57C9" w:rsidRDefault="00D77E97" w:rsidP="00972E3A">
      <w:pPr>
        <w:numPr>
          <w:ilvl w:val="0"/>
          <w:numId w:val="37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Альтернативные сценарии (блок </w:t>
      </w:r>
      <w:proofErr w:type="spellStart"/>
      <w:r w:rsidRPr="00FC57C9">
        <w:rPr>
          <w:rFonts w:ascii="Times New Roman" w:hAnsi="Times New Roman" w:cs="Times New Roman"/>
          <w:sz w:val="28"/>
          <w:szCs w:val="28"/>
        </w:rPr>
        <w:t>alt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):</w:t>
      </w:r>
    </w:p>
    <w:p w:rsidR="00D77E97" w:rsidRPr="00FC57C9" w:rsidRDefault="00B81B7C" w:rsidP="00B81B7C">
      <w:pPr>
        <w:spacing w:line="360" w:lineRule="auto"/>
        <w:ind w:left="214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-</w:t>
      </w:r>
      <w:r>
        <w:rPr>
          <w:rFonts w:ascii="Times New Roman" w:hAnsi="Times New Roman" w:cs="Times New Roman"/>
          <w:bCs/>
          <w:sz w:val="28"/>
          <w:szCs w:val="28"/>
        </w:rPr>
        <w:tab/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t>Оплата сразу:</w:t>
      </w:r>
      <w:r w:rsidR="00D77E97" w:rsidRPr="00FC57C9">
        <w:rPr>
          <w:rFonts w:ascii="Times New Roman" w:hAnsi="Times New Roman" w:cs="Times New Roman"/>
          <w:sz w:val="28"/>
          <w:szCs w:val="28"/>
        </w:rPr>
        <w:t> подтверждение оплаты → сохранение заказа в БД → информация о дате получения → получение игрушки.</w:t>
      </w:r>
    </w:p>
    <w:p w:rsidR="00D77E97" w:rsidRPr="00FC57C9" w:rsidRDefault="00B81B7C" w:rsidP="00B81B7C">
      <w:pPr>
        <w:spacing w:line="360" w:lineRule="auto"/>
        <w:ind w:left="214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-</w:t>
      </w:r>
      <w:r>
        <w:rPr>
          <w:rFonts w:ascii="Times New Roman" w:hAnsi="Times New Roman" w:cs="Times New Roman"/>
          <w:bCs/>
          <w:sz w:val="28"/>
          <w:szCs w:val="28"/>
        </w:rPr>
        <w:tab/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t>Оплата после получения:</w:t>
      </w:r>
      <w:r w:rsidR="00D77E97" w:rsidRPr="00FC57C9">
        <w:rPr>
          <w:rFonts w:ascii="Times New Roman" w:hAnsi="Times New Roman" w:cs="Times New Roman"/>
          <w:sz w:val="28"/>
          <w:szCs w:val="28"/>
        </w:rPr>
        <w:t> выбор соответствующего способа → подтверждение → получение квитанции об оплате.</w:t>
      </w:r>
    </w:p>
    <w:p w:rsidR="00D77E97" w:rsidRDefault="00D77E97" w:rsidP="00953E91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Диаграмма подтверждает корректность разработанного сценария, наглядно показывает ветвление в зависимости от выбранного способа оплаты и может быть использована для последующей реализации системы и написания тестовых случаев.</w:t>
      </w:r>
    </w:p>
    <w:p w:rsidR="00953E91" w:rsidRDefault="00953E91" w:rsidP="00953E91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953E91" w:rsidRDefault="00953E91" w:rsidP="00953E9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</w:t>
      </w:r>
    </w:p>
    <w:p w:rsidR="00953E91" w:rsidRPr="0052090D" w:rsidRDefault="00953E91" w:rsidP="00953E91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52090D">
        <w:rPr>
          <w:rFonts w:ascii="Times New Roman" w:hAnsi="Times New Roman" w:cs="Times New Roman"/>
          <w:b/>
          <w:bCs/>
          <w:sz w:val="28"/>
          <w:szCs w:val="28"/>
        </w:rPr>
        <w:t>Концептуальная</w:t>
      </w:r>
      <w:r w:rsidRPr="0052090D">
        <w:rPr>
          <w:rFonts w:ascii="Times New Roman" w:hAnsi="Times New Roman" w:cs="Times New Roman"/>
          <w:b/>
          <w:bCs/>
          <w:sz w:val="28"/>
          <w:szCs w:val="28"/>
          <w:lang w:val="en-US"/>
        </w:rPr>
        <w:t> </w:t>
      </w:r>
      <w:r w:rsidRPr="0052090D">
        <w:rPr>
          <w:rFonts w:ascii="Times New Roman" w:hAnsi="Times New Roman" w:cs="Times New Roman"/>
          <w:b/>
          <w:bCs/>
          <w:sz w:val="28"/>
          <w:szCs w:val="28"/>
        </w:rPr>
        <w:t>диаграмма</w:t>
      </w:r>
      <w:r w:rsidRPr="0052090D">
        <w:rPr>
          <w:rFonts w:ascii="Times New Roman" w:hAnsi="Times New Roman" w:cs="Times New Roman"/>
          <w:b/>
          <w:sz w:val="28"/>
          <w:szCs w:val="28"/>
          <w:lang w:val="en-US"/>
        </w:rPr>
        <w:t> (conceptual diagram / conceptual data model, CDM)</w:t>
      </w:r>
    </w:p>
    <w:p w:rsidR="00953E91" w:rsidRPr="00953E91" w:rsidRDefault="0052090D" w:rsidP="00953E9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2090D">
        <w:rPr>
          <w:rFonts w:ascii="Times New Roman" w:hAnsi="Times New Roman" w:cs="Times New Roman"/>
          <w:sz w:val="28"/>
          <w:szCs w:val="28"/>
        </w:rPr>
        <w:tab/>
      </w:r>
      <w:r w:rsidR="00953E91" w:rsidRPr="00953E91">
        <w:rPr>
          <w:rFonts w:ascii="Times New Roman" w:hAnsi="Times New Roman" w:cs="Times New Roman"/>
          <w:sz w:val="28"/>
          <w:szCs w:val="28"/>
        </w:rPr>
        <w:t>это схематическое представление дан</w:t>
      </w:r>
      <w:r>
        <w:rPr>
          <w:rFonts w:ascii="Times New Roman" w:hAnsi="Times New Roman" w:cs="Times New Roman"/>
          <w:sz w:val="28"/>
          <w:szCs w:val="28"/>
        </w:rPr>
        <w:t>ных и их взаимосвязей в рамках р</w:t>
      </w:r>
      <w:r w:rsidR="00953E91" w:rsidRPr="00953E91">
        <w:rPr>
          <w:rFonts w:ascii="Times New Roman" w:hAnsi="Times New Roman" w:cs="Times New Roman"/>
          <w:sz w:val="28"/>
          <w:szCs w:val="28"/>
        </w:rPr>
        <w:t>азрабатываемой информационной системы. Она создаётся на ранних этапах проектирования и не зависит от конкретных технологий реализации (СУБД, языков программирования и т. д.).</w:t>
      </w:r>
    </w:p>
    <w:p w:rsidR="00953E91" w:rsidRPr="00953E91" w:rsidRDefault="00953E91" w:rsidP="00953E9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53E91">
        <w:rPr>
          <w:rFonts w:ascii="Times New Roman" w:hAnsi="Times New Roman" w:cs="Times New Roman"/>
          <w:sz w:val="28"/>
          <w:szCs w:val="28"/>
        </w:rPr>
        <w:t>Цель диаграммы — наглядно показать:</w:t>
      </w:r>
    </w:p>
    <w:p w:rsidR="00953E91" w:rsidRPr="00953E91" w:rsidRDefault="0052090D" w:rsidP="0052090D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</w:r>
      <w:r w:rsidR="00953E91" w:rsidRPr="00953E91">
        <w:rPr>
          <w:rFonts w:ascii="Times New Roman" w:hAnsi="Times New Roman" w:cs="Times New Roman"/>
          <w:sz w:val="28"/>
          <w:szCs w:val="28"/>
        </w:rPr>
        <w:t>ключевые понятия (сущности) предметной области;</w:t>
      </w:r>
    </w:p>
    <w:p w:rsidR="00953E91" w:rsidRPr="00953E91" w:rsidRDefault="0052090D" w:rsidP="0052090D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</w:r>
      <w:r w:rsidR="00953E91" w:rsidRPr="00953E91">
        <w:rPr>
          <w:rFonts w:ascii="Times New Roman" w:hAnsi="Times New Roman" w:cs="Times New Roman"/>
          <w:sz w:val="28"/>
          <w:szCs w:val="28"/>
        </w:rPr>
        <w:t>характеристики этих понятий (атрибуты);</w:t>
      </w:r>
    </w:p>
    <w:p w:rsidR="00953E91" w:rsidRPr="00953E91" w:rsidRDefault="0052090D" w:rsidP="0052090D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</w:r>
      <w:r w:rsidR="00953E91" w:rsidRPr="00953E91">
        <w:rPr>
          <w:rFonts w:ascii="Times New Roman" w:hAnsi="Times New Roman" w:cs="Times New Roman"/>
          <w:sz w:val="28"/>
          <w:szCs w:val="28"/>
        </w:rPr>
        <w:t>связи между ними и их характер (ассоциации и кардинальность).</w:t>
      </w:r>
    </w:p>
    <w:p w:rsidR="00953E91" w:rsidRPr="00953E91" w:rsidRDefault="00953E91" w:rsidP="00953E9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53E91">
        <w:rPr>
          <w:rFonts w:ascii="Times New Roman" w:hAnsi="Times New Roman" w:cs="Times New Roman"/>
          <w:sz w:val="28"/>
          <w:szCs w:val="28"/>
        </w:rPr>
        <w:t xml:space="preserve">Диаграмма служит инструментом коммуникации между всеми участниками проекта — </w:t>
      </w:r>
      <w:proofErr w:type="gramStart"/>
      <w:r w:rsidRPr="00953E91">
        <w:rPr>
          <w:rFonts w:ascii="Times New Roman" w:hAnsi="Times New Roman" w:cs="Times New Roman"/>
          <w:sz w:val="28"/>
          <w:szCs w:val="28"/>
        </w:rPr>
        <w:t>от бизнес</w:t>
      </w:r>
      <w:proofErr w:type="gramEnd"/>
      <w:r w:rsidRPr="00953E91">
        <w:rPr>
          <w:rFonts w:ascii="Times New Roman" w:hAnsi="Times New Roman" w:cs="Times New Roman"/>
          <w:sz w:val="28"/>
          <w:szCs w:val="28"/>
        </w:rPr>
        <w:noBreakHyphen/>
        <w:t>аналитиков и заказчиков до разработчиков.</w:t>
      </w:r>
    </w:p>
    <w:p w:rsidR="00953E91" w:rsidRDefault="00953E91" w:rsidP="00953E91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2090D" w:rsidRDefault="0052090D" w:rsidP="00953E9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2090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5D31F32" wp14:editId="01E50547">
            <wp:extent cx="5940425" cy="488061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090D" w:rsidRDefault="0052090D" w:rsidP="0052090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090D">
        <w:rPr>
          <w:rFonts w:ascii="Times New Roman" w:hAnsi="Times New Roman" w:cs="Times New Roman"/>
          <w:sz w:val="28"/>
          <w:szCs w:val="28"/>
        </w:rPr>
        <w:t>Рисунок 1 - Диаграмма классов</w:t>
      </w:r>
    </w:p>
    <w:p w:rsidR="0052090D" w:rsidRPr="0052090D" w:rsidRDefault="0052090D" w:rsidP="0052090D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2090D">
        <w:rPr>
          <w:rFonts w:ascii="Times New Roman" w:hAnsi="Times New Roman" w:cs="Times New Roman"/>
          <w:b/>
          <w:sz w:val="28"/>
          <w:szCs w:val="28"/>
        </w:rPr>
        <w:t>Описание к</w:t>
      </w:r>
      <w:r w:rsidRPr="0052090D">
        <w:rPr>
          <w:rFonts w:ascii="Times New Roman" w:hAnsi="Times New Roman" w:cs="Times New Roman"/>
          <w:b/>
          <w:sz w:val="28"/>
          <w:szCs w:val="28"/>
        </w:rPr>
        <w:t>онцептуальн</w:t>
      </w:r>
      <w:r w:rsidRPr="0052090D">
        <w:rPr>
          <w:rFonts w:ascii="Times New Roman" w:hAnsi="Times New Roman" w:cs="Times New Roman"/>
          <w:b/>
          <w:sz w:val="28"/>
          <w:szCs w:val="28"/>
        </w:rPr>
        <w:t>ой</w:t>
      </w:r>
      <w:r w:rsidRPr="0052090D">
        <w:rPr>
          <w:rFonts w:ascii="Times New Roman" w:hAnsi="Times New Roman" w:cs="Times New Roman"/>
          <w:b/>
          <w:sz w:val="28"/>
          <w:szCs w:val="28"/>
        </w:rPr>
        <w:t xml:space="preserve"> диаграмм</w:t>
      </w:r>
      <w:r w:rsidRPr="0052090D">
        <w:rPr>
          <w:rFonts w:ascii="Times New Roman" w:hAnsi="Times New Roman" w:cs="Times New Roman"/>
          <w:b/>
          <w:sz w:val="28"/>
          <w:szCs w:val="28"/>
        </w:rPr>
        <w:t>ы</w:t>
      </w:r>
      <w:r w:rsidRPr="0052090D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52090D" w:rsidRDefault="0052090D" w:rsidP="0052090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52090D">
        <w:rPr>
          <w:rFonts w:ascii="Times New Roman" w:hAnsi="Times New Roman" w:cs="Times New Roman"/>
          <w:sz w:val="28"/>
          <w:szCs w:val="28"/>
        </w:rPr>
        <w:t>Концептуальная диаграмма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52090D">
        <w:rPr>
          <w:rFonts w:ascii="Times New Roman" w:hAnsi="Times New Roman" w:cs="Times New Roman"/>
          <w:sz w:val="28"/>
          <w:szCs w:val="28"/>
        </w:rPr>
        <w:t xml:space="preserve">отображает основные сущности предметной области «Покупка товара в интернет-магазине игрушек», их атрибуты и связи между ними. </w:t>
      </w:r>
    </w:p>
    <w:p w:rsidR="0052090D" w:rsidRDefault="0052090D" w:rsidP="0052090D">
      <w:pPr>
        <w:spacing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</w:p>
    <w:p w:rsidR="0052090D" w:rsidRPr="0052090D" w:rsidRDefault="0052090D" w:rsidP="0052090D">
      <w:pPr>
        <w:spacing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Разбор диаграммы</w:t>
      </w:r>
    </w:p>
    <w:p w:rsidR="0052090D" w:rsidRDefault="0052090D" w:rsidP="0052090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52090D">
        <w:rPr>
          <w:rFonts w:ascii="Times New Roman" w:hAnsi="Times New Roman" w:cs="Times New Roman"/>
          <w:sz w:val="28"/>
          <w:szCs w:val="28"/>
        </w:rPr>
        <w:t>Центральной сущностью выступает «Пользователь», который имеет атрибуты: ФИО, Телефон, Почта. Пользователь связан отношением «1» с сущностью «Зак</w:t>
      </w:r>
      <w:r>
        <w:rPr>
          <w:rFonts w:ascii="Times New Roman" w:hAnsi="Times New Roman" w:cs="Times New Roman"/>
          <w:sz w:val="28"/>
          <w:szCs w:val="28"/>
        </w:rPr>
        <w:t xml:space="preserve">аз», </w:t>
      </w:r>
      <w:r w:rsidRPr="0052090D">
        <w:rPr>
          <w:rFonts w:ascii="Times New Roman" w:hAnsi="Times New Roman" w:cs="Times New Roman"/>
          <w:sz w:val="28"/>
          <w:szCs w:val="28"/>
        </w:rPr>
        <w:t>один пользователь может иметь один заказ. Сущность «Зак</w:t>
      </w:r>
      <w:r>
        <w:rPr>
          <w:rFonts w:ascii="Times New Roman" w:hAnsi="Times New Roman" w:cs="Times New Roman"/>
          <w:sz w:val="28"/>
          <w:szCs w:val="28"/>
        </w:rPr>
        <w:t>аз</w:t>
      </w:r>
      <w:r w:rsidRPr="0052090D">
        <w:rPr>
          <w:rFonts w:ascii="Times New Roman" w:hAnsi="Times New Roman" w:cs="Times New Roman"/>
          <w:sz w:val="28"/>
          <w:szCs w:val="28"/>
        </w:rPr>
        <w:t xml:space="preserve">» включает атрибуты: Статус, </w:t>
      </w:r>
      <w:proofErr w:type="gramStart"/>
      <w:r w:rsidRPr="0052090D">
        <w:rPr>
          <w:rFonts w:ascii="Times New Roman" w:hAnsi="Times New Roman" w:cs="Times New Roman"/>
          <w:sz w:val="28"/>
          <w:szCs w:val="28"/>
        </w:rPr>
        <w:t>Подтверждается</w:t>
      </w:r>
      <w:proofErr w:type="gramEnd"/>
      <w:r w:rsidRPr="0052090D">
        <w:rPr>
          <w:rFonts w:ascii="Times New Roman" w:hAnsi="Times New Roman" w:cs="Times New Roman"/>
          <w:sz w:val="28"/>
          <w:szCs w:val="28"/>
        </w:rPr>
        <w:t xml:space="preserve">, а также связана с сущностью «Оплата» (атрибуты которой: Дата, Сумма, Назначение, Часть). </w:t>
      </w:r>
      <w:r w:rsidRPr="0052090D">
        <w:rPr>
          <w:rFonts w:ascii="Times New Roman" w:hAnsi="Times New Roman" w:cs="Times New Roman"/>
          <w:sz w:val="28"/>
          <w:szCs w:val="28"/>
        </w:rPr>
        <w:lastRenderedPageBreak/>
        <w:t xml:space="preserve">Через отношение «Передаётся» заклад связан с «Квитанцией». Отношение «Уходит в» ведёт от заклада к сущности «Товар», которая, в свою очередь, через атрибуты «Стоимость» и «Занятость курьера» (а также через отношение «Достичь») связана с «Доставкой». Доставка содержит атрибуты: Базовая стоимость, Дата и время, и через отношение «Отдаётся» связана с сущностью «Курьеру». </w:t>
      </w:r>
    </w:p>
    <w:p w:rsidR="0052090D" w:rsidRDefault="0052090D" w:rsidP="0052090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 w:rsidRPr="0052090D">
        <w:rPr>
          <w:rFonts w:ascii="Times New Roman" w:hAnsi="Times New Roman" w:cs="Times New Roman"/>
          <w:sz w:val="28"/>
          <w:szCs w:val="28"/>
        </w:rPr>
        <w:t>Таким образом, диаграмма фиксирует следующие концептуальные блоки: пользователи (ФИО, Телефон, Почта), заказы (статус, подтверждение), оплату (дата, сумма, назначение, часть), квитанцию, товар, доставку (базовая стоимость, дата и время, занятость курьера) и курьера. Связи между сущностями: пользователь → за</w:t>
      </w:r>
      <w:r>
        <w:rPr>
          <w:rFonts w:ascii="Times New Roman" w:hAnsi="Times New Roman" w:cs="Times New Roman"/>
          <w:sz w:val="28"/>
          <w:szCs w:val="28"/>
        </w:rPr>
        <w:t>каз</w:t>
      </w:r>
      <w:r w:rsidRPr="0052090D">
        <w:rPr>
          <w:rFonts w:ascii="Times New Roman" w:hAnsi="Times New Roman" w:cs="Times New Roman"/>
          <w:sz w:val="28"/>
          <w:szCs w:val="28"/>
        </w:rPr>
        <w:t xml:space="preserve"> (1), зак</w:t>
      </w:r>
      <w:r>
        <w:rPr>
          <w:rFonts w:ascii="Times New Roman" w:hAnsi="Times New Roman" w:cs="Times New Roman"/>
          <w:sz w:val="28"/>
          <w:szCs w:val="28"/>
        </w:rPr>
        <w:t>аз</w:t>
      </w:r>
      <w:r w:rsidRPr="0052090D">
        <w:rPr>
          <w:rFonts w:ascii="Times New Roman" w:hAnsi="Times New Roman" w:cs="Times New Roman"/>
          <w:sz w:val="28"/>
          <w:szCs w:val="28"/>
        </w:rPr>
        <w:t xml:space="preserve"> → оплата, зак</w:t>
      </w:r>
      <w:r>
        <w:rPr>
          <w:rFonts w:ascii="Times New Roman" w:hAnsi="Times New Roman" w:cs="Times New Roman"/>
          <w:sz w:val="28"/>
          <w:szCs w:val="28"/>
        </w:rPr>
        <w:t>аз</w:t>
      </w:r>
      <w:r w:rsidRPr="0052090D">
        <w:rPr>
          <w:rFonts w:ascii="Times New Roman" w:hAnsi="Times New Roman" w:cs="Times New Roman"/>
          <w:sz w:val="28"/>
          <w:szCs w:val="28"/>
        </w:rPr>
        <w:t xml:space="preserve"> → квитанция (передаётся), зак</w:t>
      </w:r>
      <w:r>
        <w:rPr>
          <w:rFonts w:ascii="Times New Roman" w:hAnsi="Times New Roman" w:cs="Times New Roman"/>
          <w:sz w:val="28"/>
          <w:szCs w:val="28"/>
        </w:rPr>
        <w:t>аз</w:t>
      </w:r>
      <w:r w:rsidRPr="0052090D">
        <w:rPr>
          <w:rFonts w:ascii="Times New Roman" w:hAnsi="Times New Roman" w:cs="Times New Roman"/>
          <w:sz w:val="28"/>
          <w:szCs w:val="28"/>
        </w:rPr>
        <w:t xml:space="preserve"> → товар (уходит в), товар → доставка (через стоимость и занятость курьера, достичь), доставка → курьеру (отдаётся). </w:t>
      </w:r>
    </w:p>
    <w:p w:rsidR="0052090D" w:rsidRPr="00FC57C9" w:rsidRDefault="0052090D" w:rsidP="0052090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52090D">
        <w:rPr>
          <w:rFonts w:ascii="Times New Roman" w:hAnsi="Times New Roman" w:cs="Times New Roman"/>
          <w:sz w:val="28"/>
          <w:szCs w:val="28"/>
        </w:rPr>
        <w:t>Диаграмма не содержит процессов и представляет статическую структуру данных для дальнейшего проектирования базы данных интернет-магазина игрушек.</w:t>
      </w:r>
    </w:p>
    <w:sectPr w:rsidR="0052090D" w:rsidRPr="00FC57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E25892"/>
    <w:multiLevelType w:val="multilevel"/>
    <w:tmpl w:val="52420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43121"/>
    <w:multiLevelType w:val="multilevel"/>
    <w:tmpl w:val="0BE0D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318C9"/>
    <w:multiLevelType w:val="multilevel"/>
    <w:tmpl w:val="01240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F01688"/>
    <w:multiLevelType w:val="multilevel"/>
    <w:tmpl w:val="38C8B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718FB"/>
    <w:multiLevelType w:val="multilevel"/>
    <w:tmpl w:val="2D509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4E1C16"/>
    <w:multiLevelType w:val="multilevel"/>
    <w:tmpl w:val="425E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5576E0"/>
    <w:multiLevelType w:val="multilevel"/>
    <w:tmpl w:val="89BC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3959D5"/>
    <w:multiLevelType w:val="multilevel"/>
    <w:tmpl w:val="17FEE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922CD"/>
    <w:multiLevelType w:val="multilevel"/>
    <w:tmpl w:val="91D4D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DB0164"/>
    <w:multiLevelType w:val="multilevel"/>
    <w:tmpl w:val="08E22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72071B"/>
    <w:multiLevelType w:val="multilevel"/>
    <w:tmpl w:val="AB649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22099F"/>
    <w:multiLevelType w:val="multilevel"/>
    <w:tmpl w:val="A2BC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E8366E"/>
    <w:multiLevelType w:val="multilevel"/>
    <w:tmpl w:val="BDEC9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3353A9"/>
    <w:multiLevelType w:val="multilevel"/>
    <w:tmpl w:val="72CA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67501A"/>
    <w:multiLevelType w:val="multilevel"/>
    <w:tmpl w:val="7008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B9619C"/>
    <w:multiLevelType w:val="multilevel"/>
    <w:tmpl w:val="DBB0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035E85"/>
    <w:multiLevelType w:val="hybridMultilevel"/>
    <w:tmpl w:val="B1C66E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B80795"/>
    <w:multiLevelType w:val="multilevel"/>
    <w:tmpl w:val="3280A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890417"/>
    <w:multiLevelType w:val="multilevel"/>
    <w:tmpl w:val="42D41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1E55AA"/>
    <w:multiLevelType w:val="multilevel"/>
    <w:tmpl w:val="2F32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4A7C46"/>
    <w:multiLevelType w:val="multilevel"/>
    <w:tmpl w:val="BBB22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DA11E7"/>
    <w:multiLevelType w:val="multilevel"/>
    <w:tmpl w:val="0D54C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336124"/>
    <w:multiLevelType w:val="multilevel"/>
    <w:tmpl w:val="B888B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7B0E7D"/>
    <w:multiLevelType w:val="multilevel"/>
    <w:tmpl w:val="E550C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5D4F1C"/>
    <w:multiLevelType w:val="multilevel"/>
    <w:tmpl w:val="683E8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3F49DD"/>
    <w:multiLevelType w:val="multilevel"/>
    <w:tmpl w:val="F3E08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F86942"/>
    <w:multiLevelType w:val="multilevel"/>
    <w:tmpl w:val="AD0C4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79687A"/>
    <w:multiLevelType w:val="multilevel"/>
    <w:tmpl w:val="9A3EA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E10A6F"/>
    <w:multiLevelType w:val="multilevel"/>
    <w:tmpl w:val="FF7A8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7DE2B53"/>
    <w:multiLevelType w:val="multilevel"/>
    <w:tmpl w:val="7926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310394"/>
    <w:multiLevelType w:val="multilevel"/>
    <w:tmpl w:val="FEB6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93056A"/>
    <w:multiLevelType w:val="multilevel"/>
    <w:tmpl w:val="C198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C52F85"/>
    <w:multiLevelType w:val="hybridMultilevel"/>
    <w:tmpl w:val="9EFA7F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0D05FE9"/>
    <w:multiLevelType w:val="multilevel"/>
    <w:tmpl w:val="900E0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496267"/>
    <w:multiLevelType w:val="multilevel"/>
    <w:tmpl w:val="CDFA6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34036E"/>
    <w:multiLevelType w:val="multilevel"/>
    <w:tmpl w:val="81D4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54060D"/>
    <w:multiLevelType w:val="multilevel"/>
    <w:tmpl w:val="8E6AF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5271A0F"/>
    <w:multiLevelType w:val="multilevel"/>
    <w:tmpl w:val="AAF03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10615B"/>
    <w:multiLevelType w:val="multilevel"/>
    <w:tmpl w:val="6590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6E5FF6"/>
    <w:multiLevelType w:val="multilevel"/>
    <w:tmpl w:val="479A4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0B33CE"/>
    <w:multiLevelType w:val="multilevel"/>
    <w:tmpl w:val="22DE0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37"/>
  </w:num>
  <w:num w:numId="3">
    <w:abstractNumId w:val="28"/>
  </w:num>
  <w:num w:numId="4">
    <w:abstractNumId w:val="14"/>
  </w:num>
  <w:num w:numId="5">
    <w:abstractNumId w:val="4"/>
  </w:num>
  <w:num w:numId="6">
    <w:abstractNumId w:val="6"/>
  </w:num>
  <w:num w:numId="7">
    <w:abstractNumId w:val="11"/>
  </w:num>
  <w:num w:numId="8">
    <w:abstractNumId w:val="1"/>
  </w:num>
  <w:num w:numId="9">
    <w:abstractNumId w:val="33"/>
  </w:num>
  <w:num w:numId="10">
    <w:abstractNumId w:val="3"/>
  </w:num>
  <w:num w:numId="11">
    <w:abstractNumId w:val="10"/>
  </w:num>
  <w:num w:numId="12">
    <w:abstractNumId w:val="8"/>
  </w:num>
  <w:num w:numId="13">
    <w:abstractNumId w:val="16"/>
  </w:num>
  <w:num w:numId="14">
    <w:abstractNumId w:val="20"/>
  </w:num>
  <w:num w:numId="15">
    <w:abstractNumId w:val="25"/>
  </w:num>
  <w:num w:numId="16">
    <w:abstractNumId w:val="38"/>
  </w:num>
  <w:num w:numId="17">
    <w:abstractNumId w:val="5"/>
  </w:num>
  <w:num w:numId="18">
    <w:abstractNumId w:val="19"/>
  </w:num>
  <w:num w:numId="19">
    <w:abstractNumId w:val="2"/>
  </w:num>
  <w:num w:numId="20">
    <w:abstractNumId w:val="23"/>
  </w:num>
  <w:num w:numId="21">
    <w:abstractNumId w:val="29"/>
  </w:num>
  <w:num w:numId="22">
    <w:abstractNumId w:val="7"/>
  </w:num>
  <w:num w:numId="23">
    <w:abstractNumId w:val="15"/>
  </w:num>
  <w:num w:numId="24">
    <w:abstractNumId w:val="18"/>
  </w:num>
  <w:num w:numId="25">
    <w:abstractNumId w:val="31"/>
  </w:num>
  <w:num w:numId="26">
    <w:abstractNumId w:val="24"/>
  </w:num>
  <w:num w:numId="27">
    <w:abstractNumId w:val="26"/>
  </w:num>
  <w:num w:numId="28">
    <w:abstractNumId w:val="34"/>
  </w:num>
  <w:num w:numId="29">
    <w:abstractNumId w:val="17"/>
  </w:num>
  <w:num w:numId="30">
    <w:abstractNumId w:val="27"/>
  </w:num>
  <w:num w:numId="31">
    <w:abstractNumId w:val="35"/>
  </w:num>
  <w:num w:numId="32">
    <w:abstractNumId w:val="0"/>
  </w:num>
  <w:num w:numId="33">
    <w:abstractNumId w:val="39"/>
  </w:num>
  <w:num w:numId="34">
    <w:abstractNumId w:val="22"/>
  </w:num>
  <w:num w:numId="35">
    <w:abstractNumId w:val="30"/>
  </w:num>
  <w:num w:numId="36">
    <w:abstractNumId w:val="12"/>
  </w:num>
  <w:num w:numId="37">
    <w:abstractNumId w:val="9"/>
  </w:num>
  <w:num w:numId="38">
    <w:abstractNumId w:val="36"/>
  </w:num>
  <w:num w:numId="39">
    <w:abstractNumId w:val="21"/>
  </w:num>
  <w:num w:numId="40">
    <w:abstractNumId w:val="32"/>
  </w:num>
  <w:num w:numId="4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717D"/>
    <w:rsid w:val="004262D6"/>
    <w:rsid w:val="004E0EA4"/>
    <w:rsid w:val="0052090D"/>
    <w:rsid w:val="0064717D"/>
    <w:rsid w:val="006972B8"/>
    <w:rsid w:val="009418AC"/>
    <w:rsid w:val="00953E91"/>
    <w:rsid w:val="00972E3A"/>
    <w:rsid w:val="00A40966"/>
    <w:rsid w:val="00B81B7C"/>
    <w:rsid w:val="00C65678"/>
    <w:rsid w:val="00CA09DA"/>
    <w:rsid w:val="00CB46DC"/>
    <w:rsid w:val="00D433FB"/>
    <w:rsid w:val="00D77E97"/>
    <w:rsid w:val="00ED10A7"/>
    <w:rsid w:val="00FC5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A06D7C"/>
  <w15:chartTrackingRefBased/>
  <w15:docId w15:val="{F9470885-4D96-47D3-B454-8DD2BF1F4D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6567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9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57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8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4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7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8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4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1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8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0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06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1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80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15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92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0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20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66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95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67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2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63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0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5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67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2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35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5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62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51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03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0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56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6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65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35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0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7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58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14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3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3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2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81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4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1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5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94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5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7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81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3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1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3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14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40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8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2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26</Pages>
  <Words>4054</Words>
  <Characters>23113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9</cp:revision>
  <dcterms:created xsi:type="dcterms:W3CDTF">2026-04-15T06:49:00Z</dcterms:created>
  <dcterms:modified xsi:type="dcterms:W3CDTF">2026-04-21T06:19:00Z</dcterms:modified>
</cp:coreProperties>
</file>