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CFDE" w14:textId="77777777" w:rsidR="00E1376F" w:rsidRDefault="00E1376F">
      <w:r w:rsidRPr="00E1376F">
        <w:rPr>
          <w:b/>
          <w:bCs/>
          <w:u w:val="single"/>
        </w:rPr>
        <w:t>Question 1</w:t>
      </w:r>
      <w:r w:rsidRPr="00E1376F">
        <w:t xml:space="preserve">: </w:t>
      </w:r>
    </w:p>
    <w:p w14:paraId="0EF2974D" w14:textId="7AC3BC18" w:rsidR="00E1376F" w:rsidRPr="00E1376F" w:rsidRDefault="00E1376F">
      <w:pPr>
        <w:rPr>
          <w:b/>
          <w:bCs/>
        </w:rPr>
      </w:pPr>
      <w:r w:rsidRPr="00E1376F">
        <w:rPr>
          <w:b/>
          <w:bCs/>
          <w:sz w:val="24"/>
          <w:szCs w:val="24"/>
        </w:rPr>
        <w:t>What is difference between Exploratory Data Analysis and Predictive Data Analysis</w:t>
      </w:r>
    </w:p>
    <w:p w14:paraId="132FD94A" w14:textId="6D6A7F89" w:rsidR="00135C1C" w:rsidRDefault="0054476C">
      <w:r w:rsidRPr="0054476C">
        <w:t>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w:t>
      </w:r>
      <w:r w:rsidR="00FE16AB">
        <w:t xml:space="preserve"> </w:t>
      </w:r>
      <w:r w:rsidR="00FE16AB">
        <w:t>Common uses include: detecting fraud, optimizing marketing campaigns, improving operations, reducing risk.</w:t>
      </w:r>
    </w:p>
    <w:p w14:paraId="0CFDA10C" w14:textId="524A408F" w:rsidR="0054476C" w:rsidRDefault="0054476C">
      <w:r w:rsidRPr="0054476C">
        <w:t xml:space="preserve">Exploratory Data Analysis (EDA) is an approach to </w:t>
      </w:r>
      <w:r w:rsidRPr="0054476C">
        <w:t>analysing</w:t>
      </w:r>
      <w:r w:rsidRPr="0054476C">
        <w:t xml:space="preserve"> datasets to summarize their main characteristics, often with visual methods.</w:t>
      </w:r>
    </w:p>
    <w:p w14:paraId="202F56AE" w14:textId="69832749" w:rsidR="0054476C" w:rsidRDefault="0054476C">
      <w:r w:rsidRPr="0054476C">
        <w:t>Exploratory Data Analysis refers to the critical process of performing initial investigations on data so as to discover patterns,</w:t>
      </w:r>
      <w:r>
        <w:t xml:space="preserve"> </w:t>
      </w:r>
      <w:r w:rsidRPr="0054476C">
        <w:t>to spot anomalies,</w:t>
      </w:r>
      <w:r>
        <w:t xml:space="preserve"> </w:t>
      </w:r>
      <w:r w:rsidRPr="0054476C">
        <w:t>to test hypothesis and to check assumptions with the help of summary statistics and graphical representations.</w:t>
      </w:r>
    </w:p>
    <w:p w14:paraId="6786FBE0" w14:textId="0D1A47E6" w:rsidR="0054476C" w:rsidRDefault="0054476C">
      <w:r w:rsidRPr="0054476C">
        <w:t>It is a good practice to understand the data first and try to gather as many insights from it. EDA is all about making sense of data in hand,</w:t>
      </w:r>
      <w:r>
        <w:t xml:space="preserve"> </w:t>
      </w:r>
      <w:r w:rsidRPr="0054476C">
        <w:t>before getting them dirty with it.</w:t>
      </w:r>
    </w:p>
    <w:p w14:paraId="44450AA3" w14:textId="27B5DF04" w:rsidR="00E1376F" w:rsidRDefault="00E1376F"/>
    <w:p w14:paraId="6C2DF177" w14:textId="77777777" w:rsidR="00E1376F" w:rsidRDefault="00E1376F">
      <w:r w:rsidRPr="00E1376F">
        <w:rPr>
          <w:b/>
          <w:bCs/>
          <w:u w:val="single"/>
        </w:rPr>
        <w:t>Question 2</w:t>
      </w:r>
      <w:r w:rsidRPr="00E1376F">
        <w:t xml:space="preserve">: </w:t>
      </w:r>
    </w:p>
    <w:p w14:paraId="07396117" w14:textId="37B015E4" w:rsidR="00E1376F" w:rsidRDefault="00E1376F">
      <w:pPr>
        <w:rPr>
          <w:b/>
          <w:bCs/>
          <w:sz w:val="24"/>
          <w:szCs w:val="24"/>
        </w:rPr>
      </w:pPr>
      <w:r w:rsidRPr="00E1376F">
        <w:rPr>
          <w:b/>
          <w:bCs/>
          <w:sz w:val="24"/>
          <w:szCs w:val="24"/>
        </w:rPr>
        <w:t xml:space="preserve">How would you define the role of a Data Scientist in Product Development </w:t>
      </w:r>
      <w:r w:rsidRPr="00E1376F">
        <w:rPr>
          <w:b/>
          <w:bCs/>
          <w:sz w:val="24"/>
          <w:szCs w:val="24"/>
        </w:rPr>
        <w:t>Team?</w:t>
      </w:r>
    </w:p>
    <w:p w14:paraId="7944AB5C" w14:textId="0CF93D07" w:rsidR="004F3ACB" w:rsidRPr="004F3ACB" w:rsidRDefault="004F3ACB">
      <w:pPr>
        <w:rPr>
          <w:sz w:val="24"/>
          <w:szCs w:val="24"/>
        </w:rPr>
      </w:pPr>
      <w:r>
        <w:rPr>
          <w:sz w:val="24"/>
          <w:szCs w:val="24"/>
        </w:rPr>
        <w:t>The role of a data scientist in pro</w:t>
      </w:r>
      <w:r w:rsidR="00787136">
        <w:rPr>
          <w:sz w:val="24"/>
          <w:szCs w:val="24"/>
        </w:rPr>
        <w:t>duct development will include the following:</w:t>
      </w:r>
    </w:p>
    <w:p w14:paraId="378BE6DD" w14:textId="4F5DB38F" w:rsidR="00AA494F" w:rsidRDefault="00AA494F" w:rsidP="00B763D1">
      <w:pPr>
        <w:pStyle w:val="NoSpacing"/>
      </w:pPr>
      <w:r w:rsidRPr="00553512">
        <w:rPr>
          <w:b/>
          <w:bCs/>
          <w:sz w:val="24"/>
          <w:szCs w:val="24"/>
          <w:u w:val="single"/>
        </w:rPr>
        <w:t>Product viability</w:t>
      </w:r>
      <w:r w:rsidRPr="00553512">
        <w:rPr>
          <w:sz w:val="24"/>
          <w:szCs w:val="24"/>
        </w:rPr>
        <w:t xml:space="preserve"> </w:t>
      </w:r>
      <w:r>
        <w:br/>
      </w:r>
      <w:r>
        <w:t>A variety of analytics tools can verify product concepts, helping developers test, learn, adjust and retest to speed up the product design and launch process.</w:t>
      </w:r>
    </w:p>
    <w:p w14:paraId="2CC751E9" w14:textId="77777777" w:rsidR="00B763D1" w:rsidRDefault="00B763D1" w:rsidP="00B763D1">
      <w:pPr>
        <w:pStyle w:val="NoSpacing"/>
        <w:rPr>
          <w:b/>
          <w:bCs/>
          <w:u w:val="single"/>
        </w:rPr>
      </w:pPr>
    </w:p>
    <w:p w14:paraId="4D505E3A" w14:textId="66B444FB" w:rsidR="00AA494F" w:rsidRPr="00553512" w:rsidRDefault="00AA494F" w:rsidP="00B763D1">
      <w:pPr>
        <w:pStyle w:val="NoSpacing"/>
        <w:rPr>
          <w:b/>
          <w:bCs/>
          <w:sz w:val="24"/>
          <w:szCs w:val="24"/>
          <w:u w:val="single"/>
        </w:rPr>
      </w:pPr>
      <w:r w:rsidRPr="00553512">
        <w:rPr>
          <w:b/>
          <w:bCs/>
          <w:sz w:val="24"/>
          <w:szCs w:val="24"/>
          <w:u w:val="single"/>
        </w:rPr>
        <w:t>Informed product decision-making</w:t>
      </w:r>
    </w:p>
    <w:p w14:paraId="4E653DD9" w14:textId="1D4F5A0F" w:rsidR="00AA494F" w:rsidRDefault="00AA494F" w:rsidP="00B763D1">
      <w:pPr>
        <w:pStyle w:val="NoSpacing"/>
      </w:pPr>
      <w:r>
        <w:t>Analytics has made decision-making more objective, reliable, and faster. While intuition based on experience and expertise can still play a valuable role in product development, it can – and should –take a backseat to objective analytics.</w:t>
      </w:r>
    </w:p>
    <w:p w14:paraId="083EA7B3" w14:textId="77777777" w:rsidR="00B763D1" w:rsidRDefault="00B763D1" w:rsidP="00B763D1">
      <w:pPr>
        <w:pStyle w:val="NoSpacing"/>
      </w:pPr>
    </w:p>
    <w:p w14:paraId="17E72CCC" w14:textId="77777777" w:rsidR="00AA494F" w:rsidRPr="00553512" w:rsidRDefault="00AA494F" w:rsidP="00B763D1">
      <w:pPr>
        <w:pStyle w:val="NoSpacing"/>
        <w:rPr>
          <w:b/>
          <w:bCs/>
          <w:sz w:val="24"/>
          <w:szCs w:val="24"/>
          <w:u w:val="single"/>
        </w:rPr>
      </w:pPr>
      <w:r w:rsidRPr="00553512">
        <w:rPr>
          <w:b/>
          <w:bCs/>
          <w:sz w:val="24"/>
          <w:szCs w:val="24"/>
          <w:u w:val="single"/>
        </w:rPr>
        <w:t xml:space="preserve">Product progress measurement </w:t>
      </w:r>
    </w:p>
    <w:p w14:paraId="040D6F51" w14:textId="615A883F" w:rsidR="00AA494F" w:rsidRDefault="00AA494F" w:rsidP="00B763D1">
      <w:pPr>
        <w:pStyle w:val="NoSpacing"/>
      </w:pPr>
      <w:r>
        <w:t>Product analytics can inform team members about which features are working and which are not. Analytics plays a critical role in creating an accurate product roadmap that can tell you where your product is currently, where you want it to go (what you want it to be), and how to get it there.</w:t>
      </w:r>
    </w:p>
    <w:p w14:paraId="6929C801" w14:textId="77777777" w:rsidR="00B763D1" w:rsidRDefault="00B763D1" w:rsidP="00B763D1">
      <w:pPr>
        <w:pStyle w:val="NoSpacing"/>
      </w:pPr>
    </w:p>
    <w:p w14:paraId="2E8935F4" w14:textId="77777777" w:rsidR="00AA494F" w:rsidRPr="00553512" w:rsidRDefault="00AA494F" w:rsidP="00B763D1">
      <w:pPr>
        <w:pStyle w:val="NoSpacing"/>
        <w:rPr>
          <w:b/>
          <w:bCs/>
          <w:sz w:val="24"/>
          <w:szCs w:val="24"/>
          <w:u w:val="single"/>
        </w:rPr>
      </w:pPr>
      <w:r w:rsidRPr="00553512">
        <w:rPr>
          <w:b/>
          <w:bCs/>
          <w:sz w:val="24"/>
          <w:szCs w:val="24"/>
          <w:u w:val="single"/>
        </w:rPr>
        <w:t xml:space="preserve">User experience insights </w:t>
      </w:r>
    </w:p>
    <w:p w14:paraId="0DF6CEE7" w14:textId="02EAB685" w:rsidR="00AA494F" w:rsidRDefault="00AA494F" w:rsidP="00B763D1">
      <w:pPr>
        <w:pStyle w:val="NoSpacing"/>
      </w:pPr>
      <w:r>
        <w:t>Product teams can use analytics to understand why users are buying their product and how they are using it.</w:t>
      </w:r>
    </w:p>
    <w:p w14:paraId="0168ABDE" w14:textId="77777777" w:rsidR="00B763D1" w:rsidRDefault="00B763D1" w:rsidP="00B763D1">
      <w:pPr>
        <w:pStyle w:val="NoSpacing"/>
      </w:pPr>
    </w:p>
    <w:p w14:paraId="2F7FC3D4" w14:textId="77777777" w:rsidR="00AA494F" w:rsidRPr="00B763D1" w:rsidRDefault="00AA494F" w:rsidP="00B763D1">
      <w:pPr>
        <w:pStyle w:val="NoSpacing"/>
        <w:rPr>
          <w:b/>
          <w:bCs/>
          <w:sz w:val="24"/>
          <w:szCs w:val="24"/>
          <w:u w:val="single"/>
        </w:rPr>
      </w:pPr>
      <w:r w:rsidRPr="00B763D1">
        <w:rPr>
          <w:b/>
          <w:bCs/>
          <w:sz w:val="24"/>
          <w:szCs w:val="24"/>
          <w:u w:val="single"/>
        </w:rPr>
        <w:t>Product development inspiration</w:t>
      </w:r>
    </w:p>
    <w:p w14:paraId="6C87322F" w14:textId="73477157" w:rsidR="00E1376F" w:rsidRDefault="00AA494F" w:rsidP="00B763D1">
      <w:pPr>
        <w:pStyle w:val="NoSpacing"/>
      </w:pPr>
      <w:r>
        <w:t>Analytics can jump-start innovation and help an existing product remain viable for an extended period of time. Quantitative analytics, used in conjunction with qualitative techniques, can provide a more holistic view of a product to help product management teams make the kind of focused improvements and adjustments that will help maintain that product’s value and improve its longevity.</w:t>
      </w:r>
    </w:p>
    <w:p w14:paraId="748E2241" w14:textId="221A6227" w:rsidR="00543705" w:rsidRDefault="00543705" w:rsidP="00B763D1">
      <w:pPr>
        <w:pStyle w:val="NoSpacing"/>
      </w:pPr>
    </w:p>
    <w:p w14:paraId="0FD52601" w14:textId="0AF781BD" w:rsidR="009B21BA" w:rsidRPr="00F91E2B" w:rsidRDefault="009B21BA" w:rsidP="00B763D1">
      <w:pPr>
        <w:pStyle w:val="NoSpacing"/>
        <w:rPr>
          <w:b/>
          <w:bCs/>
          <w:sz w:val="24"/>
          <w:szCs w:val="24"/>
        </w:rPr>
      </w:pPr>
      <w:r w:rsidRPr="00F91E2B">
        <w:rPr>
          <w:b/>
          <w:bCs/>
          <w:sz w:val="24"/>
          <w:szCs w:val="24"/>
          <w:u w:val="single"/>
        </w:rPr>
        <w:t xml:space="preserve">Question </w:t>
      </w:r>
      <w:proofErr w:type="gramStart"/>
      <w:r w:rsidRPr="00F91E2B">
        <w:rPr>
          <w:b/>
          <w:bCs/>
          <w:sz w:val="24"/>
          <w:szCs w:val="24"/>
          <w:u w:val="single"/>
        </w:rPr>
        <w:t>3</w:t>
      </w:r>
      <w:r w:rsidRPr="00F91E2B">
        <w:rPr>
          <w:b/>
          <w:bCs/>
          <w:sz w:val="24"/>
          <w:szCs w:val="24"/>
        </w:rPr>
        <w:t xml:space="preserve"> :</w:t>
      </w:r>
      <w:proofErr w:type="gramEnd"/>
    </w:p>
    <w:p w14:paraId="5438E276" w14:textId="04ECB792" w:rsidR="009B21BA" w:rsidRDefault="009B21BA" w:rsidP="00B763D1">
      <w:pPr>
        <w:pStyle w:val="NoSpacing"/>
        <w:rPr>
          <w:b/>
          <w:bCs/>
        </w:rPr>
      </w:pPr>
      <w:bookmarkStart w:id="0" w:name="_GoBack"/>
      <w:bookmarkEnd w:id="0"/>
    </w:p>
    <w:p w14:paraId="084B0674" w14:textId="0E7DC0A6" w:rsidR="00F91E2B" w:rsidRPr="00F91E2B" w:rsidRDefault="00F91E2B" w:rsidP="00B763D1">
      <w:pPr>
        <w:pStyle w:val="NoSpacing"/>
        <w:rPr>
          <w:b/>
          <w:bCs/>
          <w:sz w:val="24"/>
          <w:szCs w:val="24"/>
        </w:rPr>
      </w:pPr>
      <w:r w:rsidRPr="00F91E2B">
        <w:rPr>
          <w:b/>
          <w:bCs/>
          <w:sz w:val="24"/>
          <w:szCs w:val="24"/>
        </w:rPr>
        <w:t>Outline the various phases of a typical data science methodology</w:t>
      </w:r>
    </w:p>
    <w:p w14:paraId="4856C000" w14:textId="6C751B19" w:rsidR="009B21BA" w:rsidRPr="009B21BA" w:rsidRDefault="009B21BA" w:rsidP="00B763D1">
      <w:pPr>
        <w:pStyle w:val="NoSpacing"/>
        <w:rPr>
          <w:b/>
          <w:bCs/>
        </w:rPr>
      </w:pPr>
      <w:r>
        <w:rPr>
          <w:b/>
          <w:bCs/>
          <w:noProof/>
        </w:rPr>
        <w:drawing>
          <wp:inline distT="0" distB="0" distL="0" distR="0" wp14:anchorId="639D7BA0" wp14:editId="50BAA996">
            <wp:extent cx="5927090" cy="4467225"/>
            <wp:effectExtent l="0" t="0" r="1651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7B2848D" w14:textId="77777777" w:rsidR="009B21BA" w:rsidRDefault="009B21BA" w:rsidP="00B763D1">
      <w:pPr>
        <w:pStyle w:val="NoSpacing"/>
        <w:rPr>
          <w:b/>
          <w:bCs/>
          <w:sz w:val="24"/>
          <w:szCs w:val="24"/>
          <w:u w:val="single"/>
        </w:rPr>
      </w:pPr>
    </w:p>
    <w:p w14:paraId="23822362" w14:textId="77777777" w:rsidR="009B21BA" w:rsidRDefault="009B21BA" w:rsidP="00B763D1">
      <w:pPr>
        <w:pStyle w:val="NoSpacing"/>
        <w:rPr>
          <w:b/>
          <w:bCs/>
          <w:sz w:val="24"/>
          <w:szCs w:val="24"/>
          <w:u w:val="single"/>
        </w:rPr>
      </w:pPr>
    </w:p>
    <w:p w14:paraId="193D25F9" w14:textId="77777777" w:rsidR="009B21BA" w:rsidRDefault="009B21BA" w:rsidP="00B763D1">
      <w:pPr>
        <w:pStyle w:val="NoSpacing"/>
        <w:rPr>
          <w:b/>
          <w:bCs/>
          <w:sz w:val="24"/>
          <w:szCs w:val="24"/>
          <w:u w:val="single"/>
        </w:rPr>
      </w:pPr>
    </w:p>
    <w:p w14:paraId="78B38B68" w14:textId="77777777" w:rsidR="009B21BA" w:rsidRDefault="009B21BA" w:rsidP="00B763D1">
      <w:pPr>
        <w:pStyle w:val="NoSpacing"/>
        <w:rPr>
          <w:b/>
          <w:bCs/>
          <w:sz w:val="24"/>
          <w:szCs w:val="24"/>
          <w:u w:val="single"/>
        </w:rPr>
      </w:pPr>
    </w:p>
    <w:p w14:paraId="3AB154A3" w14:textId="77777777" w:rsidR="009B21BA" w:rsidRDefault="009B21BA" w:rsidP="00B763D1">
      <w:pPr>
        <w:pStyle w:val="NoSpacing"/>
        <w:rPr>
          <w:b/>
          <w:bCs/>
          <w:sz w:val="24"/>
          <w:szCs w:val="24"/>
          <w:u w:val="single"/>
        </w:rPr>
      </w:pPr>
    </w:p>
    <w:p w14:paraId="72F0A93E" w14:textId="1AF817AF" w:rsidR="00FE16AB" w:rsidRDefault="00FE16AB" w:rsidP="00B763D1">
      <w:pPr>
        <w:pStyle w:val="NoSpacing"/>
      </w:pPr>
      <w:r w:rsidRPr="00FE16AB">
        <w:rPr>
          <w:b/>
          <w:bCs/>
          <w:sz w:val="24"/>
          <w:szCs w:val="24"/>
          <w:u w:val="single"/>
        </w:rPr>
        <w:t>Question 4:</w:t>
      </w:r>
      <w:r w:rsidRPr="00FE16AB">
        <w:rPr>
          <w:sz w:val="24"/>
          <w:szCs w:val="24"/>
        </w:rPr>
        <w:t xml:space="preserve"> </w:t>
      </w:r>
    </w:p>
    <w:p w14:paraId="55DDB893" w14:textId="6E712BB5" w:rsidR="008229B1" w:rsidRDefault="00FE16AB" w:rsidP="00B763D1">
      <w:pPr>
        <w:pStyle w:val="NoSpacing"/>
        <w:rPr>
          <w:b/>
          <w:bCs/>
        </w:rPr>
      </w:pPr>
      <w:r w:rsidRPr="00FE16AB">
        <w:rPr>
          <w:b/>
          <w:bCs/>
        </w:rPr>
        <w:t>Mention 4 tools that a data scientist can rely on to effectively deliver his/her work</w:t>
      </w:r>
    </w:p>
    <w:p w14:paraId="06A6A110" w14:textId="77777777" w:rsidR="004D562B" w:rsidRPr="00FE16AB" w:rsidRDefault="004D562B" w:rsidP="00B763D1">
      <w:pPr>
        <w:pStyle w:val="NoSpacing"/>
        <w:rPr>
          <w:b/>
          <w:bCs/>
        </w:rPr>
      </w:pPr>
    </w:p>
    <w:p w14:paraId="0A069AD3" w14:textId="3B5BCC72" w:rsidR="008229B1" w:rsidRDefault="00FE16AB" w:rsidP="00FE16AB">
      <w:pPr>
        <w:pStyle w:val="NoSpacing"/>
        <w:numPr>
          <w:ilvl w:val="0"/>
          <w:numId w:val="1"/>
        </w:numPr>
      </w:pPr>
      <w:r>
        <w:t>Tableau</w:t>
      </w:r>
    </w:p>
    <w:p w14:paraId="43741782" w14:textId="18935936" w:rsidR="00FE16AB" w:rsidRDefault="00FE16AB" w:rsidP="00FE16AB">
      <w:pPr>
        <w:pStyle w:val="NoSpacing"/>
        <w:numPr>
          <w:ilvl w:val="0"/>
          <w:numId w:val="1"/>
        </w:numPr>
      </w:pPr>
      <w:r>
        <w:t>Power BI</w:t>
      </w:r>
    </w:p>
    <w:p w14:paraId="67D2294F" w14:textId="2A9F2CDD" w:rsidR="00FE16AB" w:rsidRDefault="00FE16AB" w:rsidP="00FE16AB">
      <w:pPr>
        <w:pStyle w:val="NoSpacing"/>
        <w:numPr>
          <w:ilvl w:val="0"/>
          <w:numId w:val="1"/>
        </w:numPr>
      </w:pPr>
      <w:r>
        <w:t>Python</w:t>
      </w:r>
    </w:p>
    <w:p w14:paraId="23F5A7D0" w14:textId="3C4FF069" w:rsidR="00FE16AB" w:rsidRPr="00AA494F" w:rsidRDefault="00FE16AB" w:rsidP="00FE16AB">
      <w:pPr>
        <w:pStyle w:val="NoSpacing"/>
        <w:numPr>
          <w:ilvl w:val="0"/>
          <w:numId w:val="1"/>
        </w:numPr>
      </w:pPr>
      <w:proofErr w:type="spellStart"/>
      <w:r>
        <w:t>Tensorflow</w:t>
      </w:r>
      <w:proofErr w:type="spellEnd"/>
    </w:p>
    <w:sectPr w:rsidR="00FE16AB" w:rsidRPr="00AA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D358A"/>
    <w:multiLevelType w:val="hybridMultilevel"/>
    <w:tmpl w:val="5E2EA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6C"/>
    <w:rsid w:val="00135C1C"/>
    <w:rsid w:val="004D562B"/>
    <w:rsid w:val="004F3ACB"/>
    <w:rsid w:val="00543705"/>
    <w:rsid w:val="0054476C"/>
    <w:rsid w:val="00553512"/>
    <w:rsid w:val="00787136"/>
    <w:rsid w:val="008229B1"/>
    <w:rsid w:val="009B21BA"/>
    <w:rsid w:val="00AA494F"/>
    <w:rsid w:val="00B763D1"/>
    <w:rsid w:val="00E1376F"/>
    <w:rsid w:val="00F91E2B"/>
    <w:rsid w:val="00FE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C454"/>
  <w15:chartTrackingRefBased/>
  <w15:docId w15:val="{B3D66F65-2D26-481C-9CA6-355670CA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3D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33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6440C1-171B-45CB-822E-F897ED8C1FB3}"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GB"/>
        </a:p>
      </dgm:t>
    </dgm:pt>
    <dgm:pt modelId="{B3D988FB-6241-4FC2-9C42-4898E25815A7}">
      <dgm:prSet phldrT="[Text]"/>
      <dgm:spPr/>
      <dgm:t>
        <a:bodyPr/>
        <a:lstStyle/>
        <a:p>
          <a:r>
            <a:rPr lang="en-GB" b="1" i="0"/>
            <a:t>Business understanding</a:t>
          </a:r>
          <a:endParaRPr lang="en-GB"/>
        </a:p>
      </dgm:t>
    </dgm:pt>
    <dgm:pt modelId="{59664368-EE5B-4E25-9A95-2E8077759419}" type="parTrans" cxnId="{A00CE29E-1FFA-4B73-8E16-59EC1DBF7D21}">
      <dgm:prSet/>
      <dgm:spPr/>
      <dgm:t>
        <a:bodyPr/>
        <a:lstStyle/>
        <a:p>
          <a:endParaRPr lang="en-GB"/>
        </a:p>
      </dgm:t>
    </dgm:pt>
    <dgm:pt modelId="{CAA49C9E-41BB-4377-9202-C9A0026A917D}" type="sibTrans" cxnId="{A00CE29E-1FFA-4B73-8E16-59EC1DBF7D21}">
      <dgm:prSet/>
      <dgm:spPr/>
      <dgm:t>
        <a:bodyPr/>
        <a:lstStyle/>
        <a:p>
          <a:endParaRPr lang="en-GB"/>
        </a:p>
      </dgm:t>
    </dgm:pt>
    <dgm:pt modelId="{C815B4BD-DB33-4DE9-A667-33A67D5FBB25}">
      <dgm:prSet phldrT="[Text]"/>
      <dgm:spPr/>
      <dgm:t>
        <a:bodyPr/>
        <a:lstStyle/>
        <a:p>
          <a:r>
            <a:rPr lang="en-GB" b="1" i="0"/>
            <a:t>Analytic approach</a:t>
          </a:r>
          <a:endParaRPr lang="en-GB"/>
        </a:p>
      </dgm:t>
    </dgm:pt>
    <dgm:pt modelId="{2D4A96FC-ABF8-4840-820B-2C3B895AE85E}" type="parTrans" cxnId="{40E337B4-2AAA-4306-873E-C55640FEE9D4}">
      <dgm:prSet/>
      <dgm:spPr/>
      <dgm:t>
        <a:bodyPr/>
        <a:lstStyle/>
        <a:p>
          <a:endParaRPr lang="en-GB"/>
        </a:p>
      </dgm:t>
    </dgm:pt>
    <dgm:pt modelId="{4C628389-1CEF-4AB0-B413-5BC3C5016F2F}" type="sibTrans" cxnId="{40E337B4-2AAA-4306-873E-C55640FEE9D4}">
      <dgm:prSet/>
      <dgm:spPr/>
      <dgm:t>
        <a:bodyPr/>
        <a:lstStyle/>
        <a:p>
          <a:endParaRPr lang="en-GB"/>
        </a:p>
      </dgm:t>
    </dgm:pt>
    <dgm:pt modelId="{DB48F206-4F0B-412A-99F0-38450D6107B3}">
      <dgm:prSet phldrT="[Text]"/>
      <dgm:spPr/>
      <dgm:t>
        <a:bodyPr/>
        <a:lstStyle/>
        <a:p>
          <a:r>
            <a:rPr lang="en-GB" b="1" i="0"/>
            <a:t>Data requirements</a:t>
          </a:r>
          <a:endParaRPr lang="en-GB"/>
        </a:p>
      </dgm:t>
    </dgm:pt>
    <dgm:pt modelId="{CB2C944E-00D3-4B08-A898-31D3B1211A52}" type="parTrans" cxnId="{A3B8F4E1-0335-41FC-A5EC-596E903C748F}">
      <dgm:prSet/>
      <dgm:spPr/>
      <dgm:t>
        <a:bodyPr/>
        <a:lstStyle/>
        <a:p>
          <a:endParaRPr lang="en-GB"/>
        </a:p>
      </dgm:t>
    </dgm:pt>
    <dgm:pt modelId="{9AE0DD5D-4CB5-4D2B-ABD8-BA1F156A87C6}" type="sibTrans" cxnId="{A3B8F4E1-0335-41FC-A5EC-596E903C748F}">
      <dgm:prSet/>
      <dgm:spPr/>
      <dgm:t>
        <a:bodyPr/>
        <a:lstStyle/>
        <a:p>
          <a:endParaRPr lang="en-GB"/>
        </a:p>
      </dgm:t>
    </dgm:pt>
    <dgm:pt modelId="{436A07B2-EB6E-4A89-90BE-B674393022C1}">
      <dgm:prSet/>
      <dgm:spPr/>
      <dgm:t>
        <a:bodyPr/>
        <a:lstStyle/>
        <a:p>
          <a:r>
            <a:rPr lang="en-GB" b="1" i="0"/>
            <a:t>Data collection</a:t>
          </a:r>
          <a:endParaRPr lang="en-GB"/>
        </a:p>
      </dgm:t>
    </dgm:pt>
    <dgm:pt modelId="{754E0D80-9328-4685-9195-54A0C85E55FC}" type="parTrans" cxnId="{FF655734-9B97-4461-823A-8E5619E3C936}">
      <dgm:prSet/>
      <dgm:spPr/>
      <dgm:t>
        <a:bodyPr/>
        <a:lstStyle/>
        <a:p>
          <a:endParaRPr lang="en-GB"/>
        </a:p>
      </dgm:t>
    </dgm:pt>
    <dgm:pt modelId="{145E4328-5267-40E4-8238-E23A80FE3444}" type="sibTrans" cxnId="{FF655734-9B97-4461-823A-8E5619E3C936}">
      <dgm:prSet/>
      <dgm:spPr/>
      <dgm:t>
        <a:bodyPr/>
        <a:lstStyle/>
        <a:p>
          <a:endParaRPr lang="en-GB"/>
        </a:p>
      </dgm:t>
    </dgm:pt>
    <dgm:pt modelId="{4741AD27-0FF2-41D2-8462-08AAA460C774}">
      <dgm:prSet/>
      <dgm:spPr/>
      <dgm:t>
        <a:bodyPr/>
        <a:lstStyle/>
        <a:p>
          <a:r>
            <a:rPr lang="en-GB" b="1" i="0"/>
            <a:t>Modeling</a:t>
          </a:r>
          <a:endParaRPr lang="en-GB"/>
        </a:p>
      </dgm:t>
    </dgm:pt>
    <dgm:pt modelId="{EF4C0901-B676-4258-B081-CB498FFA3EC9}" type="parTrans" cxnId="{DB88B76A-398E-40CE-8736-445362EBEE37}">
      <dgm:prSet/>
      <dgm:spPr/>
      <dgm:t>
        <a:bodyPr/>
        <a:lstStyle/>
        <a:p>
          <a:endParaRPr lang="en-GB"/>
        </a:p>
      </dgm:t>
    </dgm:pt>
    <dgm:pt modelId="{3F63AA56-D910-4A91-9C17-345A19768F2D}" type="sibTrans" cxnId="{DB88B76A-398E-40CE-8736-445362EBEE37}">
      <dgm:prSet/>
      <dgm:spPr/>
      <dgm:t>
        <a:bodyPr/>
        <a:lstStyle/>
        <a:p>
          <a:endParaRPr lang="en-GB"/>
        </a:p>
      </dgm:t>
    </dgm:pt>
    <dgm:pt modelId="{C2487DBF-11B5-4BE3-AA67-888E597F2BAE}">
      <dgm:prSet/>
      <dgm:spPr/>
      <dgm:t>
        <a:bodyPr/>
        <a:lstStyle/>
        <a:p>
          <a:r>
            <a:rPr lang="en-GB" b="1" i="0"/>
            <a:t>Evaluation</a:t>
          </a:r>
          <a:endParaRPr lang="en-GB"/>
        </a:p>
      </dgm:t>
    </dgm:pt>
    <dgm:pt modelId="{40BAADFD-7E34-4379-B7A5-F3D9B5ACB180}" type="parTrans" cxnId="{26E4E08B-5B08-4251-9299-0E057ECAAA5B}">
      <dgm:prSet/>
      <dgm:spPr/>
      <dgm:t>
        <a:bodyPr/>
        <a:lstStyle/>
        <a:p>
          <a:endParaRPr lang="en-GB"/>
        </a:p>
      </dgm:t>
    </dgm:pt>
    <dgm:pt modelId="{41D2871F-7B72-4515-89DC-1BE4947A91CF}" type="sibTrans" cxnId="{26E4E08B-5B08-4251-9299-0E057ECAAA5B}">
      <dgm:prSet/>
      <dgm:spPr/>
      <dgm:t>
        <a:bodyPr/>
        <a:lstStyle/>
        <a:p>
          <a:endParaRPr lang="en-GB"/>
        </a:p>
      </dgm:t>
    </dgm:pt>
    <dgm:pt modelId="{8EBF6453-E2E1-4B35-A5FB-9C21C7DD4D39}">
      <dgm:prSet/>
      <dgm:spPr/>
      <dgm:t>
        <a:bodyPr/>
        <a:lstStyle/>
        <a:p>
          <a:r>
            <a:rPr lang="en-GB" b="1" i="0"/>
            <a:t>Deployment</a:t>
          </a:r>
          <a:endParaRPr lang="en-GB"/>
        </a:p>
      </dgm:t>
    </dgm:pt>
    <dgm:pt modelId="{5D774FF4-8CE6-433D-BE2B-916A3F4B82A7}" type="parTrans" cxnId="{B8D72C8A-EF55-4C27-80BC-FEC489DBA22F}">
      <dgm:prSet/>
      <dgm:spPr/>
      <dgm:t>
        <a:bodyPr/>
        <a:lstStyle/>
        <a:p>
          <a:endParaRPr lang="en-GB"/>
        </a:p>
      </dgm:t>
    </dgm:pt>
    <dgm:pt modelId="{977A6410-FC48-4FB3-A87E-07179421D41B}" type="sibTrans" cxnId="{B8D72C8A-EF55-4C27-80BC-FEC489DBA22F}">
      <dgm:prSet/>
      <dgm:spPr/>
      <dgm:t>
        <a:bodyPr/>
        <a:lstStyle/>
        <a:p>
          <a:endParaRPr lang="en-GB"/>
        </a:p>
      </dgm:t>
    </dgm:pt>
    <dgm:pt modelId="{D8CBC28B-5E36-4DE0-B7EA-93FD8EA23E97}">
      <dgm:prSet/>
      <dgm:spPr/>
      <dgm:t>
        <a:bodyPr/>
        <a:lstStyle/>
        <a:p>
          <a:r>
            <a:rPr lang="en-GB" b="1" i="0"/>
            <a:t>Feedback</a:t>
          </a:r>
          <a:endParaRPr lang="en-GB"/>
        </a:p>
      </dgm:t>
    </dgm:pt>
    <dgm:pt modelId="{79E86945-F05F-48B2-B4AC-02771C16BBC4}" type="parTrans" cxnId="{010631F2-D4E8-4B93-BC8E-FD3E896AA88D}">
      <dgm:prSet/>
      <dgm:spPr/>
      <dgm:t>
        <a:bodyPr/>
        <a:lstStyle/>
        <a:p>
          <a:endParaRPr lang="en-GB"/>
        </a:p>
      </dgm:t>
    </dgm:pt>
    <dgm:pt modelId="{90BBFF9E-A05E-4504-A018-1E0D89905480}" type="sibTrans" cxnId="{010631F2-D4E8-4B93-BC8E-FD3E896AA88D}">
      <dgm:prSet/>
      <dgm:spPr/>
      <dgm:t>
        <a:bodyPr/>
        <a:lstStyle/>
        <a:p>
          <a:endParaRPr lang="en-GB"/>
        </a:p>
      </dgm:t>
    </dgm:pt>
    <dgm:pt modelId="{3B017461-769C-4FAF-A013-9CCA23249FB4}">
      <dgm:prSet/>
      <dgm:spPr/>
      <dgm:t>
        <a:bodyPr/>
        <a:lstStyle/>
        <a:p>
          <a:r>
            <a:rPr lang="en-GB" b="1" i="0"/>
            <a:t>Data understanding</a:t>
          </a:r>
          <a:endParaRPr lang="en-GB"/>
        </a:p>
      </dgm:t>
    </dgm:pt>
    <dgm:pt modelId="{93455A3F-AFEA-47A2-9690-28A159CBA04A}" type="parTrans" cxnId="{587FCF38-D8EA-46B7-9CFC-98BB463B0806}">
      <dgm:prSet/>
      <dgm:spPr/>
      <dgm:t>
        <a:bodyPr/>
        <a:lstStyle/>
        <a:p>
          <a:endParaRPr lang="en-GB"/>
        </a:p>
      </dgm:t>
    </dgm:pt>
    <dgm:pt modelId="{5F507801-7314-4A0C-9DED-D7AE5060058D}" type="sibTrans" cxnId="{587FCF38-D8EA-46B7-9CFC-98BB463B0806}">
      <dgm:prSet/>
      <dgm:spPr/>
      <dgm:t>
        <a:bodyPr/>
        <a:lstStyle/>
        <a:p>
          <a:endParaRPr lang="en-GB"/>
        </a:p>
      </dgm:t>
    </dgm:pt>
    <dgm:pt modelId="{90DFF44C-70F5-412D-8751-B4E457F5FC59}">
      <dgm:prSet/>
      <dgm:spPr/>
      <dgm:t>
        <a:bodyPr/>
        <a:lstStyle/>
        <a:p>
          <a:r>
            <a:rPr lang="en-GB" b="1" i="0"/>
            <a:t>Data preparation</a:t>
          </a:r>
          <a:endParaRPr lang="en-GB"/>
        </a:p>
      </dgm:t>
    </dgm:pt>
    <dgm:pt modelId="{F1BE89F0-B7E3-4FBA-A616-9B986AD494CC}" type="parTrans" cxnId="{1BD35859-9C61-4EFE-8B23-89C3ACBB9E1F}">
      <dgm:prSet/>
      <dgm:spPr/>
      <dgm:t>
        <a:bodyPr/>
        <a:lstStyle/>
        <a:p>
          <a:endParaRPr lang="en-GB"/>
        </a:p>
      </dgm:t>
    </dgm:pt>
    <dgm:pt modelId="{C62D3E64-6E42-49F6-9902-034EDF305968}" type="sibTrans" cxnId="{1BD35859-9C61-4EFE-8B23-89C3ACBB9E1F}">
      <dgm:prSet/>
      <dgm:spPr/>
      <dgm:t>
        <a:bodyPr/>
        <a:lstStyle/>
        <a:p>
          <a:endParaRPr lang="en-GB"/>
        </a:p>
      </dgm:t>
    </dgm:pt>
    <dgm:pt modelId="{98204BC6-3C64-47D4-96F0-E687A17324C3}" type="pres">
      <dgm:prSet presAssocID="{D86440C1-171B-45CB-822E-F897ED8C1FB3}" presName="linear" presStyleCnt="0">
        <dgm:presLayoutVars>
          <dgm:dir/>
          <dgm:animLvl val="lvl"/>
          <dgm:resizeHandles val="exact"/>
        </dgm:presLayoutVars>
      </dgm:prSet>
      <dgm:spPr/>
    </dgm:pt>
    <dgm:pt modelId="{283F8574-4E3C-4717-94C1-702D0B89FB57}" type="pres">
      <dgm:prSet presAssocID="{B3D988FB-6241-4FC2-9C42-4898E25815A7}" presName="parentLin" presStyleCnt="0"/>
      <dgm:spPr/>
    </dgm:pt>
    <dgm:pt modelId="{6188B6A0-3478-477C-B79E-2ED25A968B9C}" type="pres">
      <dgm:prSet presAssocID="{B3D988FB-6241-4FC2-9C42-4898E25815A7}" presName="parentLeftMargin" presStyleLbl="node1" presStyleIdx="0" presStyleCnt="10"/>
      <dgm:spPr/>
    </dgm:pt>
    <dgm:pt modelId="{18482FF8-49A4-43C0-A853-17946ECC77C0}" type="pres">
      <dgm:prSet presAssocID="{B3D988FB-6241-4FC2-9C42-4898E25815A7}" presName="parentText" presStyleLbl="node1" presStyleIdx="0" presStyleCnt="10">
        <dgm:presLayoutVars>
          <dgm:chMax val="0"/>
          <dgm:bulletEnabled val="1"/>
        </dgm:presLayoutVars>
      </dgm:prSet>
      <dgm:spPr/>
    </dgm:pt>
    <dgm:pt modelId="{E27587CC-413E-4200-A3B6-718292337ED4}" type="pres">
      <dgm:prSet presAssocID="{B3D988FB-6241-4FC2-9C42-4898E25815A7}" presName="negativeSpace" presStyleCnt="0"/>
      <dgm:spPr/>
    </dgm:pt>
    <dgm:pt modelId="{417B78B7-774D-4774-A0ED-8C82103BC151}" type="pres">
      <dgm:prSet presAssocID="{B3D988FB-6241-4FC2-9C42-4898E25815A7}" presName="childText" presStyleLbl="conFgAcc1" presStyleIdx="0" presStyleCnt="10">
        <dgm:presLayoutVars>
          <dgm:bulletEnabled val="1"/>
        </dgm:presLayoutVars>
      </dgm:prSet>
      <dgm:spPr/>
    </dgm:pt>
    <dgm:pt modelId="{930FDF8B-A6DF-4CD5-902F-6AA2C19CEFA0}" type="pres">
      <dgm:prSet presAssocID="{CAA49C9E-41BB-4377-9202-C9A0026A917D}" presName="spaceBetweenRectangles" presStyleCnt="0"/>
      <dgm:spPr/>
    </dgm:pt>
    <dgm:pt modelId="{74C25A32-A146-4327-930E-CC25679E1DA2}" type="pres">
      <dgm:prSet presAssocID="{C815B4BD-DB33-4DE9-A667-33A67D5FBB25}" presName="parentLin" presStyleCnt="0"/>
      <dgm:spPr/>
    </dgm:pt>
    <dgm:pt modelId="{1099C697-F49D-4421-A065-B6BB60A15AE8}" type="pres">
      <dgm:prSet presAssocID="{C815B4BD-DB33-4DE9-A667-33A67D5FBB25}" presName="parentLeftMargin" presStyleLbl="node1" presStyleIdx="0" presStyleCnt="10"/>
      <dgm:spPr/>
    </dgm:pt>
    <dgm:pt modelId="{67767717-CBFE-48F8-990D-78FCF23BE9B3}" type="pres">
      <dgm:prSet presAssocID="{C815B4BD-DB33-4DE9-A667-33A67D5FBB25}" presName="parentText" presStyleLbl="node1" presStyleIdx="1" presStyleCnt="10">
        <dgm:presLayoutVars>
          <dgm:chMax val="0"/>
          <dgm:bulletEnabled val="1"/>
        </dgm:presLayoutVars>
      </dgm:prSet>
      <dgm:spPr/>
    </dgm:pt>
    <dgm:pt modelId="{53F9119A-7DA5-431B-829C-3CFD1F5A5645}" type="pres">
      <dgm:prSet presAssocID="{C815B4BD-DB33-4DE9-A667-33A67D5FBB25}" presName="negativeSpace" presStyleCnt="0"/>
      <dgm:spPr/>
    </dgm:pt>
    <dgm:pt modelId="{0E078453-058D-4062-A37C-A89718146E8A}" type="pres">
      <dgm:prSet presAssocID="{C815B4BD-DB33-4DE9-A667-33A67D5FBB25}" presName="childText" presStyleLbl="conFgAcc1" presStyleIdx="1" presStyleCnt="10">
        <dgm:presLayoutVars>
          <dgm:bulletEnabled val="1"/>
        </dgm:presLayoutVars>
      </dgm:prSet>
      <dgm:spPr/>
    </dgm:pt>
    <dgm:pt modelId="{15637156-A316-4F93-B757-DFD8F029CC00}" type="pres">
      <dgm:prSet presAssocID="{4C628389-1CEF-4AB0-B413-5BC3C5016F2F}" presName="spaceBetweenRectangles" presStyleCnt="0"/>
      <dgm:spPr/>
    </dgm:pt>
    <dgm:pt modelId="{18E375C6-3CA7-4465-B78C-BD986AC27CD4}" type="pres">
      <dgm:prSet presAssocID="{DB48F206-4F0B-412A-99F0-38450D6107B3}" presName="parentLin" presStyleCnt="0"/>
      <dgm:spPr/>
    </dgm:pt>
    <dgm:pt modelId="{34708515-8760-4FF1-8E4B-67C802816148}" type="pres">
      <dgm:prSet presAssocID="{DB48F206-4F0B-412A-99F0-38450D6107B3}" presName="parentLeftMargin" presStyleLbl="node1" presStyleIdx="1" presStyleCnt="10"/>
      <dgm:spPr/>
    </dgm:pt>
    <dgm:pt modelId="{8BF7B28B-CF36-47DA-8D5C-82B4432AE411}" type="pres">
      <dgm:prSet presAssocID="{DB48F206-4F0B-412A-99F0-38450D6107B3}" presName="parentText" presStyleLbl="node1" presStyleIdx="2" presStyleCnt="10">
        <dgm:presLayoutVars>
          <dgm:chMax val="0"/>
          <dgm:bulletEnabled val="1"/>
        </dgm:presLayoutVars>
      </dgm:prSet>
      <dgm:spPr/>
    </dgm:pt>
    <dgm:pt modelId="{9925AC5A-4324-4E01-A669-AD0C8B2CEC5F}" type="pres">
      <dgm:prSet presAssocID="{DB48F206-4F0B-412A-99F0-38450D6107B3}" presName="negativeSpace" presStyleCnt="0"/>
      <dgm:spPr/>
    </dgm:pt>
    <dgm:pt modelId="{6E2958C7-89BB-4746-90C1-E18AD0C1B5EC}" type="pres">
      <dgm:prSet presAssocID="{DB48F206-4F0B-412A-99F0-38450D6107B3}" presName="childText" presStyleLbl="conFgAcc1" presStyleIdx="2" presStyleCnt="10">
        <dgm:presLayoutVars>
          <dgm:bulletEnabled val="1"/>
        </dgm:presLayoutVars>
      </dgm:prSet>
      <dgm:spPr/>
    </dgm:pt>
    <dgm:pt modelId="{083F23A4-FEB3-497C-9712-1623F4C22BD3}" type="pres">
      <dgm:prSet presAssocID="{9AE0DD5D-4CB5-4D2B-ABD8-BA1F156A87C6}" presName="spaceBetweenRectangles" presStyleCnt="0"/>
      <dgm:spPr/>
    </dgm:pt>
    <dgm:pt modelId="{E8056D5F-1249-407E-A450-47D4198BC344}" type="pres">
      <dgm:prSet presAssocID="{436A07B2-EB6E-4A89-90BE-B674393022C1}" presName="parentLin" presStyleCnt="0"/>
      <dgm:spPr/>
    </dgm:pt>
    <dgm:pt modelId="{F3F24E29-73F9-4318-8013-5A3CF854EF63}" type="pres">
      <dgm:prSet presAssocID="{436A07B2-EB6E-4A89-90BE-B674393022C1}" presName="parentLeftMargin" presStyleLbl="node1" presStyleIdx="2" presStyleCnt="10"/>
      <dgm:spPr/>
    </dgm:pt>
    <dgm:pt modelId="{F88BC47E-D849-47BC-B3F7-920BA6BBEABE}" type="pres">
      <dgm:prSet presAssocID="{436A07B2-EB6E-4A89-90BE-B674393022C1}" presName="parentText" presStyleLbl="node1" presStyleIdx="3" presStyleCnt="10">
        <dgm:presLayoutVars>
          <dgm:chMax val="0"/>
          <dgm:bulletEnabled val="1"/>
        </dgm:presLayoutVars>
      </dgm:prSet>
      <dgm:spPr/>
    </dgm:pt>
    <dgm:pt modelId="{208CCC6E-6DDF-4410-8182-753A08AC22DA}" type="pres">
      <dgm:prSet presAssocID="{436A07B2-EB6E-4A89-90BE-B674393022C1}" presName="negativeSpace" presStyleCnt="0"/>
      <dgm:spPr/>
    </dgm:pt>
    <dgm:pt modelId="{F7306CED-C1B5-4906-B2C3-384155E88E8E}" type="pres">
      <dgm:prSet presAssocID="{436A07B2-EB6E-4A89-90BE-B674393022C1}" presName="childText" presStyleLbl="conFgAcc1" presStyleIdx="3" presStyleCnt="10">
        <dgm:presLayoutVars>
          <dgm:bulletEnabled val="1"/>
        </dgm:presLayoutVars>
      </dgm:prSet>
      <dgm:spPr/>
    </dgm:pt>
    <dgm:pt modelId="{0869ABDB-3307-43F3-B25B-E16C44CC6C65}" type="pres">
      <dgm:prSet presAssocID="{145E4328-5267-40E4-8238-E23A80FE3444}" presName="spaceBetweenRectangles" presStyleCnt="0"/>
      <dgm:spPr/>
    </dgm:pt>
    <dgm:pt modelId="{2D9AAE0C-94CC-4D2B-92AD-771855D31779}" type="pres">
      <dgm:prSet presAssocID="{3B017461-769C-4FAF-A013-9CCA23249FB4}" presName="parentLin" presStyleCnt="0"/>
      <dgm:spPr/>
    </dgm:pt>
    <dgm:pt modelId="{FC9BA1E5-86AB-4D39-96E5-43780667C7BA}" type="pres">
      <dgm:prSet presAssocID="{3B017461-769C-4FAF-A013-9CCA23249FB4}" presName="parentLeftMargin" presStyleLbl="node1" presStyleIdx="3" presStyleCnt="10"/>
      <dgm:spPr/>
    </dgm:pt>
    <dgm:pt modelId="{0D563747-2679-4F8E-860D-FF505487A5EF}" type="pres">
      <dgm:prSet presAssocID="{3B017461-769C-4FAF-A013-9CCA23249FB4}" presName="parentText" presStyleLbl="node1" presStyleIdx="4" presStyleCnt="10">
        <dgm:presLayoutVars>
          <dgm:chMax val="0"/>
          <dgm:bulletEnabled val="1"/>
        </dgm:presLayoutVars>
      </dgm:prSet>
      <dgm:spPr/>
    </dgm:pt>
    <dgm:pt modelId="{2130353F-FD19-4BF0-835D-3C2BA061C42D}" type="pres">
      <dgm:prSet presAssocID="{3B017461-769C-4FAF-A013-9CCA23249FB4}" presName="negativeSpace" presStyleCnt="0"/>
      <dgm:spPr/>
    </dgm:pt>
    <dgm:pt modelId="{BA41B53A-3619-40DE-A005-DE3E75032EC4}" type="pres">
      <dgm:prSet presAssocID="{3B017461-769C-4FAF-A013-9CCA23249FB4}" presName="childText" presStyleLbl="conFgAcc1" presStyleIdx="4" presStyleCnt="10">
        <dgm:presLayoutVars>
          <dgm:bulletEnabled val="1"/>
        </dgm:presLayoutVars>
      </dgm:prSet>
      <dgm:spPr/>
    </dgm:pt>
    <dgm:pt modelId="{131EC987-24B2-4E7F-ACCB-883DDD416058}" type="pres">
      <dgm:prSet presAssocID="{5F507801-7314-4A0C-9DED-D7AE5060058D}" presName="spaceBetweenRectangles" presStyleCnt="0"/>
      <dgm:spPr/>
    </dgm:pt>
    <dgm:pt modelId="{EE3E2F1D-5F39-409A-813E-D37699C6FE36}" type="pres">
      <dgm:prSet presAssocID="{4741AD27-0FF2-41D2-8462-08AAA460C774}" presName="parentLin" presStyleCnt="0"/>
      <dgm:spPr/>
    </dgm:pt>
    <dgm:pt modelId="{D5D4546D-421A-4837-9831-2BD4D65C4DA9}" type="pres">
      <dgm:prSet presAssocID="{4741AD27-0FF2-41D2-8462-08AAA460C774}" presName="parentLeftMargin" presStyleLbl="node1" presStyleIdx="4" presStyleCnt="10"/>
      <dgm:spPr/>
    </dgm:pt>
    <dgm:pt modelId="{98897C42-C7DF-468A-83E1-258B624F8B1A}" type="pres">
      <dgm:prSet presAssocID="{4741AD27-0FF2-41D2-8462-08AAA460C774}" presName="parentText" presStyleLbl="node1" presStyleIdx="5" presStyleCnt="10">
        <dgm:presLayoutVars>
          <dgm:chMax val="0"/>
          <dgm:bulletEnabled val="1"/>
        </dgm:presLayoutVars>
      </dgm:prSet>
      <dgm:spPr/>
    </dgm:pt>
    <dgm:pt modelId="{7B3B6813-4A41-4E86-9D80-C9A0E457189B}" type="pres">
      <dgm:prSet presAssocID="{4741AD27-0FF2-41D2-8462-08AAA460C774}" presName="negativeSpace" presStyleCnt="0"/>
      <dgm:spPr/>
    </dgm:pt>
    <dgm:pt modelId="{7FD016C6-ABCB-4EFC-A6BB-D502B908EDC5}" type="pres">
      <dgm:prSet presAssocID="{4741AD27-0FF2-41D2-8462-08AAA460C774}" presName="childText" presStyleLbl="conFgAcc1" presStyleIdx="5" presStyleCnt="10">
        <dgm:presLayoutVars>
          <dgm:bulletEnabled val="1"/>
        </dgm:presLayoutVars>
      </dgm:prSet>
      <dgm:spPr/>
    </dgm:pt>
    <dgm:pt modelId="{6AB4E816-76C9-4921-8022-61D8658FB542}" type="pres">
      <dgm:prSet presAssocID="{3F63AA56-D910-4A91-9C17-345A19768F2D}" presName="spaceBetweenRectangles" presStyleCnt="0"/>
      <dgm:spPr/>
    </dgm:pt>
    <dgm:pt modelId="{5BCFFA64-D82D-4A28-A5FE-1525C5B8F601}" type="pres">
      <dgm:prSet presAssocID="{C2487DBF-11B5-4BE3-AA67-888E597F2BAE}" presName="parentLin" presStyleCnt="0"/>
      <dgm:spPr/>
    </dgm:pt>
    <dgm:pt modelId="{FC644140-8253-4793-9916-2E6BDA813809}" type="pres">
      <dgm:prSet presAssocID="{C2487DBF-11B5-4BE3-AA67-888E597F2BAE}" presName="parentLeftMargin" presStyleLbl="node1" presStyleIdx="5" presStyleCnt="10"/>
      <dgm:spPr/>
    </dgm:pt>
    <dgm:pt modelId="{87951B42-27A4-4B19-B312-0A0E6C3AB977}" type="pres">
      <dgm:prSet presAssocID="{C2487DBF-11B5-4BE3-AA67-888E597F2BAE}" presName="parentText" presStyleLbl="node1" presStyleIdx="6" presStyleCnt="10">
        <dgm:presLayoutVars>
          <dgm:chMax val="0"/>
          <dgm:bulletEnabled val="1"/>
        </dgm:presLayoutVars>
      </dgm:prSet>
      <dgm:spPr/>
    </dgm:pt>
    <dgm:pt modelId="{FA64E7CB-93E9-42C3-BC72-8CB534515AF0}" type="pres">
      <dgm:prSet presAssocID="{C2487DBF-11B5-4BE3-AA67-888E597F2BAE}" presName="negativeSpace" presStyleCnt="0"/>
      <dgm:spPr/>
    </dgm:pt>
    <dgm:pt modelId="{E4E9A914-F41D-4689-B512-B759A47F1E5C}" type="pres">
      <dgm:prSet presAssocID="{C2487DBF-11B5-4BE3-AA67-888E597F2BAE}" presName="childText" presStyleLbl="conFgAcc1" presStyleIdx="6" presStyleCnt="10">
        <dgm:presLayoutVars>
          <dgm:bulletEnabled val="1"/>
        </dgm:presLayoutVars>
      </dgm:prSet>
      <dgm:spPr/>
    </dgm:pt>
    <dgm:pt modelId="{7EC212D8-E53F-4665-8DF4-66D820B1ED2F}" type="pres">
      <dgm:prSet presAssocID="{41D2871F-7B72-4515-89DC-1BE4947A91CF}" presName="spaceBetweenRectangles" presStyleCnt="0"/>
      <dgm:spPr/>
    </dgm:pt>
    <dgm:pt modelId="{85DB2666-558F-4854-8E0A-1E0C953A79C2}" type="pres">
      <dgm:prSet presAssocID="{8EBF6453-E2E1-4B35-A5FB-9C21C7DD4D39}" presName="parentLin" presStyleCnt="0"/>
      <dgm:spPr/>
    </dgm:pt>
    <dgm:pt modelId="{F9F11865-7842-4AED-8254-B57B944660B7}" type="pres">
      <dgm:prSet presAssocID="{8EBF6453-E2E1-4B35-A5FB-9C21C7DD4D39}" presName="parentLeftMargin" presStyleLbl="node1" presStyleIdx="6" presStyleCnt="10"/>
      <dgm:spPr/>
    </dgm:pt>
    <dgm:pt modelId="{D37141F2-30A2-4A3D-BA94-8AD60FF7B1C1}" type="pres">
      <dgm:prSet presAssocID="{8EBF6453-E2E1-4B35-A5FB-9C21C7DD4D39}" presName="parentText" presStyleLbl="node1" presStyleIdx="7" presStyleCnt="10">
        <dgm:presLayoutVars>
          <dgm:chMax val="0"/>
          <dgm:bulletEnabled val="1"/>
        </dgm:presLayoutVars>
      </dgm:prSet>
      <dgm:spPr/>
    </dgm:pt>
    <dgm:pt modelId="{8C705B01-FA72-4A2B-84B1-6A0E13123256}" type="pres">
      <dgm:prSet presAssocID="{8EBF6453-E2E1-4B35-A5FB-9C21C7DD4D39}" presName="negativeSpace" presStyleCnt="0"/>
      <dgm:spPr/>
    </dgm:pt>
    <dgm:pt modelId="{C11B6838-5DDD-41D5-8215-6167552B6975}" type="pres">
      <dgm:prSet presAssocID="{8EBF6453-E2E1-4B35-A5FB-9C21C7DD4D39}" presName="childText" presStyleLbl="conFgAcc1" presStyleIdx="7" presStyleCnt="10">
        <dgm:presLayoutVars>
          <dgm:bulletEnabled val="1"/>
        </dgm:presLayoutVars>
      </dgm:prSet>
      <dgm:spPr/>
    </dgm:pt>
    <dgm:pt modelId="{6AE35A1B-A3A9-4462-AD0C-299EF1B510FE}" type="pres">
      <dgm:prSet presAssocID="{977A6410-FC48-4FB3-A87E-07179421D41B}" presName="spaceBetweenRectangles" presStyleCnt="0"/>
      <dgm:spPr/>
    </dgm:pt>
    <dgm:pt modelId="{3AE58BDF-DB86-4DD5-B040-FBFACECE152D}" type="pres">
      <dgm:prSet presAssocID="{90DFF44C-70F5-412D-8751-B4E457F5FC59}" presName="parentLin" presStyleCnt="0"/>
      <dgm:spPr/>
    </dgm:pt>
    <dgm:pt modelId="{6800B81E-C844-4E11-BA21-15606587CA20}" type="pres">
      <dgm:prSet presAssocID="{90DFF44C-70F5-412D-8751-B4E457F5FC59}" presName="parentLeftMargin" presStyleLbl="node1" presStyleIdx="7" presStyleCnt="10"/>
      <dgm:spPr/>
    </dgm:pt>
    <dgm:pt modelId="{FA7F9FB1-C3B1-440C-9E2D-3C22780DF53C}" type="pres">
      <dgm:prSet presAssocID="{90DFF44C-70F5-412D-8751-B4E457F5FC59}" presName="parentText" presStyleLbl="node1" presStyleIdx="8" presStyleCnt="10">
        <dgm:presLayoutVars>
          <dgm:chMax val="0"/>
          <dgm:bulletEnabled val="1"/>
        </dgm:presLayoutVars>
      </dgm:prSet>
      <dgm:spPr/>
    </dgm:pt>
    <dgm:pt modelId="{EC8B39FC-57C5-48C6-A8C1-51C064E63A84}" type="pres">
      <dgm:prSet presAssocID="{90DFF44C-70F5-412D-8751-B4E457F5FC59}" presName="negativeSpace" presStyleCnt="0"/>
      <dgm:spPr/>
    </dgm:pt>
    <dgm:pt modelId="{6642552B-CACB-4046-8DE1-D825B195CB6A}" type="pres">
      <dgm:prSet presAssocID="{90DFF44C-70F5-412D-8751-B4E457F5FC59}" presName="childText" presStyleLbl="conFgAcc1" presStyleIdx="8" presStyleCnt="10">
        <dgm:presLayoutVars>
          <dgm:bulletEnabled val="1"/>
        </dgm:presLayoutVars>
      </dgm:prSet>
      <dgm:spPr/>
    </dgm:pt>
    <dgm:pt modelId="{6EC3E19A-8227-45D4-A214-5C323E848F3D}" type="pres">
      <dgm:prSet presAssocID="{C62D3E64-6E42-49F6-9902-034EDF305968}" presName="spaceBetweenRectangles" presStyleCnt="0"/>
      <dgm:spPr/>
    </dgm:pt>
    <dgm:pt modelId="{106D1FA2-6966-4BD3-B60D-A9D359BBEF81}" type="pres">
      <dgm:prSet presAssocID="{D8CBC28B-5E36-4DE0-B7EA-93FD8EA23E97}" presName="parentLin" presStyleCnt="0"/>
      <dgm:spPr/>
    </dgm:pt>
    <dgm:pt modelId="{400C861B-A633-44DF-97B8-2A523CB7EE51}" type="pres">
      <dgm:prSet presAssocID="{D8CBC28B-5E36-4DE0-B7EA-93FD8EA23E97}" presName="parentLeftMargin" presStyleLbl="node1" presStyleIdx="8" presStyleCnt="10"/>
      <dgm:spPr/>
    </dgm:pt>
    <dgm:pt modelId="{0F39FB07-4D2C-430B-BB06-29BFB41EAB07}" type="pres">
      <dgm:prSet presAssocID="{D8CBC28B-5E36-4DE0-B7EA-93FD8EA23E97}" presName="parentText" presStyleLbl="node1" presStyleIdx="9" presStyleCnt="10">
        <dgm:presLayoutVars>
          <dgm:chMax val="0"/>
          <dgm:bulletEnabled val="1"/>
        </dgm:presLayoutVars>
      </dgm:prSet>
      <dgm:spPr/>
    </dgm:pt>
    <dgm:pt modelId="{19AFF78C-3607-4C44-8CAA-67E23965D16A}" type="pres">
      <dgm:prSet presAssocID="{D8CBC28B-5E36-4DE0-B7EA-93FD8EA23E97}" presName="negativeSpace" presStyleCnt="0"/>
      <dgm:spPr/>
    </dgm:pt>
    <dgm:pt modelId="{F04ED054-8542-45B0-AB9D-A16C986E2B07}" type="pres">
      <dgm:prSet presAssocID="{D8CBC28B-5E36-4DE0-B7EA-93FD8EA23E97}" presName="childText" presStyleLbl="conFgAcc1" presStyleIdx="9" presStyleCnt="10">
        <dgm:presLayoutVars>
          <dgm:bulletEnabled val="1"/>
        </dgm:presLayoutVars>
      </dgm:prSet>
      <dgm:spPr/>
    </dgm:pt>
  </dgm:ptLst>
  <dgm:cxnLst>
    <dgm:cxn modelId="{7045BB0A-9AD8-4A8D-81FF-B4A26EB68B00}" type="presOf" srcId="{C815B4BD-DB33-4DE9-A667-33A67D5FBB25}" destId="{67767717-CBFE-48F8-990D-78FCF23BE9B3}" srcOrd="1" destOrd="0" presId="urn:microsoft.com/office/officeart/2005/8/layout/list1"/>
    <dgm:cxn modelId="{58B6EB0C-EAA9-4CBC-87FE-47AB1F8EB2C9}" type="presOf" srcId="{3B017461-769C-4FAF-A013-9CCA23249FB4}" destId="{FC9BA1E5-86AB-4D39-96E5-43780667C7BA}" srcOrd="0" destOrd="0" presId="urn:microsoft.com/office/officeart/2005/8/layout/list1"/>
    <dgm:cxn modelId="{700B2D13-E045-4532-A7BD-A7B121585A9D}" type="presOf" srcId="{436A07B2-EB6E-4A89-90BE-B674393022C1}" destId="{F3F24E29-73F9-4318-8013-5A3CF854EF63}" srcOrd="0" destOrd="0" presId="urn:microsoft.com/office/officeart/2005/8/layout/list1"/>
    <dgm:cxn modelId="{4717E213-7CFD-4FF5-A3FA-BBFD659A28DC}" type="presOf" srcId="{DB48F206-4F0B-412A-99F0-38450D6107B3}" destId="{8BF7B28B-CF36-47DA-8D5C-82B4432AE411}" srcOrd="1" destOrd="0" presId="urn:microsoft.com/office/officeart/2005/8/layout/list1"/>
    <dgm:cxn modelId="{54DF6814-42EE-4750-B569-D051BDA9F654}" type="presOf" srcId="{D8CBC28B-5E36-4DE0-B7EA-93FD8EA23E97}" destId="{400C861B-A633-44DF-97B8-2A523CB7EE51}" srcOrd="0" destOrd="0" presId="urn:microsoft.com/office/officeart/2005/8/layout/list1"/>
    <dgm:cxn modelId="{15BC511E-3C38-433F-8D6B-4DE7DBDCD2E0}" type="presOf" srcId="{8EBF6453-E2E1-4B35-A5FB-9C21C7DD4D39}" destId="{F9F11865-7842-4AED-8254-B57B944660B7}" srcOrd="0" destOrd="0" presId="urn:microsoft.com/office/officeart/2005/8/layout/list1"/>
    <dgm:cxn modelId="{F152C925-7CCA-4465-A602-9850E7C1EE20}" type="presOf" srcId="{8EBF6453-E2E1-4B35-A5FB-9C21C7DD4D39}" destId="{D37141F2-30A2-4A3D-BA94-8AD60FF7B1C1}" srcOrd="1" destOrd="0" presId="urn:microsoft.com/office/officeart/2005/8/layout/list1"/>
    <dgm:cxn modelId="{FF655734-9B97-4461-823A-8E5619E3C936}" srcId="{D86440C1-171B-45CB-822E-F897ED8C1FB3}" destId="{436A07B2-EB6E-4A89-90BE-B674393022C1}" srcOrd="3" destOrd="0" parTransId="{754E0D80-9328-4685-9195-54A0C85E55FC}" sibTransId="{145E4328-5267-40E4-8238-E23A80FE3444}"/>
    <dgm:cxn modelId="{587FCF38-D8EA-46B7-9CFC-98BB463B0806}" srcId="{D86440C1-171B-45CB-822E-F897ED8C1FB3}" destId="{3B017461-769C-4FAF-A013-9CCA23249FB4}" srcOrd="4" destOrd="0" parTransId="{93455A3F-AFEA-47A2-9690-28A159CBA04A}" sibTransId="{5F507801-7314-4A0C-9DED-D7AE5060058D}"/>
    <dgm:cxn modelId="{FBB85448-7E7D-49BE-8F09-1A6C54C161A2}" type="presOf" srcId="{C2487DBF-11B5-4BE3-AA67-888E597F2BAE}" destId="{87951B42-27A4-4B19-B312-0A0E6C3AB977}" srcOrd="1" destOrd="0" presId="urn:microsoft.com/office/officeart/2005/8/layout/list1"/>
    <dgm:cxn modelId="{DB88B76A-398E-40CE-8736-445362EBEE37}" srcId="{D86440C1-171B-45CB-822E-F897ED8C1FB3}" destId="{4741AD27-0FF2-41D2-8462-08AAA460C774}" srcOrd="5" destOrd="0" parTransId="{EF4C0901-B676-4258-B081-CB498FFA3EC9}" sibTransId="{3F63AA56-D910-4A91-9C17-345A19768F2D}"/>
    <dgm:cxn modelId="{DD682F4F-A051-4475-9D05-917A71ADD2F6}" type="presOf" srcId="{D8CBC28B-5E36-4DE0-B7EA-93FD8EA23E97}" destId="{0F39FB07-4D2C-430B-BB06-29BFB41EAB07}" srcOrd="1" destOrd="0" presId="urn:microsoft.com/office/officeart/2005/8/layout/list1"/>
    <dgm:cxn modelId="{06D0CC4F-B39D-45B5-8594-F59D7A94A8D0}" type="presOf" srcId="{DB48F206-4F0B-412A-99F0-38450D6107B3}" destId="{34708515-8760-4FF1-8E4B-67C802816148}" srcOrd="0" destOrd="0" presId="urn:microsoft.com/office/officeart/2005/8/layout/list1"/>
    <dgm:cxn modelId="{76D18452-9081-49E9-BEA6-F21F4BB6C872}" type="presOf" srcId="{4741AD27-0FF2-41D2-8462-08AAA460C774}" destId="{D5D4546D-421A-4837-9831-2BD4D65C4DA9}" srcOrd="0" destOrd="0" presId="urn:microsoft.com/office/officeart/2005/8/layout/list1"/>
    <dgm:cxn modelId="{1BD35859-9C61-4EFE-8B23-89C3ACBB9E1F}" srcId="{D86440C1-171B-45CB-822E-F897ED8C1FB3}" destId="{90DFF44C-70F5-412D-8751-B4E457F5FC59}" srcOrd="8" destOrd="0" parTransId="{F1BE89F0-B7E3-4FBA-A616-9B986AD494CC}" sibTransId="{C62D3E64-6E42-49F6-9902-034EDF305968}"/>
    <dgm:cxn modelId="{B8D72C8A-EF55-4C27-80BC-FEC489DBA22F}" srcId="{D86440C1-171B-45CB-822E-F897ED8C1FB3}" destId="{8EBF6453-E2E1-4B35-A5FB-9C21C7DD4D39}" srcOrd="7" destOrd="0" parTransId="{5D774FF4-8CE6-433D-BE2B-916A3F4B82A7}" sibTransId="{977A6410-FC48-4FB3-A87E-07179421D41B}"/>
    <dgm:cxn modelId="{26E4E08B-5B08-4251-9299-0E057ECAAA5B}" srcId="{D86440C1-171B-45CB-822E-F897ED8C1FB3}" destId="{C2487DBF-11B5-4BE3-AA67-888E597F2BAE}" srcOrd="6" destOrd="0" parTransId="{40BAADFD-7E34-4379-B7A5-F3D9B5ACB180}" sibTransId="{41D2871F-7B72-4515-89DC-1BE4947A91CF}"/>
    <dgm:cxn modelId="{9956DE90-5877-4553-921E-1C470E409EE1}" type="presOf" srcId="{90DFF44C-70F5-412D-8751-B4E457F5FC59}" destId="{FA7F9FB1-C3B1-440C-9E2D-3C22780DF53C}" srcOrd="1" destOrd="0" presId="urn:microsoft.com/office/officeart/2005/8/layout/list1"/>
    <dgm:cxn modelId="{A00CE29E-1FFA-4B73-8E16-59EC1DBF7D21}" srcId="{D86440C1-171B-45CB-822E-F897ED8C1FB3}" destId="{B3D988FB-6241-4FC2-9C42-4898E25815A7}" srcOrd="0" destOrd="0" parTransId="{59664368-EE5B-4E25-9A95-2E8077759419}" sibTransId="{CAA49C9E-41BB-4377-9202-C9A0026A917D}"/>
    <dgm:cxn modelId="{40E337B4-2AAA-4306-873E-C55640FEE9D4}" srcId="{D86440C1-171B-45CB-822E-F897ED8C1FB3}" destId="{C815B4BD-DB33-4DE9-A667-33A67D5FBB25}" srcOrd="1" destOrd="0" parTransId="{2D4A96FC-ABF8-4840-820B-2C3B895AE85E}" sibTransId="{4C628389-1CEF-4AB0-B413-5BC3C5016F2F}"/>
    <dgm:cxn modelId="{6C8019C8-7D54-42CA-84E5-6359A9B47697}" type="presOf" srcId="{B3D988FB-6241-4FC2-9C42-4898E25815A7}" destId="{18482FF8-49A4-43C0-A853-17946ECC77C0}" srcOrd="1" destOrd="0" presId="urn:microsoft.com/office/officeart/2005/8/layout/list1"/>
    <dgm:cxn modelId="{8AA6FECC-CF75-4017-ADEA-DA1F59FB4AB1}" type="presOf" srcId="{436A07B2-EB6E-4A89-90BE-B674393022C1}" destId="{F88BC47E-D849-47BC-B3F7-920BA6BBEABE}" srcOrd="1" destOrd="0" presId="urn:microsoft.com/office/officeart/2005/8/layout/list1"/>
    <dgm:cxn modelId="{FFE0AFD7-D73F-4125-9F50-A6C50A1DE892}" type="presOf" srcId="{3B017461-769C-4FAF-A013-9CCA23249FB4}" destId="{0D563747-2679-4F8E-860D-FF505487A5EF}" srcOrd="1" destOrd="0" presId="urn:microsoft.com/office/officeart/2005/8/layout/list1"/>
    <dgm:cxn modelId="{FE3D1DDD-8A82-49C1-8595-5EC013032A6C}" type="presOf" srcId="{4741AD27-0FF2-41D2-8462-08AAA460C774}" destId="{98897C42-C7DF-468A-83E1-258B624F8B1A}" srcOrd="1" destOrd="0" presId="urn:microsoft.com/office/officeart/2005/8/layout/list1"/>
    <dgm:cxn modelId="{A3B8F4E1-0335-41FC-A5EC-596E903C748F}" srcId="{D86440C1-171B-45CB-822E-F897ED8C1FB3}" destId="{DB48F206-4F0B-412A-99F0-38450D6107B3}" srcOrd="2" destOrd="0" parTransId="{CB2C944E-00D3-4B08-A898-31D3B1211A52}" sibTransId="{9AE0DD5D-4CB5-4D2B-ABD8-BA1F156A87C6}"/>
    <dgm:cxn modelId="{268300E6-C8A8-446C-A530-2BCE92F9D05C}" type="presOf" srcId="{D86440C1-171B-45CB-822E-F897ED8C1FB3}" destId="{98204BC6-3C64-47D4-96F0-E687A17324C3}" srcOrd="0" destOrd="0" presId="urn:microsoft.com/office/officeart/2005/8/layout/list1"/>
    <dgm:cxn modelId="{433B02EC-DEC2-4564-BAFD-A3CBBF625FA5}" type="presOf" srcId="{90DFF44C-70F5-412D-8751-B4E457F5FC59}" destId="{6800B81E-C844-4E11-BA21-15606587CA20}" srcOrd="0" destOrd="0" presId="urn:microsoft.com/office/officeart/2005/8/layout/list1"/>
    <dgm:cxn modelId="{010631F2-D4E8-4B93-BC8E-FD3E896AA88D}" srcId="{D86440C1-171B-45CB-822E-F897ED8C1FB3}" destId="{D8CBC28B-5E36-4DE0-B7EA-93FD8EA23E97}" srcOrd="9" destOrd="0" parTransId="{79E86945-F05F-48B2-B4AC-02771C16BBC4}" sibTransId="{90BBFF9E-A05E-4504-A018-1E0D89905480}"/>
    <dgm:cxn modelId="{1C5C77F9-2898-4E2D-966F-EDD074B4ED70}" type="presOf" srcId="{C2487DBF-11B5-4BE3-AA67-888E597F2BAE}" destId="{FC644140-8253-4793-9916-2E6BDA813809}" srcOrd="0" destOrd="0" presId="urn:microsoft.com/office/officeart/2005/8/layout/list1"/>
    <dgm:cxn modelId="{2E4125FA-D5DD-4FF2-9DF4-2E03E74AA8F2}" type="presOf" srcId="{C815B4BD-DB33-4DE9-A667-33A67D5FBB25}" destId="{1099C697-F49D-4421-A065-B6BB60A15AE8}" srcOrd="0" destOrd="0" presId="urn:microsoft.com/office/officeart/2005/8/layout/list1"/>
    <dgm:cxn modelId="{A65E5DFA-46C3-4F7E-B307-FF4D274E44D8}" type="presOf" srcId="{B3D988FB-6241-4FC2-9C42-4898E25815A7}" destId="{6188B6A0-3478-477C-B79E-2ED25A968B9C}" srcOrd="0" destOrd="0" presId="urn:microsoft.com/office/officeart/2005/8/layout/list1"/>
    <dgm:cxn modelId="{EA709F90-AC26-4AD8-AB6F-0F8DF018ED6B}" type="presParOf" srcId="{98204BC6-3C64-47D4-96F0-E687A17324C3}" destId="{283F8574-4E3C-4717-94C1-702D0B89FB57}" srcOrd="0" destOrd="0" presId="urn:microsoft.com/office/officeart/2005/8/layout/list1"/>
    <dgm:cxn modelId="{C270131B-5AA1-4597-B330-3FFBD6930D4D}" type="presParOf" srcId="{283F8574-4E3C-4717-94C1-702D0B89FB57}" destId="{6188B6A0-3478-477C-B79E-2ED25A968B9C}" srcOrd="0" destOrd="0" presId="urn:microsoft.com/office/officeart/2005/8/layout/list1"/>
    <dgm:cxn modelId="{90A14EDC-BDA9-4B78-AE83-CF2E85DE57DA}" type="presParOf" srcId="{283F8574-4E3C-4717-94C1-702D0B89FB57}" destId="{18482FF8-49A4-43C0-A853-17946ECC77C0}" srcOrd="1" destOrd="0" presId="urn:microsoft.com/office/officeart/2005/8/layout/list1"/>
    <dgm:cxn modelId="{BCEC45EF-D1D7-4C7C-9A0B-6AD87AB8C086}" type="presParOf" srcId="{98204BC6-3C64-47D4-96F0-E687A17324C3}" destId="{E27587CC-413E-4200-A3B6-718292337ED4}" srcOrd="1" destOrd="0" presId="urn:microsoft.com/office/officeart/2005/8/layout/list1"/>
    <dgm:cxn modelId="{D01C0B55-EA07-4DFE-9EB7-3FBBF0FCE37D}" type="presParOf" srcId="{98204BC6-3C64-47D4-96F0-E687A17324C3}" destId="{417B78B7-774D-4774-A0ED-8C82103BC151}" srcOrd="2" destOrd="0" presId="urn:microsoft.com/office/officeart/2005/8/layout/list1"/>
    <dgm:cxn modelId="{DD17F577-C12B-4327-91F6-DE63D35EAD47}" type="presParOf" srcId="{98204BC6-3C64-47D4-96F0-E687A17324C3}" destId="{930FDF8B-A6DF-4CD5-902F-6AA2C19CEFA0}" srcOrd="3" destOrd="0" presId="urn:microsoft.com/office/officeart/2005/8/layout/list1"/>
    <dgm:cxn modelId="{B0F8C6DE-B080-4053-8B67-E27C72CF69E0}" type="presParOf" srcId="{98204BC6-3C64-47D4-96F0-E687A17324C3}" destId="{74C25A32-A146-4327-930E-CC25679E1DA2}" srcOrd="4" destOrd="0" presId="urn:microsoft.com/office/officeart/2005/8/layout/list1"/>
    <dgm:cxn modelId="{05CEBA5D-5FAC-4090-8474-CAF05B0510CA}" type="presParOf" srcId="{74C25A32-A146-4327-930E-CC25679E1DA2}" destId="{1099C697-F49D-4421-A065-B6BB60A15AE8}" srcOrd="0" destOrd="0" presId="urn:microsoft.com/office/officeart/2005/8/layout/list1"/>
    <dgm:cxn modelId="{0EC4EE91-1A55-48FC-BEC4-CA2A664D1553}" type="presParOf" srcId="{74C25A32-A146-4327-930E-CC25679E1DA2}" destId="{67767717-CBFE-48F8-990D-78FCF23BE9B3}" srcOrd="1" destOrd="0" presId="urn:microsoft.com/office/officeart/2005/8/layout/list1"/>
    <dgm:cxn modelId="{431A5182-14FB-4186-BCDB-D14E91EF6170}" type="presParOf" srcId="{98204BC6-3C64-47D4-96F0-E687A17324C3}" destId="{53F9119A-7DA5-431B-829C-3CFD1F5A5645}" srcOrd="5" destOrd="0" presId="urn:microsoft.com/office/officeart/2005/8/layout/list1"/>
    <dgm:cxn modelId="{63725BCD-6954-4DF3-8488-BBCD8E699C4F}" type="presParOf" srcId="{98204BC6-3C64-47D4-96F0-E687A17324C3}" destId="{0E078453-058D-4062-A37C-A89718146E8A}" srcOrd="6" destOrd="0" presId="urn:microsoft.com/office/officeart/2005/8/layout/list1"/>
    <dgm:cxn modelId="{1BA7F3D5-73C3-4B9B-A80C-6BB08F56D0A6}" type="presParOf" srcId="{98204BC6-3C64-47D4-96F0-E687A17324C3}" destId="{15637156-A316-4F93-B757-DFD8F029CC00}" srcOrd="7" destOrd="0" presId="urn:microsoft.com/office/officeart/2005/8/layout/list1"/>
    <dgm:cxn modelId="{D7AB5405-9235-4F18-BE82-A4C8DB515F4C}" type="presParOf" srcId="{98204BC6-3C64-47D4-96F0-E687A17324C3}" destId="{18E375C6-3CA7-4465-B78C-BD986AC27CD4}" srcOrd="8" destOrd="0" presId="urn:microsoft.com/office/officeart/2005/8/layout/list1"/>
    <dgm:cxn modelId="{5A91265B-5412-4AE8-84B8-0B41E5A2CA9F}" type="presParOf" srcId="{18E375C6-3CA7-4465-B78C-BD986AC27CD4}" destId="{34708515-8760-4FF1-8E4B-67C802816148}" srcOrd="0" destOrd="0" presId="urn:microsoft.com/office/officeart/2005/8/layout/list1"/>
    <dgm:cxn modelId="{587B5BB7-7DB0-46BC-B2B4-CA571E4D0248}" type="presParOf" srcId="{18E375C6-3CA7-4465-B78C-BD986AC27CD4}" destId="{8BF7B28B-CF36-47DA-8D5C-82B4432AE411}" srcOrd="1" destOrd="0" presId="urn:microsoft.com/office/officeart/2005/8/layout/list1"/>
    <dgm:cxn modelId="{ECC79813-B3E3-42DA-82D0-C171E7781DD9}" type="presParOf" srcId="{98204BC6-3C64-47D4-96F0-E687A17324C3}" destId="{9925AC5A-4324-4E01-A669-AD0C8B2CEC5F}" srcOrd="9" destOrd="0" presId="urn:microsoft.com/office/officeart/2005/8/layout/list1"/>
    <dgm:cxn modelId="{6B7318BB-9541-45AF-872C-931D73247BAA}" type="presParOf" srcId="{98204BC6-3C64-47D4-96F0-E687A17324C3}" destId="{6E2958C7-89BB-4746-90C1-E18AD0C1B5EC}" srcOrd="10" destOrd="0" presId="urn:microsoft.com/office/officeart/2005/8/layout/list1"/>
    <dgm:cxn modelId="{70EB5138-CC29-4EB3-9CA5-814AD1A55AE2}" type="presParOf" srcId="{98204BC6-3C64-47D4-96F0-E687A17324C3}" destId="{083F23A4-FEB3-497C-9712-1623F4C22BD3}" srcOrd="11" destOrd="0" presId="urn:microsoft.com/office/officeart/2005/8/layout/list1"/>
    <dgm:cxn modelId="{C7C9ABEC-8E9C-4C81-8217-D9EF9507C1F9}" type="presParOf" srcId="{98204BC6-3C64-47D4-96F0-E687A17324C3}" destId="{E8056D5F-1249-407E-A450-47D4198BC344}" srcOrd="12" destOrd="0" presId="urn:microsoft.com/office/officeart/2005/8/layout/list1"/>
    <dgm:cxn modelId="{B37F7208-F5A3-48C0-9166-85DC577A3A40}" type="presParOf" srcId="{E8056D5F-1249-407E-A450-47D4198BC344}" destId="{F3F24E29-73F9-4318-8013-5A3CF854EF63}" srcOrd="0" destOrd="0" presId="urn:microsoft.com/office/officeart/2005/8/layout/list1"/>
    <dgm:cxn modelId="{94BE9492-9B72-497D-8568-650E76D2B756}" type="presParOf" srcId="{E8056D5F-1249-407E-A450-47D4198BC344}" destId="{F88BC47E-D849-47BC-B3F7-920BA6BBEABE}" srcOrd="1" destOrd="0" presId="urn:microsoft.com/office/officeart/2005/8/layout/list1"/>
    <dgm:cxn modelId="{73212E08-8DCB-4C7E-BDB1-DEF07615AB34}" type="presParOf" srcId="{98204BC6-3C64-47D4-96F0-E687A17324C3}" destId="{208CCC6E-6DDF-4410-8182-753A08AC22DA}" srcOrd="13" destOrd="0" presId="urn:microsoft.com/office/officeart/2005/8/layout/list1"/>
    <dgm:cxn modelId="{D81AFDB9-A97B-4562-AE95-C2ED6055C240}" type="presParOf" srcId="{98204BC6-3C64-47D4-96F0-E687A17324C3}" destId="{F7306CED-C1B5-4906-B2C3-384155E88E8E}" srcOrd="14" destOrd="0" presId="urn:microsoft.com/office/officeart/2005/8/layout/list1"/>
    <dgm:cxn modelId="{624C7213-AA46-4D50-96C3-568A29CDC9D9}" type="presParOf" srcId="{98204BC6-3C64-47D4-96F0-E687A17324C3}" destId="{0869ABDB-3307-43F3-B25B-E16C44CC6C65}" srcOrd="15" destOrd="0" presId="urn:microsoft.com/office/officeart/2005/8/layout/list1"/>
    <dgm:cxn modelId="{BCB21B7A-CDED-4C07-8303-E0EBC9A54B42}" type="presParOf" srcId="{98204BC6-3C64-47D4-96F0-E687A17324C3}" destId="{2D9AAE0C-94CC-4D2B-92AD-771855D31779}" srcOrd="16" destOrd="0" presId="urn:microsoft.com/office/officeart/2005/8/layout/list1"/>
    <dgm:cxn modelId="{587FF9E2-0F7D-4520-8725-AE04CA39616B}" type="presParOf" srcId="{2D9AAE0C-94CC-4D2B-92AD-771855D31779}" destId="{FC9BA1E5-86AB-4D39-96E5-43780667C7BA}" srcOrd="0" destOrd="0" presId="urn:microsoft.com/office/officeart/2005/8/layout/list1"/>
    <dgm:cxn modelId="{D65A3AC4-B5C4-4F26-919C-AEFD299DED15}" type="presParOf" srcId="{2D9AAE0C-94CC-4D2B-92AD-771855D31779}" destId="{0D563747-2679-4F8E-860D-FF505487A5EF}" srcOrd="1" destOrd="0" presId="urn:microsoft.com/office/officeart/2005/8/layout/list1"/>
    <dgm:cxn modelId="{EA91F5B1-FC75-465F-9A9A-9F8B200321D2}" type="presParOf" srcId="{98204BC6-3C64-47D4-96F0-E687A17324C3}" destId="{2130353F-FD19-4BF0-835D-3C2BA061C42D}" srcOrd="17" destOrd="0" presId="urn:microsoft.com/office/officeart/2005/8/layout/list1"/>
    <dgm:cxn modelId="{CF61EBF8-601F-4CE6-AEE7-FDB9B46BB6E1}" type="presParOf" srcId="{98204BC6-3C64-47D4-96F0-E687A17324C3}" destId="{BA41B53A-3619-40DE-A005-DE3E75032EC4}" srcOrd="18" destOrd="0" presId="urn:microsoft.com/office/officeart/2005/8/layout/list1"/>
    <dgm:cxn modelId="{99EC755E-0457-442D-B545-CFCA30A35291}" type="presParOf" srcId="{98204BC6-3C64-47D4-96F0-E687A17324C3}" destId="{131EC987-24B2-4E7F-ACCB-883DDD416058}" srcOrd="19" destOrd="0" presId="urn:microsoft.com/office/officeart/2005/8/layout/list1"/>
    <dgm:cxn modelId="{B8C97230-071C-4BE5-A54B-AC8B33B7EA2D}" type="presParOf" srcId="{98204BC6-3C64-47D4-96F0-E687A17324C3}" destId="{EE3E2F1D-5F39-409A-813E-D37699C6FE36}" srcOrd="20" destOrd="0" presId="urn:microsoft.com/office/officeart/2005/8/layout/list1"/>
    <dgm:cxn modelId="{5294F741-B1DC-472C-82EB-DD7D9D727C91}" type="presParOf" srcId="{EE3E2F1D-5F39-409A-813E-D37699C6FE36}" destId="{D5D4546D-421A-4837-9831-2BD4D65C4DA9}" srcOrd="0" destOrd="0" presId="urn:microsoft.com/office/officeart/2005/8/layout/list1"/>
    <dgm:cxn modelId="{592E42E8-21BB-4DA0-AA8A-65DE857F51BB}" type="presParOf" srcId="{EE3E2F1D-5F39-409A-813E-D37699C6FE36}" destId="{98897C42-C7DF-468A-83E1-258B624F8B1A}" srcOrd="1" destOrd="0" presId="urn:microsoft.com/office/officeart/2005/8/layout/list1"/>
    <dgm:cxn modelId="{8C79FB4E-C07A-4809-B7F1-D53C8EFE111C}" type="presParOf" srcId="{98204BC6-3C64-47D4-96F0-E687A17324C3}" destId="{7B3B6813-4A41-4E86-9D80-C9A0E457189B}" srcOrd="21" destOrd="0" presId="urn:microsoft.com/office/officeart/2005/8/layout/list1"/>
    <dgm:cxn modelId="{F4466CE1-50DB-4819-8249-BFAB144665F4}" type="presParOf" srcId="{98204BC6-3C64-47D4-96F0-E687A17324C3}" destId="{7FD016C6-ABCB-4EFC-A6BB-D502B908EDC5}" srcOrd="22" destOrd="0" presId="urn:microsoft.com/office/officeart/2005/8/layout/list1"/>
    <dgm:cxn modelId="{E1DE158B-F336-4434-882A-C5A263351E41}" type="presParOf" srcId="{98204BC6-3C64-47D4-96F0-E687A17324C3}" destId="{6AB4E816-76C9-4921-8022-61D8658FB542}" srcOrd="23" destOrd="0" presId="urn:microsoft.com/office/officeart/2005/8/layout/list1"/>
    <dgm:cxn modelId="{F6E47226-0EB2-43BD-8C61-EAB70619AC19}" type="presParOf" srcId="{98204BC6-3C64-47D4-96F0-E687A17324C3}" destId="{5BCFFA64-D82D-4A28-A5FE-1525C5B8F601}" srcOrd="24" destOrd="0" presId="urn:microsoft.com/office/officeart/2005/8/layout/list1"/>
    <dgm:cxn modelId="{827AF24A-5B00-4EA0-8217-33A91915A1DF}" type="presParOf" srcId="{5BCFFA64-D82D-4A28-A5FE-1525C5B8F601}" destId="{FC644140-8253-4793-9916-2E6BDA813809}" srcOrd="0" destOrd="0" presId="urn:microsoft.com/office/officeart/2005/8/layout/list1"/>
    <dgm:cxn modelId="{1403CF85-9E4D-4C37-AA01-A4732245DAB5}" type="presParOf" srcId="{5BCFFA64-D82D-4A28-A5FE-1525C5B8F601}" destId="{87951B42-27A4-4B19-B312-0A0E6C3AB977}" srcOrd="1" destOrd="0" presId="urn:microsoft.com/office/officeart/2005/8/layout/list1"/>
    <dgm:cxn modelId="{9064766D-CE63-4FD0-8201-ED9B0CC83BE7}" type="presParOf" srcId="{98204BC6-3C64-47D4-96F0-E687A17324C3}" destId="{FA64E7CB-93E9-42C3-BC72-8CB534515AF0}" srcOrd="25" destOrd="0" presId="urn:microsoft.com/office/officeart/2005/8/layout/list1"/>
    <dgm:cxn modelId="{86BE3D25-554E-4F4A-9E0D-A8A54139814A}" type="presParOf" srcId="{98204BC6-3C64-47D4-96F0-E687A17324C3}" destId="{E4E9A914-F41D-4689-B512-B759A47F1E5C}" srcOrd="26" destOrd="0" presId="urn:microsoft.com/office/officeart/2005/8/layout/list1"/>
    <dgm:cxn modelId="{E779C40A-69FA-496C-88E6-F3CE9B4B353F}" type="presParOf" srcId="{98204BC6-3C64-47D4-96F0-E687A17324C3}" destId="{7EC212D8-E53F-4665-8DF4-66D820B1ED2F}" srcOrd="27" destOrd="0" presId="urn:microsoft.com/office/officeart/2005/8/layout/list1"/>
    <dgm:cxn modelId="{9F33817A-1B63-4486-9EBF-50C43DA2F959}" type="presParOf" srcId="{98204BC6-3C64-47D4-96F0-E687A17324C3}" destId="{85DB2666-558F-4854-8E0A-1E0C953A79C2}" srcOrd="28" destOrd="0" presId="urn:microsoft.com/office/officeart/2005/8/layout/list1"/>
    <dgm:cxn modelId="{E88216FC-845A-4D91-B71B-A0AFC19B6AA4}" type="presParOf" srcId="{85DB2666-558F-4854-8E0A-1E0C953A79C2}" destId="{F9F11865-7842-4AED-8254-B57B944660B7}" srcOrd="0" destOrd="0" presId="urn:microsoft.com/office/officeart/2005/8/layout/list1"/>
    <dgm:cxn modelId="{A0AF82A9-5366-4BD2-A854-205BCC8C0969}" type="presParOf" srcId="{85DB2666-558F-4854-8E0A-1E0C953A79C2}" destId="{D37141F2-30A2-4A3D-BA94-8AD60FF7B1C1}" srcOrd="1" destOrd="0" presId="urn:microsoft.com/office/officeart/2005/8/layout/list1"/>
    <dgm:cxn modelId="{A4B36B26-CB77-4A21-94FB-B01831221C42}" type="presParOf" srcId="{98204BC6-3C64-47D4-96F0-E687A17324C3}" destId="{8C705B01-FA72-4A2B-84B1-6A0E13123256}" srcOrd="29" destOrd="0" presId="urn:microsoft.com/office/officeart/2005/8/layout/list1"/>
    <dgm:cxn modelId="{675225D7-125A-4E08-A92A-813341E99D17}" type="presParOf" srcId="{98204BC6-3C64-47D4-96F0-E687A17324C3}" destId="{C11B6838-5DDD-41D5-8215-6167552B6975}" srcOrd="30" destOrd="0" presId="urn:microsoft.com/office/officeart/2005/8/layout/list1"/>
    <dgm:cxn modelId="{55CAD5ED-C63C-403C-844B-0FA87D275830}" type="presParOf" srcId="{98204BC6-3C64-47D4-96F0-E687A17324C3}" destId="{6AE35A1B-A3A9-4462-AD0C-299EF1B510FE}" srcOrd="31" destOrd="0" presId="urn:microsoft.com/office/officeart/2005/8/layout/list1"/>
    <dgm:cxn modelId="{1E249B71-9A93-4C5D-9A10-87E18FD3A17A}" type="presParOf" srcId="{98204BC6-3C64-47D4-96F0-E687A17324C3}" destId="{3AE58BDF-DB86-4DD5-B040-FBFACECE152D}" srcOrd="32" destOrd="0" presId="urn:microsoft.com/office/officeart/2005/8/layout/list1"/>
    <dgm:cxn modelId="{536A72FC-077F-498D-83F5-6A75835A484B}" type="presParOf" srcId="{3AE58BDF-DB86-4DD5-B040-FBFACECE152D}" destId="{6800B81E-C844-4E11-BA21-15606587CA20}" srcOrd="0" destOrd="0" presId="urn:microsoft.com/office/officeart/2005/8/layout/list1"/>
    <dgm:cxn modelId="{6D35F2D4-6AC1-427C-885C-3143B0CBA64C}" type="presParOf" srcId="{3AE58BDF-DB86-4DD5-B040-FBFACECE152D}" destId="{FA7F9FB1-C3B1-440C-9E2D-3C22780DF53C}" srcOrd="1" destOrd="0" presId="urn:microsoft.com/office/officeart/2005/8/layout/list1"/>
    <dgm:cxn modelId="{FACBAEC0-B86E-4EA1-A162-0080F49DC290}" type="presParOf" srcId="{98204BC6-3C64-47D4-96F0-E687A17324C3}" destId="{EC8B39FC-57C5-48C6-A8C1-51C064E63A84}" srcOrd="33" destOrd="0" presId="urn:microsoft.com/office/officeart/2005/8/layout/list1"/>
    <dgm:cxn modelId="{343BB9A5-BE5A-4E14-97AC-1CF386B6FD95}" type="presParOf" srcId="{98204BC6-3C64-47D4-96F0-E687A17324C3}" destId="{6642552B-CACB-4046-8DE1-D825B195CB6A}" srcOrd="34" destOrd="0" presId="urn:microsoft.com/office/officeart/2005/8/layout/list1"/>
    <dgm:cxn modelId="{31363A95-80D9-4FE7-97D3-68158D3DDCFD}" type="presParOf" srcId="{98204BC6-3C64-47D4-96F0-E687A17324C3}" destId="{6EC3E19A-8227-45D4-A214-5C323E848F3D}" srcOrd="35" destOrd="0" presId="urn:microsoft.com/office/officeart/2005/8/layout/list1"/>
    <dgm:cxn modelId="{D8B3C064-79FA-4483-AC50-6128EF906753}" type="presParOf" srcId="{98204BC6-3C64-47D4-96F0-E687A17324C3}" destId="{106D1FA2-6966-4BD3-B60D-A9D359BBEF81}" srcOrd="36" destOrd="0" presId="urn:microsoft.com/office/officeart/2005/8/layout/list1"/>
    <dgm:cxn modelId="{162E6B1B-6866-454B-BC9C-329CCE15F770}" type="presParOf" srcId="{106D1FA2-6966-4BD3-B60D-A9D359BBEF81}" destId="{400C861B-A633-44DF-97B8-2A523CB7EE51}" srcOrd="0" destOrd="0" presId="urn:microsoft.com/office/officeart/2005/8/layout/list1"/>
    <dgm:cxn modelId="{6121C1FE-7F90-4D50-AF84-C69D83A28226}" type="presParOf" srcId="{106D1FA2-6966-4BD3-B60D-A9D359BBEF81}" destId="{0F39FB07-4D2C-430B-BB06-29BFB41EAB07}" srcOrd="1" destOrd="0" presId="urn:microsoft.com/office/officeart/2005/8/layout/list1"/>
    <dgm:cxn modelId="{4A1B7355-84DE-44EF-B9C5-36EF66C9C5F6}" type="presParOf" srcId="{98204BC6-3C64-47D4-96F0-E687A17324C3}" destId="{19AFF78C-3607-4C44-8CAA-67E23965D16A}" srcOrd="37" destOrd="0" presId="urn:microsoft.com/office/officeart/2005/8/layout/list1"/>
    <dgm:cxn modelId="{1239CF42-A2DD-4C10-BC1A-5609A4F3FB9C}" type="presParOf" srcId="{98204BC6-3C64-47D4-96F0-E687A17324C3}" destId="{F04ED054-8542-45B0-AB9D-A16C986E2B07}" srcOrd="38"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7B78B7-774D-4774-A0ED-8C82103BC151}">
      <dsp:nvSpPr>
        <dsp:cNvPr id="0" name=""/>
        <dsp:cNvSpPr/>
      </dsp:nvSpPr>
      <dsp:spPr>
        <a:xfrm>
          <a:off x="0" y="349552"/>
          <a:ext cx="5927090" cy="2268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482FF8-49A4-43C0-A853-17946ECC77C0}">
      <dsp:nvSpPr>
        <dsp:cNvPr id="0" name=""/>
        <dsp:cNvSpPr/>
      </dsp:nvSpPr>
      <dsp:spPr>
        <a:xfrm>
          <a:off x="296354" y="216712"/>
          <a:ext cx="4148963" cy="26568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Business understanding</a:t>
          </a:r>
          <a:endParaRPr lang="en-GB" sz="900" kern="1200"/>
        </a:p>
      </dsp:txBody>
      <dsp:txXfrm>
        <a:off x="309323" y="229681"/>
        <a:ext cx="4123025" cy="239742"/>
      </dsp:txXfrm>
    </dsp:sp>
    <dsp:sp modelId="{0E078453-058D-4062-A37C-A89718146E8A}">
      <dsp:nvSpPr>
        <dsp:cNvPr id="0" name=""/>
        <dsp:cNvSpPr/>
      </dsp:nvSpPr>
      <dsp:spPr>
        <a:xfrm>
          <a:off x="0" y="757792"/>
          <a:ext cx="5927090" cy="226800"/>
        </a:xfrm>
        <a:prstGeom prst="rect">
          <a:avLst/>
        </a:prstGeom>
        <a:solidFill>
          <a:schemeClr val="lt1">
            <a:alpha val="90000"/>
            <a:hueOff val="0"/>
            <a:satOff val="0"/>
            <a:lumOff val="0"/>
            <a:alphaOff val="0"/>
          </a:schemeClr>
        </a:solidFill>
        <a:ln w="12700" cap="flat" cmpd="sng" algn="ctr">
          <a:solidFill>
            <a:schemeClr val="accent2">
              <a:hueOff val="-161707"/>
              <a:satOff val="-9325"/>
              <a:lumOff val="959"/>
              <a:alphaOff val="0"/>
            </a:schemeClr>
          </a:solidFill>
          <a:prstDash val="solid"/>
          <a:miter lim="800000"/>
        </a:ln>
        <a:effectLst/>
      </dsp:spPr>
      <dsp:style>
        <a:lnRef idx="2">
          <a:scrgbClr r="0" g="0" b="0"/>
        </a:lnRef>
        <a:fillRef idx="1">
          <a:scrgbClr r="0" g="0" b="0"/>
        </a:fillRef>
        <a:effectRef idx="0">
          <a:scrgbClr r="0" g="0" b="0"/>
        </a:effectRef>
        <a:fontRef idx="minor"/>
      </dsp:style>
    </dsp:sp>
    <dsp:sp modelId="{67767717-CBFE-48F8-990D-78FCF23BE9B3}">
      <dsp:nvSpPr>
        <dsp:cNvPr id="0" name=""/>
        <dsp:cNvSpPr/>
      </dsp:nvSpPr>
      <dsp:spPr>
        <a:xfrm>
          <a:off x="296354" y="624952"/>
          <a:ext cx="4148963" cy="265680"/>
        </a:xfrm>
        <a:prstGeom prst="roundRect">
          <a:avLst/>
        </a:prstGeom>
        <a:solidFill>
          <a:schemeClr val="accent2">
            <a:hueOff val="-161707"/>
            <a:satOff val="-9325"/>
            <a:lumOff val="9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Analytic approach</a:t>
          </a:r>
          <a:endParaRPr lang="en-GB" sz="900" kern="1200"/>
        </a:p>
      </dsp:txBody>
      <dsp:txXfrm>
        <a:off x="309323" y="637921"/>
        <a:ext cx="4123025" cy="239742"/>
      </dsp:txXfrm>
    </dsp:sp>
    <dsp:sp modelId="{6E2958C7-89BB-4746-90C1-E18AD0C1B5EC}">
      <dsp:nvSpPr>
        <dsp:cNvPr id="0" name=""/>
        <dsp:cNvSpPr/>
      </dsp:nvSpPr>
      <dsp:spPr>
        <a:xfrm>
          <a:off x="0" y="1166032"/>
          <a:ext cx="5927090" cy="226800"/>
        </a:xfrm>
        <a:prstGeom prst="rect">
          <a:avLst/>
        </a:prstGeom>
        <a:solidFill>
          <a:schemeClr val="lt1">
            <a:alpha val="90000"/>
            <a:hueOff val="0"/>
            <a:satOff val="0"/>
            <a:lumOff val="0"/>
            <a:alphaOff val="0"/>
          </a:schemeClr>
        </a:solidFill>
        <a:ln w="12700" cap="flat" cmpd="sng" algn="ctr">
          <a:solidFill>
            <a:schemeClr val="accent2">
              <a:hueOff val="-323414"/>
              <a:satOff val="-18651"/>
              <a:lumOff val="1917"/>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F7B28B-CF36-47DA-8D5C-82B4432AE411}">
      <dsp:nvSpPr>
        <dsp:cNvPr id="0" name=""/>
        <dsp:cNvSpPr/>
      </dsp:nvSpPr>
      <dsp:spPr>
        <a:xfrm>
          <a:off x="296354" y="1033192"/>
          <a:ext cx="4148963" cy="265680"/>
        </a:xfrm>
        <a:prstGeom prst="roundRect">
          <a:avLst/>
        </a:prstGeom>
        <a:solidFill>
          <a:schemeClr val="accent2">
            <a:hueOff val="-323414"/>
            <a:satOff val="-18651"/>
            <a:lumOff val="19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Data requirements</a:t>
          </a:r>
          <a:endParaRPr lang="en-GB" sz="900" kern="1200"/>
        </a:p>
      </dsp:txBody>
      <dsp:txXfrm>
        <a:off x="309323" y="1046161"/>
        <a:ext cx="4123025" cy="239742"/>
      </dsp:txXfrm>
    </dsp:sp>
    <dsp:sp modelId="{F7306CED-C1B5-4906-B2C3-384155E88E8E}">
      <dsp:nvSpPr>
        <dsp:cNvPr id="0" name=""/>
        <dsp:cNvSpPr/>
      </dsp:nvSpPr>
      <dsp:spPr>
        <a:xfrm>
          <a:off x="0" y="1574272"/>
          <a:ext cx="5927090" cy="226800"/>
        </a:xfrm>
        <a:prstGeom prst="rect">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8BC47E-D849-47BC-B3F7-920BA6BBEABE}">
      <dsp:nvSpPr>
        <dsp:cNvPr id="0" name=""/>
        <dsp:cNvSpPr/>
      </dsp:nvSpPr>
      <dsp:spPr>
        <a:xfrm>
          <a:off x="296354" y="1441432"/>
          <a:ext cx="4148963" cy="265680"/>
        </a:xfrm>
        <a:prstGeom prst="roundRect">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Data collection</a:t>
          </a:r>
          <a:endParaRPr lang="en-GB" sz="900" kern="1200"/>
        </a:p>
      </dsp:txBody>
      <dsp:txXfrm>
        <a:off x="309323" y="1454401"/>
        <a:ext cx="4123025" cy="239742"/>
      </dsp:txXfrm>
    </dsp:sp>
    <dsp:sp modelId="{BA41B53A-3619-40DE-A005-DE3E75032EC4}">
      <dsp:nvSpPr>
        <dsp:cNvPr id="0" name=""/>
        <dsp:cNvSpPr/>
      </dsp:nvSpPr>
      <dsp:spPr>
        <a:xfrm>
          <a:off x="0" y="1982512"/>
          <a:ext cx="5927090" cy="226800"/>
        </a:xfrm>
        <a:prstGeom prst="rect">
          <a:avLst/>
        </a:prstGeom>
        <a:solidFill>
          <a:schemeClr val="lt1">
            <a:alpha val="90000"/>
            <a:hueOff val="0"/>
            <a:satOff val="0"/>
            <a:lumOff val="0"/>
            <a:alphaOff val="0"/>
          </a:schemeClr>
        </a:solidFill>
        <a:ln w="12700" cap="flat" cmpd="sng" algn="ctr">
          <a:solidFill>
            <a:schemeClr val="accent2">
              <a:hueOff val="-646828"/>
              <a:satOff val="-37301"/>
              <a:lumOff val="3835"/>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563747-2679-4F8E-860D-FF505487A5EF}">
      <dsp:nvSpPr>
        <dsp:cNvPr id="0" name=""/>
        <dsp:cNvSpPr/>
      </dsp:nvSpPr>
      <dsp:spPr>
        <a:xfrm>
          <a:off x="296354" y="1849672"/>
          <a:ext cx="4148963" cy="265680"/>
        </a:xfrm>
        <a:prstGeom prst="roundRect">
          <a:avLst/>
        </a:prstGeom>
        <a:solidFill>
          <a:schemeClr val="accent2">
            <a:hueOff val="-646828"/>
            <a:satOff val="-37301"/>
            <a:lumOff val="38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Data understanding</a:t>
          </a:r>
          <a:endParaRPr lang="en-GB" sz="900" kern="1200"/>
        </a:p>
      </dsp:txBody>
      <dsp:txXfrm>
        <a:off x="309323" y="1862641"/>
        <a:ext cx="4123025" cy="239742"/>
      </dsp:txXfrm>
    </dsp:sp>
    <dsp:sp modelId="{7FD016C6-ABCB-4EFC-A6BB-D502B908EDC5}">
      <dsp:nvSpPr>
        <dsp:cNvPr id="0" name=""/>
        <dsp:cNvSpPr/>
      </dsp:nvSpPr>
      <dsp:spPr>
        <a:xfrm>
          <a:off x="0" y="2390752"/>
          <a:ext cx="5927090" cy="226800"/>
        </a:xfrm>
        <a:prstGeom prst="rect">
          <a:avLst/>
        </a:prstGeom>
        <a:solidFill>
          <a:schemeClr val="lt1">
            <a:alpha val="90000"/>
            <a:hueOff val="0"/>
            <a:satOff val="0"/>
            <a:lumOff val="0"/>
            <a:alphaOff val="0"/>
          </a:schemeClr>
        </a:solidFill>
        <a:ln w="12700" cap="flat" cmpd="sng" algn="ctr">
          <a:solidFill>
            <a:schemeClr val="accent2">
              <a:hueOff val="-808535"/>
              <a:satOff val="-46627"/>
              <a:lumOff val="4793"/>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897C42-C7DF-468A-83E1-258B624F8B1A}">
      <dsp:nvSpPr>
        <dsp:cNvPr id="0" name=""/>
        <dsp:cNvSpPr/>
      </dsp:nvSpPr>
      <dsp:spPr>
        <a:xfrm>
          <a:off x="296354" y="2257912"/>
          <a:ext cx="4148963" cy="265680"/>
        </a:xfrm>
        <a:prstGeom prst="roundRect">
          <a:avLst/>
        </a:prstGeom>
        <a:solidFill>
          <a:schemeClr val="accent2">
            <a:hueOff val="-808535"/>
            <a:satOff val="-46627"/>
            <a:lumOff val="479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Modeling</a:t>
          </a:r>
          <a:endParaRPr lang="en-GB" sz="900" kern="1200"/>
        </a:p>
      </dsp:txBody>
      <dsp:txXfrm>
        <a:off x="309323" y="2270881"/>
        <a:ext cx="4123025" cy="239742"/>
      </dsp:txXfrm>
    </dsp:sp>
    <dsp:sp modelId="{E4E9A914-F41D-4689-B512-B759A47F1E5C}">
      <dsp:nvSpPr>
        <dsp:cNvPr id="0" name=""/>
        <dsp:cNvSpPr/>
      </dsp:nvSpPr>
      <dsp:spPr>
        <a:xfrm>
          <a:off x="0" y="2798992"/>
          <a:ext cx="5927090" cy="226800"/>
        </a:xfrm>
        <a:prstGeom prst="rect">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951B42-27A4-4B19-B312-0A0E6C3AB977}">
      <dsp:nvSpPr>
        <dsp:cNvPr id="0" name=""/>
        <dsp:cNvSpPr/>
      </dsp:nvSpPr>
      <dsp:spPr>
        <a:xfrm>
          <a:off x="296354" y="2666152"/>
          <a:ext cx="4148963" cy="265680"/>
        </a:xfrm>
        <a:prstGeom prst="round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Evaluation</a:t>
          </a:r>
          <a:endParaRPr lang="en-GB" sz="900" kern="1200"/>
        </a:p>
      </dsp:txBody>
      <dsp:txXfrm>
        <a:off x="309323" y="2679121"/>
        <a:ext cx="4123025" cy="239742"/>
      </dsp:txXfrm>
    </dsp:sp>
    <dsp:sp modelId="{C11B6838-5DDD-41D5-8215-6167552B6975}">
      <dsp:nvSpPr>
        <dsp:cNvPr id="0" name=""/>
        <dsp:cNvSpPr/>
      </dsp:nvSpPr>
      <dsp:spPr>
        <a:xfrm>
          <a:off x="0" y="3207232"/>
          <a:ext cx="5927090" cy="226800"/>
        </a:xfrm>
        <a:prstGeom prst="rect">
          <a:avLst/>
        </a:prstGeom>
        <a:solidFill>
          <a:schemeClr val="lt1">
            <a:alpha val="90000"/>
            <a:hueOff val="0"/>
            <a:satOff val="0"/>
            <a:lumOff val="0"/>
            <a:alphaOff val="0"/>
          </a:schemeClr>
        </a:solidFill>
        <a:ln w="12700" cap="flat" cmpd="sng" algn="ctr">
          <a:solidFill>
            <a:schemeClr val="accent2">
              <a:hueOff val="-1131949"/>
              <a:satOff val="-65277"/>
              <a:lumOff val="6711"/>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7141F2-30A2-4A3D-BA94-8AD60FF7B1C1}">
      <dsp:nvSpPr>
        <dsp:cNvPr id="0" name=""/>
        <dsp:cNvSpPr/>
      </dsp:nvSpPr>
      <dsp:spPr>
        <a:xfrm>
          <a:off x="296354" y="3074392"/>
          <a:ext cx="4148963" cy="265680"/>
        </a:xfrm>
        <a:prstGeom prst="roundRect">
          <a:avLst/>
        </a:prstGeom>
        <a:solidFill>
          <a:schemeClr val="accent2">
            <a:hueOff val="-1131949"/>
            <a:satOff val="-65277"/>
            <a:lumOff val="67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Deployment</a:t>
          </a:r>
          <a:endParaRPr lang="en-GB" sz="900" kern="1200"/>
        </a:p>
      </dsp:txBody>
      <dsp:txXfrm>
        <a:off x="309323" y="3087361"/>
        <a:ext cx="4123025" cy="239742"/>
      </dsp:txXfrm>
    </dsp:sp>
    <dsp:sp modelId="{6642552B-CACB-4046-8DE1-D825B195CB6A}">
      <dsp:nvSpPr>
        <dsp:cNvPr id="0" name=""/>
        <dsp:cNvSpPr/>
      </dsp:nvSpPr>
      <dsp:spPr>
        <a:xfrm>
          <a:off x="0" y="3615472"/>
          <a:ext cx="5927090" cy="226800"/>
        </a:xfrm>
        <a:prstGeom prst="rect">
          <a:avLst/>
        </a:prstGeom>
        <a:solidFill>
          <a:schemeClr val="lt1">
            <a:alpha val="90000"/>
            <a:hueOff val="0"/>
            <a:satOff val="0"/>
            <a:lumOff val="0"/>
            <a:alphaOff val="0"/>
          </a:schemeClr>
        </a:solidFill>
        <a:ln w="12700" cap="flat" cmpd="sng" algn="ctr">
          <a:solidFill>
            <a:schemeClr val="accent2">
              <a:hueOff val="-1293656"/>
              <a:satOff val="-74603"/>
              <a:lumOff val="7669"/>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7F9FB1-C3B1-440C-9E2D-3C22780DF53C}">
      <dsp:nvSpPr>
        <dsp:cNvPr id="0" name=""/>
        <dsp:cNvSpPr/>
      </dsp:nvSpPr>
      <dsp:spPr>
        <a:xfrm>
          <a:off x="296354" y="3482632"/>
          <a:ext cx="4148963" cy="265680"/>
        </a:xfrm>
        <a:prstGeom prst="roundRect">
          <a:avLst/>
        </a:prstGeom>
        <a:solidFill>
          <a:schemeClr val="accent2">
            <a:hueOff val="-1293656"/>
            <a:satOff val="-74603"/>
            <a:lumOff val="76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Data preparation</a:t>
          </a:r>
          <a:endParaRPr lang="en-GB" sz="900" kern="1200"/>
        </a:p>
      </dsp:txBody>
      <dsp:txXfrm>
        <a:off x="309323" y="3495601"/>
        <a:ext cx="4123025" cy="239742"/>
      </dsp:txXfrm>
    </dsp:sp>
    <dsp:sp modelId="{F04ED054-8542-45B0-AB9D-A16C986E2B07}">
      <dsp:nvSpPr>
        <dsp:cNvPr id="0" name=""/>
        <dsp:cNvSpPr/>
      </dsp:nvSpPr>
      <dsp:spPr>
        <a:xfrm>
          <a:off x="0" y="4023712"/>
          <a:ext cx="5927090" cy="2268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39FB07-4D2C-430B-BB06-29BFB41EAB07}">
      <dsp:nvSpPr>
        <dsp:cNvPr id="0" name=""/>
        <dsp:cNvSpPr/>
      </dsp:nvSpPr>
      <dsp:spPr>
        <a:xfrm>
          <a:off x="296354" y="3890872"/>
          <a:ext cx="4148963" cy="26568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821" tIns="0" rIns="156821" bIns="0" numCol="1" spcCol="1270" anchor="ctr" anchorCtr="0">
          <a:noAutofit/>
        </a:bodyPr>
        <a:lstStyle/>
        <a:p>
          <a:pPr marL="0" lvl="0" indent="0" algn="l" defTabSz="400050">
            <a:lnSpc>
              <a:spcPct val="90000"/>
            </a:lnSpc>
            <a:spcBef>
              <a:spcPct val="0"/>
            </a:spcBef>
            <a:spcAft>
              <a:spcPct val="35000"/>
            </a:spcAft>
            <a:buNone/>
          </a:pPr>
          <a:r>
            <a:rPr lang="en-GB" sz="900" b="1" i="0" kern="1200"/>
            <a:t>Feedback</a:t>
          </a:r>
          <a:endParaRPr lang="en-GB" sz="900" kern="1200"/>
        </a:p>
      </dsp:txBody>
      <dsp:txXfrm>
        <a:off x="309323" y="3903841"/>
        <a:ext cx="4123025" cy="23974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Adeyeye AYOBAMI</dc:creator>
  <cp:keywords/>
  <dc:description/>
  <cp:lastModifiedBy>Adeyeye AYOBAMI</cp:lastModifiedBy>
  <cp:revision>9</cp:revision>
  <dcterms:created xsi:type="dcterms:W3CDTF">2020-01-07T08:44:00Z</dcterms:created>
  <dcterms:modified xsi:type="dcterms:W3CDTF">2020-01-07T09:42:00Z</dcterms:modified>
</cp:coreProperties>
</file>