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Devon Lewis - App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Cosmic Team!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the opportunity and also encouraging a diverse workforce. Given my background in Application Development I believe I have tools and abilities that will benefit your team and organization. I love the idea of utilizing my abilities to enhance the efforts of social impact organization and help make the world a better place!</w:t>
        <w:br w:type="textWrapping"/>
        <w:br w:type="textWrapping"/>
        <w:t xml:space="preserve">I am capable of working efficiently and quickly in an organized manner alone or with team members and am always ready to learn new tool sets and workflows. I have included my resume for your review for a better understanding of my skill set and current day to day duties. I look forward to learning how I can help your team further its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sz w:val="40"/>
          <w:szCs w:val="4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e31c60"/>
          <w:sz w:val="40"/>
          <w:szCs w:val="40"/>
          <w:rtl w:val="0"/>
        </w:rPr>
        <w:t xml:space="preserve">Devon Lewis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