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Ethnoir Website Build and Launch Register</w:t>
      </w:r>
    </w:p>
    <w:p w:rsidR="00000000" w:rsidDel="00000000" w:rsidP="00000000" w:rsidRDefault="00000000" w:rsidRPr="00000000" w14:paraId="00000002">
      <w:pPr>
        <w:pStyle w:val="Heading2"/>
        <w:rPr/>
      </w:pPr>
      <w:r w:rsidDel="00000000" w:rsidR="00000000" w:rsidRPr="00000000">
        <w:rPr>
          <w:rtl w:val="0"/>
        </w:rPr>
        <w:t xml:space="preserve">Purpose</w:t>
      </w:r>
    </w:p>
    <w:p w:rsidR="00000000" w:rsidDel="00000000" w:rsidP="00000000" w:rsidRDefault="00000000" w:rsidRPr="00000000" w14:paraId="00000003">
      <w:pPr>
        <w:rPr/>
      </w:pPr>
      <w:r w:rsidDel="00000000" w:rsidR="00000000" w:rsidRPr="00000000">
        <w:rPr>
          <w:rtl w:val="0"/>
        </w:rPr>
        <w:t xml:space="preserve">This is the working website-management record for Ethnoir Website V1. It tracks open decisions, assets, verification, operational dependencies, page status, blockers, and implementation decisions. It may be updated throughout production. It does not replace the three governing website documents or the upstream Ethnoir Foundation Brief.</w:t>
      </w:r>
    </w:p>
    <w:p w:rsidR="00000000" w:rsidDel="00000000" w:rsidP="00000000" w:rsidRDefault="00000000" w:rsidRPr="00000000" w14:paraId="00000004">
      <w:pPr>
        <w:pStyle w:val="Heading2"/>
        <w:rPr/>
      </w:pPr>
      <w:r w:rsidDel="00000000" w:rsidR="00000000" w:rsidRPr="00000000">
        <w:rPr>
          <w:rtl w:val="0"/>
        </w:rPr>
        <w:t xml:space="preserve">Status framework</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Approved - governing decision is closed.</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Production pending - direction is approved, but the final asset still needs creation.</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Verification pending - wording, fact, claim, attribution, or permission requires confirmation.</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Operational dependency - a system or process must be working before publication.</w:t>
      </w:r>
    </w:p>
    <w:p w:rsidR="00000000" w:rsidDel="00000000" w:rsidP="00000000" w:rsidRDefault="00000000" w:rsidRPr="00000000" w14:paraId="00000009">
      <w:pPr>
        <w:pStyle w:val="Heading2"/>
        <w:rPr/>
      </w:pPr>
      <w:r w:rsidDel="00000000" w:rsidR="00000000" w:rsidRPr="00000000">
        <w:rPr>
          <w:rtl w:val="0"/>
        </w:rPr>
        <w:t xml:space="preserve">Remaining Founder decisions</w:t>
      </w:r>
    </w:p>
    <w:tbl>
      <w:tblPr>
        <w:tblStyle w:val="Table1"/>
        <w:tblW w:w="9880.0" w:type="dxa"/>
        <w:jc w:val="left"/>
        <w:tblInd w:w="-108.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76"/>
        <w:gridCol w:w="1976"/>
        <w:gridCol w:w="1976"/>
        <w:gridCol w:w="1976"/>
        <w:gridCol w:w="1976"/>
        <w:tblGridChange w:id="0">
          <w:tblGrid>
            <w:gridCol w:w="1976"/>
            <w:gridCol w:w="1976"/>
            <w:gridCol w:w="1976"/>
            <w:gridCol w:w="1976"/>
            <w:gridCol w:w="1976"/>
          </w:tblGrid>
        </w:tblGridChange>
      </w:tblGrid>
      <w:tr>
        <w:trPr>
          <w:cantSplit w:val="0"/>
          <w:tblHeader w:val="0"/>
        </w:trPr>
        <w:tc>
          <w:tcPr>
            <w:shd w:fill="263640" w:val="clear"/>
            <w:vAlign w:val="center"/>
          </w:tcPr>
          <w:p w:rsidR="00000000" w:rsidDel="00000000" w:rsidP="00000000" w:rsidRDefault="00000000" w:rsidRPr="00000000" w14:paraId="0000000A">
            <w:pPr>
              <w:rPr/>
            </w:pPr>
            <w:r w:rsidDel="00000000" w:rsidR="00000000" w:rsidRPr="00000000">
              <w:rPr>
                <w:b w:val="1"/>
                <w:bCs w:val="1"/>
                <w:color w:val="ffffff"/>
                <w:rtl w:val="0"/>
              </w:rPr>
              <w:t xml:space="preserve">Item</w:t>
            </w:r>
            <w:r w:rsidDel="00000000" w:rsidR="00000000" w:rsidRPr="00000000">
              <w:rPr>
                <w:rtl w:val="0"/>
              </w:rPr>
            </w:r>
          </w:p>
        </w:tc>
        <w:tc>
          <w:tcPr>
            <w:shd w:fill="263640" w:val="clear"/>
            <w:vAlign w:val="center"/>
          </w:tcPr>
          <w:p w:rsidR="00000000" w:rsidDel="00000000" w:rsidP="00000000" w:rsidRDefault="00000000" w:rsidRPr="00000000" w14:paraId="0000000B">
            <w:pPr>
              <w:rPr/>
            </w:pPr>
            <w:r w:rsidDel="00000000" w:rsidR="00000000" w:rsidRPr="00000000">
              <w:rPr>
                <w:b w:val="1"/>
                <w:bCs w:val="1"/>
                <w:color w:val="ffffff"/>
                <w:rtl w:val="0"/>
              </w:rPr>
              <w:t xml:space="preserve">Current status</w:t>
            </w:r>
            <w:r w:rsidDel="00000000" w:rsidR="00000000" w:rsidRPr="00000000">
              <w:rPr>
                <w:rtl w:val="0"/>
              </w:rPr>
            </w:r>
          </w:p>
        </w:tc>
        <w:tc>
          <w:tcPr>
            <w:shd w:fill="263640" w:val="clear"/>
            <w:vAlign w:val="center"/>
          </w:tcPr>
          <w:p w:rsidR="00000000" w:rsidDel="00000000" w:rsidP="00000000" w:rsidRDefault="00000000" w:rsidRPr="00000000" w14:paraId="0000000C">
            <w:pPr>
              <w:rPr/>
            </w:pPr>
            <w:r w:rsidDel="00000000" w:rsidR="00000000" w:rsidRPr="00000000">
              <w:rPr>
                <w:b w:val="1"/>
                <w:bCs w:val="1"/>
                <w:color w:val="ffffff"/>
                <w:rtl w:val="0"/>
              </w:rPr>
              <w:t xml:space="preserve">Decision needed</w:t>
            </w:r>
            <w:r w:rsidDel="00000000" w:rsidR="00000000" w:rsidRPr="00000000">
              <w:rPr>
                <w:rtl w:val="0"/>
              </w:rPr>
            </w:r>
          </w:p>
        </w:tc>
        <w:tc>
          <w:tcPr>
            <w:shd w:fill="263640" w:val="clear"/>
            <w:vAlign w:val="center"/>
          </w:tcPr>
          <w:p w:rsidR="00000000" w:rsidDel="00000000" w:rsidP="00000000" w:rsidRDefault="00000000" w:rsidRPr="00000000" w14:paraId="0000000D">
            <w:pPr>
              <w:rPr/>
            </w:pPr>
            <w:r w:rsidDel="00000000" w:rsidR="00000000" w:rsidRPr="00000000">
              <w:rPr>
                <w:b w:val="1"/>
                <w:bCs w:val="1"/>
                <w:color w:val="ffffff"/>
                <w:rtl w:val="0"/>
              </w:rPr>
              <w:t xml:space="preserve">Owner</w:t>
            </w:r>
            <w:r w:rsidDel="00000000" w:rsidR="00000000" w:rsidRPr="00000000">
              <w:rPr>
                <w:rtl w:val="0"/>
              </w:rPr>
            </w:r>
          </w:p>
        </w:tc>
        <w:tc>
          <w:tcPr>
            <w:shd w:fill="263640" w:val="clear"/>
            <w:vAlign w:val="center"/>
          </w:tcPr>
          <w:p w:rsidR="00000000" w:rsidDel="00000000" w:rsidP="00000000" w:rsidRDefault="00000000" w:rsidRPr="00000000" w14:paraId="0000000E">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rtl w:val="0"/>
              </w:rPr>
              <w:t xml:space="preserve">Platform</w:t>
            </w:r>
          </w:p>
        </w:tc>
        <w:tc>
          <w:tcPr>
            <w:vAlign w:val="center"/>
          </w:tcPr>
          <w:p w:rsidR="00000000" w:rsidDel="00000000" w:rsidP="00000000" w:rsidRDefault="00000000" w:rsidRPr="00000000" w14:paraId="00000010">
            <w:pPr>
              <w:rPr/>
            </w:pPr>
            <w:r w:rsidDel="00000000" w:rsidR="00000000" w:rsidRPr="00000000">
              <w:rPr>
                <w:rtl w:val="0"/>
              </w:rPr>
              <w:t xml:space="preserve">Verification pending</w:t>
            </w:r>
          </w:p>
        </w:tc>
        <w:tc>
          <w:tcPr>
            <w:vAlign w:val="center"/>
          </w:tcPr>
          <w:p w:rsidR="00000000" w:rsidDel="00000000" w:rsidP="00000000" w:rsidRDefault="00000000" w:rsidRPr="00000000" w14:paraId="00000011">
            <w:pPr>
              <w:rPr/>
            </w:pPr>
            <w:r w:rsidDel="00000000" w:rsidR="00000000" w:rsidRPr="00000000">
              <w:rPr>
                <w:rtl w:val="0"/>
              </w:rPr>
              <w:t xml:space="preserve">Use the confirmed Ore/Moyocode custom-coded implementation and Founder-controlled hosting/domain handoff</w:t>
            </w:r>
          </w:p>
        </w:tc>
        <w:tc>
          <w:tcPr>
            <w:vAlign w:val="center"/>
          </w:tcPr>
          <w:p w:rsidR="00000000" w:rsidDel="00000000" w:rsidP="00000000" w:rsidRDefault="00000000" w:rsidRPr="00000000" w14:paraId="00000012">
            <w:pPr>
              <w:rPr/>
            </w:pPr>
            <w:r w:rsidDel="00000000" w:rsidR="00000000" w:rsidRPr="00000000">
              <w:rPr>
                <w:rtl w:val="0"/>
              </w:rPr>
              <w:t xml:space="preserve">Founder</w:t>
            </w:r>
          </w:p>
        </w:tc>
        <w:tc>
          <w:tcPr>
            <w:vAlign w:val="center"/>
          </w:tcPr>
          <w:p w:rsidR="00000000" w:rsidDel="00000000" w:rsidP="00000000" w:rsidRDefault="00000000" w:rsidRPr="00000000" w14:paraId="00000013">
            <w:pPr>
              <w:rPr/>
            </w:pPr>
            <w:r w:rsidDel="00000000" w:rsidR="00000000" w:rsidRPr="00000000">
              <w:rPr>
                <w:rtl w:val="0"/>
              </w:rPr>
              <w:t xml:space="preserve">The earlier Framer recommendation is superseded. The confirmed approach is a custom-coded Ore/Moyocode build with Founder-controlled hosting, domain and handoff.</w:t>
            </w:r>
          </w:p>
        </w:tc>
      </w:tr>
      <w:tr>
        <w:trPr>
          <w:cantSplit w:val="0"/>
          <w:tblHeader w:val="0"/>
        </w:trPr>
        <w:tc>
          <w:tcPr>
            <w:shd w:fill="f3f6f7" w:val="clear"/>
            <w:vAlign w:val="center"/>
          </w:tcPr>
          <w:p w:rsidR="00000000" w:rsidDel="00000000" w:rsidP="00000000" w:rsidRDefault="00000000" w:rsidRPr="00000000" w14:paraId="00000014">
            <w:pPr>
              <w:rPr/>
            </w:pPr>
            <w:r w:rsidDel="00000000" w:rsidR="00000000" w:rsidRPr="00000000">
              <w:rPr>
                <w:rtl w:val="0"/>
              </w:rPr>
              <w:t xml:space="preserve">Production wordmark</w:t>
            </w:r>
          </w:p>
        </w:tc>
        <w:tc>
          <w:tcPr>
            <w:shd w:fill="f3f6f7" w:val="clear"/>
            <w:vAlign w:val="center"/>
          </w:tcPr>
          <w:p w:rsidR="00000000" w:rsidDel="00000000" w:rsidP="00000000" w:rsidRDefault="00000000" w:rsidRPr="00000000" w14:paraId="00000015">
            <w:pPr>
              <w:rPr/>
            </w:pPr>
            <w:r w:rsidDel="00000000" w:rsidR="00000000" w:rsidRPr="00000000">
              <w:rPr>
                <w:rtl w:val="0"/>
              </w:rPr>
              <w:t xml:space="preserve">FOUNDER APPROVED — V1 PRODUCTION ASSETS COMPLETE</w:t>
            </w:r>
          </w:p>
        </w:tc>
        <w:tc>
          <w:tcPr>
            <w:shd w:fill="f3f6f7" w:val="clear"/>
            <w:vAlign w:val="center"/>
          </w:tcPr>
          <w:p w:rsidR="00000000" w:rsidDel="00000000" w:rsidP="00000000" w:rsidRDefault="00000000" w:rsidRPr="00000000" w14:paraId="00000016">
            <w:pPr>
              <w:rPr/>
            </w:pPr>
            <w:r w:rsidDel="00000000" w:rsidR="00000000" w:rsidRPr="00000000">
              <w:rPr>
                <w:rtl w:val="0"/>
              </w:rPr>
              <w:t xml:space="preserve">Closed — Founder-approved Fraunces SemiBold V1 wordmark</w:t>
            </w:r>
          </w:p>
        </w:tc>
        <w:tc>
          <w:tcPr>
            <w:shd w:fill="f3f6f7" w:val="clear"/>
            <w:vAlign w:val="center"/>
          </w:tcPr>
          <w:p w:rsidR="00000000" w:rsidDel="00000000" w:rsidP="00000000" w:rsidRDefault="00000000" w:rsidRPr="00000000" w14:paraId="00000017">
            <w:pPr>
              <w:rPr/>
            </w:pPr>
            <w:r w:rsidDel="00000000" w:rsidR="00000000" w:rsidRPr="00000000">
              <w:rPr>
                <w:rtl w:val="0"/>
              </w:rPr>
              <w:t xml:space="preserve">Founder</w:t>
            </w:r>
          </w:p>
        </w:tc>
        <w:tc>
          <w:tcPr>
            <w:shd w:fill="f3f6f7" w:val="clear"/>
            <w:vAlign w:val="center"/>
          </w:tcPr>
          <w:p w:rsidR="00000000" w:rsidDel="00000000" w:rsidP="00000000" w:rsidRDefault="00000000" w:rsidRPr="00000000" w14:paraId="00000018">
            <w:pPr>
              <w:rPr/>
            </w:pPr>
            <w:r w:rsidDel="00000000" w:rsidR="00000000" w:rsidRPr="00000000">
              <w:rPr>
                <w:rtl w:val="0"/>
              </w:rPr>
              <w:t xml:space="preserve">Fraunces SemiBold, title case; Canva source spacing -20; separate from the Source Serif 4 and Public Sans website typography system.</w:t>
            </w:r>
          </w:p>
        </w:tc>
      </w:tr>
      <w:tr>
        <w:trPr>
          <w:cantSplit w:val="0"/>
          <w:tblHeader w:val="0"/>
        </w:trPr>
        <w:tc>
          <w:tcPr>
            <w:vAlign w:val="center"/>
          </w:tcPr>
          <w:p w:rsidR="00000000" w:rsidDel="00000000" w:rsidP="00000000" w:rsidRDefault="00000000" w:rsidRPr="00000000" w14:paraId="00000019">
            <w:pPr>
              <w:rPr/>
            </w:pPr>
            <w:r w:rsidDel="00000000" w:rsidR="00000000" w:rsidRPr="00000000">
              <w:rPr>
                <w:rtl w:val="0"/>
              </w:rPr>
              <w:t xml:space="preserve">Favicon and small mark</w:t>
            </w:r>
          </w:p>
        </w:tc>
        <w:tc>
          <w:tcPr>
            <w:vAlign w:val="center"/>
          </w:tcPr>
          <w:p w:rsidR="00000000" w:rsidDel="00000000" w:rsidP="00000000" w:rsidRDefault="00000000" w:rsidRPr="00000000" w14:paraId="0000001A">
            <w:pPr>
              <w:rPr/>
            </w:pPr>
            <w:r w:rsidDel="00000000" w:rsidR="00000000" w:rsidRPr="00000000">
              <w:rPr>
                <w:rtl w:val="0"/>
              </w:rPr>
              <w:t xml:space="preserve">Deferred; not part of V1</w:t>
            </w:r>
          </w:p>
        </w:tc>
        <w:tc>
          <w:tcPr>
            <w:vAlign w:val="center"/>
          </w:tcPr>
          <w:p w:rsidR="00000000" w:rsidDel="00000000" w:rsidP="00000000" w:rsidRDefault="00000000" w:rsidRPr="00000000" w14:paraId="0000001B">
            <w:pPr>
              <w:rPr/>
            </w:pPr>
            <w:r w:rsidDel="00000000" w:rsidR="00000000" w:rsidRPr="00000000">
              <w:rPr>
                <w:rtl w:val="0"/>
              </w:rPr>
              <w:t xml:space="preserve">Approve final small-size asset after testing and appropriate distinctiveness and clearance review</w:t>
            </w:r>
          </w:p>
        </w:tc>
        <w:tc>
          <w:tcPr>
            <w:vAlign w:val="center"/>
          </w:tcPr>
          <w:p w:rsidR="00000000" w:rsidDel="00000000" w:rsidP="00000000" w:rsidRDefault="00000000" w:rsidRPr="00000000" w14:paraId="0000001C">
            <w:pPr>
              <w:rPr/>
            </w:pPr>
            <w:r w:rsidDel="00000000" w:rsidR="00000000" w:rsidRPr="00000000">
              <w:rPr>
                <w:rtl w:val="0"/>
              </w:rPr>
              <w:t xml:space="preserve">Founder</w:t>
            </w:r>
          </w:p>
        </w:tc>
        <w:tc>
          <w:tcPr>
            <w:vAlign w:val="center"/>
          </w:tcPr>
          <w:p w:rsidR="00000000" w:rsidDel="00000000" w:rsidP="00000000" w:rsidRDefault="00000000" w:rsidRPr="00000000" w14:paraId="0000001D">
            <w:pPr>
              <w:rPr/>
            </w:pPr>
            <w:r w:rsidDel="00000000" w:rsidR="00000000" w:rsidRPr="00000000">
              <w:rPr>
                <w:rtl w:val="0"/>
              </w:rPr>
              <w:t xml:space="preserve">Must be derived from the finalized wordmark. No E from concept imagery is approved production artwork.</w:t>
            </w:r>
          </w:p>
        </w:tc>
      </w:tr>
      <w:tr>
        <w:trPr>
          <w:cantSplit w:val="0"/>
          <w:tblHeader w:val="0"/>
        </w:trPr>
        <w:tc>
          <w:tcPr>
            <w:shd w:fill="f3f6f7" w:val="clear"/>
            <w:vAlign w:val="center"/>
          </w:tcPr>
          <w:p w:rsidR="00000000" w:rsidDel="00000000" w:rsidP="00000000" w:rsidRDefault="00000000" w:rsidRPr="00000000" w14:paraId="0000001E">
            <w:pPr>
              <w:rPr/>
            </w:pPr>
            <w:r w:rsidDel="00000000" w:rsidR="00000000" w:rsidRPr="00000000">
              <w:rPr>
                <w:rtl w:val="0"/>
              </w:rPr>
              <w:t xml:space="preserve">Founder portrait</w:t>
            </w:r>
          </w:p>
        </w:tc>
        <w:tc>
          <w:tcPr>
            <w:shd w:fill="f3f6f7" w:val="clear"/>
            <w:vAlign w:val="center"/>
          </w:tcPr>
          <w:p w:rsidR="00000000" w:rsidDel="00000000" w:rsidP="00000000" w:rsidRDefault="00000000" w:rsidRPr="00000000" w14:paraId="0000001F">
            <w:pPr>
              <w:rPr/>
            </w:pPr>
            <w:r w:rsidDel="00000000" w:rsidR="00000000" w:rsidRPr="00000000">
              <w:rPr>
                <w:rtl w:val="0"/>
              </w:rPr>
              <w:t xml:space="preserve">Production pending</w:t>
            </w:r>
          </w:p>
        </w:tc>
        <w:tc>
          <w:tcPr>
            <w:shd w:fill="f3f6f7" w:val="clear"/>
            <w:vAlign w:val="center"/>
          </w:tcPr>
          <w:p w:rsidR="00000000" w:rsidDel="00000000" w:rsidP="00000000" w:rsidRDefault="00000000" w:rsidRPr="00000000" w14:paraId="00000020">
            <w:pPr>
              <w:rPr/>
            </w:pPr>
            <w:r w:rsidDel="00000000" w:rsidR="00000000" w:rsidRPr="00000000">
              <w:rPr>
                <w:rtl w:val="0"/>
              </w:rPr>
              <w:t xml:space="preserve">Select or approve publication-ready portrait</w:t>
            </w:r>
          </w:p>
        </w:tc>
        <w:tc>
          <w:tcPr>
            <w:shd w:fill="f3f6f7" w:val="clear"/>
            <w:vAlign w:val="center"/>
          </w:tcPr>
          <w:p w:rsidR="00000000" w:rsidDel="00000000" w:rsidP="00000000" w:rsidRDefault="00000000" w:rsidRPr="00000000" w14:paraId="00000021">
            <w:pPr>
              <w:rPr/>
            </w:pPr>
            <w:r w:rsidDel="00000000" w:rsidR="00000000" w:rsidRPr="00000000">
              <w:rPr>
                <w:rtl w:val="0"/>
              </w:rPr>
              <w:t xml:space="preserve">Founder</w:t>
            </w:r>
          </w:p>
        </w:tc>
        <w:tc>
          <w:tcPr>
            <w:shd w:fill="f3f6f7" w:val="clear"/>
            <w:vAlign w:val="center"/>
          </w:tcPr>
          <w:p w:rsidR="00000000" w:rsidDel="00000000" w:rsidP="00000000" w:rsidRDefault="00000000" w:rsidRPr="00000000" w14:paraId="00000022">
            <w:pPr>
              <w:rPr/>
            </w:pPr>
            <w:r w:rsidDel="00000000" w:rsidR="00000000" w:rsidRPr="00000000">
              <w:rPr>
                <w:rtl w:val="0"/>
              </w:rPr>
              <w:t xml:space="preserve">Confirm crop, resolution, and public use.</w:t>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rtl w:val="0"/>
              </w:rPr>
              <w:t xml:space="preserve">Lab imagery</w:t>
            </w:r>
          </w:p>
        </w:tc>
        <w:tc>
          <w:tcPr>
            <w:vAlign w:val="center"/>
          </w:tcPr>
          <w:p w:rsidR="00000000" w:rsidDel="00000000" w:rsidP="00000000" w:rsidRDefault="00000000" w:rsidRPr="00000000" w14:paraId="00000024">
            <w:pPr>
              <w:rPr/>
            </w:pPr>
            <w:r w:rsidDel="00000000" w:rsidR="00000000" w:rsidRPr="00000000">
              <w:rPr>
                <w:rtl w:val="0"/>
              </w:rPr>
              <w:t xml:space="preserve">Verification pending</w:t>
            </w:r>
          </w:p>
        </w:tc>
        <w:tc>
          <w:tcPr>
            <w:vAlign w:val="center"/>
          </w:tcPr>
          <w:p w:rsidR="00000000" w:rsidDel="00000000" w:rsidP="00000000" w:rsidRDefault="00000000" w:rsidRPr="00000000" w14:paraId="00000025">
            <w:pPr>
              <w:rPr/>
            </w:pPr>
            <w:r w:rsidDel="00000000" w:rsidR="00000000" w:rsidRPr="00000000">
              <w:rPr>
                <w:rtl w:val="0"/>
              </w:rPr>
              <w:t xml:space="preserve">Select imagery after participant and photographer permissions are confirmed</w:t>
            </w:r>
          </w:p>
        </w:tc>
        <w:tc>
          <w:tcPr>
            <w:vAlign w:val="center"/>
          </w:tcPr>
          <w:p w:rsidR="00000000" w:rsidDel="00000000" w:rsidP="00000000" w:rsidRDefault="00000000" w:rsidRPr="00000000" w14:paraId="00000026">
            <w:pPr>
              <w:rPr/>
            </w:pPr>
            <w:r w:rsidDel="00000000" w:rsidR="00000000" w:rsidRPr="00000000">
              <w:rPr>
                <w:rtl w:val="0"/>
              </w:rPr>
              <w:t xml:space="preserve">Founder</w:t>
            </w:r>
          </w:p>
        </w:tc>
        <w:tc>
          <w:tcPr>
            <w:vAlign w:val="center"/>
          </w:tcPr>
          <w:p w:rsidR="00000000" w:rsidDel="00000000" w:rsidP="00000000" w:rsidRDefault="00000000" w:rsidRPr="00000000" w14:paraId="00000027">
            <w:pPr>
              <w:rPr/>
            </w:pPr>
            <w:r w:rsidDel="00000000" w:rsidR="00000000" w:rsidRPr="00000000">
              <w:rPr>
                <w:rtl w:val="0"/>
              </w:rPr>
              <w:t xml:space="preserve">Do not publish uncleared images.</w:t>
            </w:r>
          </w:p>
        </w:tc>
      </w:tr>
      <w:tr>
        <w:trPr>
          <w:cantSplit w:val="0"/>
          <w:tblHeader w:val="0"/>
        </w:trPr>
        <w:tc>
          <w:tcPr>
            <w:shd w:fill="f3f6f7" w:val="clear"/>
            <w:vAlign w:val="center"/>
          </w:tcPr>
          <w:p w:rsidR="00000000" w:rsidDel="00000000" w:rsidP="00000000" w:rsidRDefault="00000000" w:rsidRPr="00000000" w14:paraId="00000028">
            <w:pPr>
              <w:rPr/>
            </w:pPr>
            <w:r w:rsidDel="00000000" w:rsidR="00000000" w:rsidRPr="00000000">
              <w:rPr>
                <w:rtl w:val="0"/>
              </w:rPr>
              <w:t xml:space="preserve">Public contact information</w:t>
            </w:r>
          </w:p>
        </w:tc>
        <w:tc>
          <w:tcPr>
            <w:shd w:fill="f3f6f7" w:val="clear"/>
            <w:vAlign w:val="center"/>
          </w:tcPr>
          <w:p w:rsidR="00000000" w:rsidDel="00000000" w:rsidP="00000000" w:rsidRDefault="00000000" w:rsidRPr="00000000" w14:paraId="00000029">
            <w:pPr>
              <w:rPr/>
            </w:pPr>
            <w:r w:rsidDel="00000000" w:rsidR="00000000" w:rsidRPr="00000000">
              <w:rPr>
                <w:rtl w:val="0"/>
              </w:rPr>
              <w:t xml:space="preserve">Verification pending</w:t>
            </w:r>
          </w:p>
        </w:tc>
        <w:tc>
          <w:tcPr>
            <w:shd w:fill="f3f6f7" w:val="clear"/>
            <w:vAlign w:val="center"/>
          </w:tcPr>
          <w:p w:rsidR="00000000" w:rsidDel="00000000" w:rsidP="00000000" w:rsidRDefault="00000000" w:rsidRPr="00000000" w14:paraId="0000002A">
            <w:pPr>
              <w:rPr/>
            </w:pPr>
            <w:r w:rsidDel="00000000" w:rsidR="00000000" w:rsidRPr="00000000">
              <w:rPr>
                <w:rtl w:val="0"/>
              </w:rPr>
              <w:t xml:space="preserve">Confirm published email and fallback route</w:t>
            </w:r>
          </w:p>
        </w:tc>
        <w:tc>
          <w:tcPr>
            <w:shd w:fill="f3f6f7" w:val="clear"/>
            <w:vAlign w:val="center"/>
          </w:tcPr>
          <w:p w:rsidR="00000000" w:rsidDel="00000000" w:rsidP="00000000" w:rsidRDefault="00000000" w:rsidRPr="00000000" w14:paraId="0000002B">
            <w:pPr>
              <w:rPr/>
            </w:pPr>
            <w:r w:rsidDel="00000000" w:rsidR="00000000" w:rsidRPr="00000000">
              <w:rPr>
                <w:rtl w:val="0"/>
              </w:rPr>
              <w:t xml:space="preserve">Founder</w:t>
            </w:r>
          </w:p>
        </w:tc>
        <w:tc>
          <w:tcPr>
            <w:shd w:fill="f3f6f7" w:val="clear"/>
            <w:vAlign w:val="center"/>
          </w:tcPr>
          <w:p w:rsidR="00000000" w:rsidDel="00000000" w:rsidP="00000000" w:rsidRDefault="00000000" w:rsidRPr="00000000" w14:paraId="0000002C">
            <w:pPr>
              <w:rPr/>
            </w:pPr>
            <w:r w:rsidDel="00000000" w:rsidR="00000000" w:rsidRPr="00000000">
              <w:rPr>
                <w:rtl w:val="0"/>
              </w:rPr>
              <w:t xml:space="preserve">Required before final Contact implementation.</w:t>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tl w:val="0"/>
              </w:rPr>
              <w:t xml:space="preserve">Analytics posture</w:t>
            </w:r>
          </w:p>
        </w:tc>
        <w:tc>
          <w:tcPr>
            <w:vAlign w:val="center"/>
          </w:tcPr>
          <w:p w:rsidR="00000000" w:rsidDel="00000000" w:rsidP="00000000" w:rsidRDefault="00000000" w:rsidRPr="00000000" w14:paraId="0000002E">
            <w:pPr>
              <w:rPr/>
            </w:pPr>
            <w:r w:rsidDel="00000000" w:rsidR="00000000" w:rsidRPr="00000000">
              <w:rPr>
                <w:rtl w:val="0"/>
              </w:rPr>
              <w:t xml:space="preserve">Verification pending</w:t>
            </w:r>
          </w:p>
        </w:tc>
        <w:tc>
          <w:tcPr>
            <w:vAlign w:val="center"/>
          </w:tcPr>
          <w:p w:rsidR="00000000" w:rsidDel="00000000" w:rsidP="00000000" w:rsidRDefault="00000000" w:rsidRPr="00000000" w14:paraId="0000002F">
            <w:pPr>
              <w:rPr/>
            </w:pPr>
            <w:r w:rsidDel="00000000" w:rsidR="00000000" w:rsidRPr="00000000">
              <w:rPr>
                <w:rtl w:val="0"/>
              </w:rPr>
              <w:t xml:space="preserve">Approve V1 analytics scope and consent approach</w:t>
            </w:r>
          </w:p>
        </w:tc>
        <w:tc>
          <w:tcPr>
            <w:vAlign w:val="center"/>
          </w:tcPr>
          <w:p w:rsidR="00000000" w:rsidDel="00000000" w:rsidP="00000000" w:rsidRDefault="00000000" w:rsidRPr="00000000" w14:paraId="00000030">
            <w:pPr>
              <w:rPr/>
            </w:pPr>
            <w:r w:rsidDel="00000000" w:rsidR="00000000" w:rsidRPr="00000000">
              <w:rPr>
                <w:rtl w:val="0"/>
              </w:rPr>
              <w:t xml:space="preserve">Founder</w:t>
            </w:r>
          </w:p>
        </w:tc>
        <w:tc>
          <w:tcPr>
            <w:vAlign w:val="center"/>
          </w:tcPr>
          <w:p w:rsidR="00000000" w:rsidDel="00000000" w:rsidP="00000000" w:rsidRDefault="00000000" w:rsidRPr="00000000" w14:paraId="00000031">
            <w:pPr>
              <w:rPr/>
            </w:pPr>
            <w:r w:rsidDel="00000000" w:rsidR="00000000" w:rsidRPr="00000000">
              <w:rPr>
                <w:rtl w:val="0"/>
              </w:rPr>
              <w:t xml:space="preserve">Keep collection proportionate.</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Production-pending assets</w:t>
      </w:r>
    </w:p>
    <w:tbl>
      <w:tblPr>
        <w:tblStyle w:val="Table2"/>
        <w:tblW w:w="9876.0" w:type="dxa"/>
        <w:jc w:val="left"/>
        <w:tblInd w:w="-108.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263640" w:val="clear"/>
            <w:vAlign w:val="center"/>
          </w:tcPr>
          <w:p w:rsidR="00000000" w:rsidDel="00000000" w:rsidP="00000000" w:rsidRDefault="00000000" w:rsidRPr="00000000" w14:paraId="00000034">
            <w:pPr>
              <w:rPr/>
            </w:pPr>
            <w:r w:rsidDel="00000000" w:rsidR="00000000" w:rsidRPr="00000000">
              <w:rPr>
                <w:b w:val="1"/>
                <w:bCs w:val="1"/>
                <w:color w:val="ffffff"/>
                <w:rtl w:val="0"/>
              </w:rPr>
              <w:t xml:space="preserve">Asset</w:t>
            </w:r>
            <w:r w:rsidDel="00000000" w:rsidR="00000000" w:rsidRPr="00000000">
              <w:rPr>
                <w:rtl w:val="0"/>
              </w:rPr>
            </w:r>
          </w:p>
        </w:tc>
        <w:tc>
          <w:tcPr>
            <w:shd w:fill="263640" w:val="clear"/>
            <w:vAlign w:val="center"/>
          </w:tcPr>
          <w:p w:rsidR="00000000" w:rsidDel="00000000" w:rsidP="00000000" w:rsidRDefault="00000000" w:rsidRPr="00000000" w14:paraId="00000035">
            <w:pPr>
              <w:rPr/>
            </w:pPr>
            <w:r w:rsidDel="00000000" w:rsidR="00000000" w:rsidRPr="00000000">
              <w:rPr>
                <w:b w:val="1"/>
                <w:bCs w:val="1"/>
                <w:color w:val="ffffff"/>
                <w:rtl w:val="0"/>
              </w:rPr>
              <w:t xml:space="preserve">Status</w:t>
            </w:r>
            <w:r w:rsidDel="00000000" w:rsidR="00000000" w:rsidRPr="00000000">
              <w:rPr>
                <w:rtl w:val="0"/>
              </w:rPr>
            </w:r>
          </w:p>
        </w:tc>
        <w:tc>
          <w:tcPr>
            <w:shd w:fill="263640" w:val="clear"/>
            <w:vAlign w:val="center"/>
          </w:tcPr>
          <w:p w:rsidR="00000000" w:rsidDel="00000000" w:rsidP="00000000" w:rsidRDefault="00000000" w:rsidRPr="00000000" w14:paraId="00000036">
            <w:pPr>
              <w:rPr/>
            </w:pPr>
            <w:r w:rsidDel="00000000" w:rsidR="00000000" w:rsidRPr="00000000">
              <w:rPr>
                <w:b w:val="1"/>
                <w:bCs w:val="1"/>
                <w:color w:val="ffffff"/>
                <w:rtl w:val="0"/>
              </w:rPr>
              <w:t xml:space="preserve">Owner</w:t>
            </w:r>
            <w:r w:rsidDel="00000000" w:rsidR="00000000" w:rsidRPr="00000000">
              <w:rPr>
                <w:rtl w:val="0"/>
              </w:rPr>
            </w:r>
          </w:p>
        </w:tc>
        <w:tc>
          <w:tcPr>
            <w:shd w:fill="263640" w:val="clear"/>
            <w:vAlign w:val="center"/>
          </w:tcPr>
          <w:p w:rsidR="00000000" w:rsidDel="00000000" w:rsidP="00000000" w:rsidRDefault="00000000" w:rsidRPr="00000000" w14:paraId="00000037">
            <w:pPr>
              <w:rPr/>
            </w:pPr>
            <w:r w:rsidDel="00000000" w:rsidR="00000000" w:rsidRPr="00000000">
              <w:rPr>
                <w:b w:val="1"/>
                <w:bCs w:val="1"/>
                <w:color w:val="ffffff"/>
                <w:rtl w:val="0"/>
              </w:rPr>
              <w:t xml:space="preserve">Dependency or acceptance condition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Approved Fraunces SemiBold Ethnoir wordmark</w:t>
            </w:r>
          </w:p>
        </w:tc>
        <w:tc>
          <w:tcPr>
            <w:vAlign w:val="center"/>
          </w:tcPr>
          <w:p w:rsidR="00000000" w:rsidDel="00000000" w:rsidP="00000000" w:rsidRDefault="00000000" w:rsidRPr="00000000" w14:paraId="00000039">
            <w:pPr>
              <w:rPr/>
            </w:pPr>
            <w:r w:rsidDel="00000000" w:rsidR="00000000" w:rsidRPr="00000000">
              <w:rPr>
                <w:rtl w:val="0"/>
              </w:rPr>
              <w:t xml:space="preserve">FOUNDER APPROVED — V1 PRODUCTION ASSETS COMPLETE</w:t>
            </w:r>
          </w:p>
        </w:tc>
        <w:tc>
          <w:tcPr>
            <w:vAlign w:val="center"/>
          </w:tcPr>
          <w:p w:rsidR="00000000" w:rsidDel="00000000" w:rsidP="00000000" w:rsidRDefault="00000000" w:rsidRPr="00000000" w14:paraId="0000003A">
            <w:pPr>
              <w:rPr/>
            </w:pPr>
            <w:r w:rsidDel="00000000" w:rsidR="00000000" w:rsidRPr="00000000">
              <w:rPr>
                <w:rtl w:val="0"/>
              </w:rPr>
              <w:t xml:space="preserve">Design and Founder</w:t>
            </w:r>
          </w:p>
        </w:tc>
        <w:tc>
          <w:tcPr>
            <w:vAlign w:val="center"/>
          </w:tcPr>
          <w:p w:rsidR="00000000" w:rsidDel="00000000" w:rsidP="00000000" w:rsidRDefault="00000000" w:rsidRPr="00000000" w14:paraId="0000003B">
            <w:pPr>
              <w:rPr/>
            </w:pPr>
            <w:r w:rsidDel="00000000" w:rsidR="00000000" w:rsidRPr="00000000">
              <w:rPr>
                <w:rtl w:val="0"/>
              </w:rPr>
              <w:t xml:space="preserve">All six required SVG/transparent-PNG exports and the editable-master record with durable Canva source link are present in Ethnoir — V1 Wordmark Production Assets. Technical production QA is complete. The approximately one-pixel Monochrome canvas-position discrepancy is non-substantive and requires no correction unless it creates a visible implementation issue. Use this folder as the developer source and complete normal in-context implementation QA.</w:t>
            </w:r>
          </w:p>
        </w:tc>
      </w:tr>
      <w:tr>
        <w:trPr>
          <w:cantSplit w:val="0"/>
          <w:tblHeader w:val="0"/>
        </w:trPr>
        <w:tc>
          <w:tcPr>
            <w:shd w:fill="f3f6f7" w:val="clear"/>
            <w:vAlign w:val="center"/>
          </w:tcPr>
          <w:p w:rsidR="00000000" w:rsidDel="00000000" w:rsidP="00000000" w:rsidRDefault="00000000" w:rsidRPr="00000000" w14:paraId="0000003C">
            <w:pPr>
              <w:rPr/>
            </w:pPr>
            <w:r w:rsidDel="00000000" w:rsidR="00000000" w:rsidRPr="00000000">
              <w:rPr>
                <w:rtl w:val="0"/>
              </w:rPr>
              <w:t xml:space="preserve">Derived favicon and small mark</w:t>
            </w:r>
          </w:p>
        </w:tc>
        <w:tc>
          <w:tcPr>
            <w:shd w:fill="f3f6f7" w:val="clear"/>
            <w:vAlign w:val="center"/>
          </w:tcPr>
          <w:p w:rsidR="00000000" w:rsidDel="00000000" w:rsidP="00000000" w:rsidRDefault="00000000" w:rsidRPr="00000000" w14:paraId="0000003D">
            <w:pPr>
              <w:rPr/>
            </w:pPr>
            <w:r w:rsidDel="00000000" w:rsidR="00000000" w:rsidRPr="00000000">
              <w:rPr>
                <w:rtl w:val="0"/>
              </w:rPr>
              <w:t xml:space="preserve">Deferred; not part of V1</w:t>
            </w:r>
          </w:p>
        </w:tc>
        <w:tc>
          <w:tcPr>
            <w:shd w:fill="f3f6f7" w:val="clear"/>
            <w:vAlign w:val="center"/>
          </w:tcPr>
          <w:p w:rsidR="00000000" w:rsidDel="00000000" w:rsidP="00000000" w:rsidRDefault="00000000" w:rsidRPr="00000000" w14:paraId="0000003E">
            <w:pPr>
              <w:rPr/>
            </w:pPr>
            <w:r w:rsidDel="00000000" w:rsidR="00000000" w:rsidRPr="00000000">
              <w:rPr>
                <w:rtl w:val="0"/>
              </w:rPr>
              <w:t xml:space="preserve">Design and Founder</w:t>
            </w:r>
          </w:p>
        </w:tc>
        <w:tc>
          <w:tcPr>
            <w:shd w:fill="f3f6f7" w:val="clear"/>
            <w:vAlign w:val="center"/>
          </w:tcPr>
          <w:p w:rsidR="00000000" w:rsidDel="00000000" w:rsidP="00000000" w:rsidRDefault="00000000" w:rsidRPr="00000000" w14:paraId="0000003F">
            <w:pPr>
              <w:rPr/>
            </w:pPr>
            <w:r w:rsidDel="00000000" w:rsidR="00000000" w:rsidRPr="00000000">
              <w:rPr>
                <w:rtl w:val="0"/>
              </w:rPr>
              <w:t xml:space="preserve">Derived from approved wordmark; passes small-size testing and appropriate distinctiveness and clearance review.</w:t>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rtl w:val="0"/>
              </w:rPr>
              <w:t xml:space="preserve">Founder portrait</w:t>
            </w:r>
          </w:p>
        </w:tc>
        <w:tc>
          <w:tcPr>
            <w:vAlign w:val="center"/>
          </w:tcPr>
          <w:p w:rsidR="00000000" w:rsidDel="00000000" w:rsidP="00000000" w:rsidRDefault="00000000" w:rsidRPr="00000000" w14:paraId="00000041">
            <w:pPr>
              <w:rPr/>
            </w:pPr>
            <w:r w:rsidDel="00000000" w:rsidR="00000000" w:rsidRPr="00000000">
              <w:rPr>
                <w:rtl w:val="0"/>
              </w:rPr>
              <w:t xml:space="preserve">Production pending</w:t>
            </w:r>
          </w:p>
        </w:tc>
        <w:tc>
          <w:tcPr>
            <w:vAlign w:val="center"/>
          </w:tcPr>
          <w:p w:rsidR="00000000" w:rsidDel="00000000" w:rsidP="00000000" w:rsidRDefault="00000000" w:rsidRPr="00000000" w14:paraId="00000042">
            <w:pPr>
              <w:rPr/>
            </w:pPr>
            <w:r w:rsidDel="00000000" w:rsidR="00000000" w:rsidRPr="00000000">
              <w:rPr>
                <w:rtl w:val="0"/>
              </w:rPr>
              <w:t xml:space="preserve">Founder</w:t>
            </w:r>
          </w:p>
        </w:tc>
        <w:tc>
          <w:tcPr>
            <w:vAlign w:val="center"/>
          </w:tcPr>
          <w:p w:rsidR="00000000" w:rsidDel="00000000" w:rsidP="00000000" w:rsidRDefault="00000000" w:rsidRPr="00000000" w14:paraId="00000043">
            <w:pPr>
              <w:rPr/>
            </w:pPr>
            <w:r w:rsidDel="00000000" w:rsidR="00000000" w:rsidRPr="00000000">
              <w:rPr>
                <w:rtl w:val="0"/>
              </w:rPr>
              <w:t xml:space="preserve">Publication-ready file and crop approved.</w:t>
            </w:r>
          </w:p>
        </w:tc>
      </w:tr>
      <w:tr>
        <w:trPr>
          <w:cantSplit w:val="0"/>
          <w:tblHeader w:val="0"/>
        </w:trPr>
        <w:tc>
          <w:tcPr>
            <w:shd w:fill="f3f6f7" w:val="clear"/>
            <w:vAlign w:val="center"/>
          </w:tcPr>
          <w:p w:rsidR="00000000" w:rsidDel="00000000" w:rsidP="00000000" w:rsidRDefault="00000000" w:rsidRPr="00000000" w14:paraId="00000044">
            <w:pPr>
              <w:rPr/>
            </w:pPr>
            <w:r w:rsidDel="00000000" w:rsidR="00000000" w:rsidRPr="00000000">
              <w:rPr>
                <w:rtl w:val="0"/>
              </w:rPr>
              <w:t xml:space="preserve">Lab imagery</w:t>
            </w:r>
          </w:p>
        </w:tc>
        <w:tc>
          <w:tcPr>
            <w:shd w:fill="f3f6f7" w:val="clear"/>
            <w:vAlign w:val="center"/>
          </w:tcPr>
          <w:p w:rsidR="00000000" w:rsidDel="00000000" w:rsidP="00000000" w:rsidRDefault="00000000" w:rsidRPr="00000000" w14:paraId="00000045">
            <w:pPr>
              <w:rPr/>
            </w:pPr>
            <w:r w:rsidDel="00000000" w:rsidR="00000000" w:rsidRPr="00000000">
              <w:rPr>
                <w:rtl w:val="0"/>
              </w:rPr>
              <w:t xml:space="preserve">Production pending</w:t>
            </w:r>
          </w:p>
        </w:tc>
        <w:tc>
          <w:tcPr>
            <w:shd w:fill="f3f6f7" w:val="clear"/>
            <w:vAlign w:val="center"/>
          </w:tcPr>
          <w:p w:rsidR="00000000" w:rsidDel="00000000" w:rsidP="00000000" w:rsidRDefault="00000000" w:rsidRPr="00000000" w14:paraId="00000046">
            <w:pPr>
              <w:rPr/>
            </w:pPr>
            <w:r w:rsidDel="00000000" w:rsidR="00000000" w:rsidRPr="00000000">
              <w:rPr>
                <w:rtl w:val="0"/>
              </w:rPr>
              <w:t xml:space="preserve">Founder</w:t>
            </w:r>
          </w:p>
        </w:tc>
        <w:tc>
          <w:tcPr>
            <w:shd w:fill="f3f6f7" w:val="clear"/>
            <w:vAlign w:val="center"/>
          </w:tcPr>
          <w:p w:rsidR="00000000" w:rsidDel="00000000" w:rsidP="00000000" w:rsidRDefault="00000000" w:rsidRPr="00000000" w14:paraId="00000047">
            <w:pPr>
              <w:rPr/>
            </w:pPr>
            <w:r w:rsidDel="00000000" w:rsidR="00000000" w:rsidRPr="00000000">
              <w:rPr>
                <w:rtl w:val="0"/>
              </w:rPr>
              <w:t xml:space="preserve">Suitable image files identified after permission verification.</w:t>
            </w:r>
          </w:p>
        </w:tc>
      </w:tr>
      <w:tr>
        <w:trPr>
          <w:cantSplit w:val="0"/>
          <w:tblHeader w:val="0"/>
        </w:trPr>
        <w:tc>
          <w:tcPr>
            <w:vAlign w:val="center"/>
          </w:tcPr>
          <w:p w:rsidR="00000000" w:rsidDel="00000000" w:rsidP="00000000" w:rsidRDefault="00000000" w:rsidRPr="00000000" w14:paraId="00000048">
            <w:pPr>
              <w:rPr/>
            </w:pPr>
            <w:r w:rsidDel="00000000" w:rsidR="00000000" w:rsidRPr="00000000">
              <w:rPr>
                <w:rtl w:val="0"/>
              </w:rPr>
              <w:t xml:space="preserve">Responsive site implementation</w:t>
            </w:r>
          </w:p>
        </w:tc>
        <w:tc>
          <w:tcPr>
            <w:vAlign w:val="center"/>
          </w:tcPr>
          <w:p w:rsidR="00000000" w:rsidDel="00000000" w:rsidP="00000000" w:rsidRDefault="00000000" w:rsidRPr="00000000" w14:paraId="00000049">
            <w:pPr>
              <w:rPr/>
            </w:pPr>
            <w:r w:rsidDel="00000000" w:rsidR="00000000" w:rsidRPr="00000000">
              <w:rPr>
                <w:rtl w:val="0"/>
              </w:rPr>
              <w:t xml:space="preserve">Production pending</w:t>
            </w:r>
          </w:p>
        </w:tc>
        <w:tc>
          <w:tcPr>
            <w:vAlign w:val="center"/>
          </w:tcPr>
          <w:p w:rsidR="00000000" w:rsidDel="00000000" w:rsidP="00000000" w:rsidRDefault="00000000" w:rsidRPr="00000000" w14:paraId="0000004A">
            <w:pPr>
              <w:rPr/>
            </w:pPr>
            <w:r w:rsidDel="00000000" w:rsidR="00000000" w:rsidRPr="00000000">
              <w:rPr>
                <w:rtl w:val="0"/>
              </w:rPr>
              <w:t xml:space="preserve">Build</w:t>
            </w:r>
          </w:p>
        </w:tc>
        <w:tc>
          <w:tcPr>
            <w:vAlign w:val="center"/>
          </w:tcPr>
          <w:p w:rsidR="00000000" w:rsidDel="00000000" w:rsidP="00000000" w:rsidRDefault="00000000" w:rsidRPr="00000000" w14:paraId="0000004B">
            <w:pPr>
              <w:rPr/>
            </w:pPr>
            <w:r w:rsidDel="00000000" w:rsidR="00000000" w:rsidRPr="00000000">
              <w:rPr>
                <w:rtl w:val="0"/>
              </w:rPr>
              <w:t xml:space="preserve">Conforms to approved copy and visual specification.</w:t>
            </w:r>
          </w:p>
        </w:tc>
      </w:tr>
      <w:tr>
        <w:trPr>
          <w:cantSplit w:val="0"/>
          <w:tblHeader w:val="0"/>
        </w:trPr>
        <w:tc>
          <w:tcPr>
            <w:shd w:fill="f3f6f7" w:val="clear"/>
            <w:vAlign w:val="center"/>
          </w:tcPr>
          <w:p w:rsidR="00000000" w:rsidDel="00000000" w:rsidP="00000000" w:rsidRDefault="00000000" w:rsidRPr="00000000" w14:paraId="0000004C">
            <w:pPr>
              <w:rPr/>
            </w:pPr>
            <w:r w:rsidDel="00000000" w:rsidR="00000000" w:rsidRPr="00000000">
              <w:rPr>
                <w:rtl w:val="0"/>
              </w:rPr>
              <w:t xml:space="preserve">Page metadata and social-sharing images</w:t>
            </w:r>
          </w:p>
        </w:tc>
        <w:tc>
          <w:tcPr>
            <w:shd w:fill="f3f6f7" w:val="clear"/>
            <w:vAlign w:val="center"/>
          </w:tcPr>
          <w:p w:rsidR="00000000" w:rsidDel="00000000" w:rsidP="00000000" w:rsidRDefault="00000000" w:rsidRPr="00000000" w14:paraId="0000004D">
            <w:pPr>
              <w:rPr/>
            </w:pPr>
            <w:r w:rsidDel="00000000" w:rsidR="00000000" w:rsidRPr="00000000">
              <w:rPr>
                <w:rtl w:val="0"/>
              </w:rPr>
              <w:t xml:space="preserve">Production pending</w:t>
            </w:r>
          </w:p>
        </w:tc>
        <w:tc>
          <w:tcPr>
            <w:shd w:fill="f3f6f7" w:val="clear"/>
            <w:vAlign w:val="center"/>
          </w:tcPr>
          <w:p w:rsidR="00000000" w:rsidDel="00000000" w:rsidP="00000000" w:rsidRDefault="00000000" w:rsidRPr="00000000" w14:paraId="0000004E">
            <w:pPr>
              <w:rPr/>
            </w:pPr>
            <w:r w:rsidDel="00000000" w:rsidR="00000000" w:rsidRPr="00000000">
              <w:rPr>
                <w:rtl w:val="0"/>
              </w:rPr>
              <w:t xml:space="preserve">Build</w:t>
            </w:r>
          </w:p>
        </w:tc>
        <w:tc>
          <w:tcPr>
            <w:shd w:fill="f3f6f7" w:val="clear"/>
            <w:vAlign w:val="center"/>
          </w:tcPr>
          <w:p w:rsidR="00000000" w:rsidDel="00000000" w:rsidP="00000000" w:rsidRDefault="00000000" w:rsidRPr="00000000" w14:paraId="0000004F">
            <w:pPr>
              <w:rPr/>
            </w:pPr>
            <w:r w:rsidDel="00000000" w:rsidR="00000000" w:rsidRPr="00000000">
              <w:rPr>
                <w:rtl w:val="0"/>
              </w:rPr>
              <w:t xml:space="preserve">Facts, titles, descriptions, images, and URLs verified.</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Verification-pending facts claims and permissions</w:t>
      </w:r>
    </w:p>
    <w:tbl>
      <w:tblPr>
        <w:tblStyle w:val="Table3"/>
        <w:tblW w:w="9876.0" w:type="dxa"/>
        <w:jc w:val="left"/>
        <w:tblInd w:w="-108.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263640" w:val="clear"/>
            <w:vAlign w:val="center"/>
          </w:tcPr>
          <w:p w:rsidR="00000000" w:rsidDel="00000000" w:rsidP="00000000" w:rsidRDefault="00000000" w:rsidRPr="00000000" w14:paraId="00000052">
            <w:pPr>
              <w:rPr/>
            </w:pPr>
            <w:r w:rsidDel="00000000" w:rsidR="00000000" w:rsidRPr="00000000">
              <w:rPr>
                <w:b w:val="1"/>
                <w:bCs w:val="1"/>
                <w:color w:val="ffffff"/>
                <w:rtl w:val="0"/>
              </w:rPr>
              <w:t xml:space="preserve">Item</w:t>
            </w:r>
            <w:r w:rsidDel="00000000" w:rsidR="00000000" w:rsidRPr="00000000">
              <w:rPr>
                <w:rtl w:val="0"/>
              </w:rPr>
            </w:r>
          </w:p>
        </w:tc>
        <w:tc>
          <w:tcPr>
            <w:shd w:fill="263640" w:val="clear"/>
            <w:vAlign w:val="center"/>
          </w:tcPr>
          <w:p w:rsidR="00000000" w:rsidDel="00000000" w:rsidP="00000000" w:rsidRDefault="00000000" w:rsidRPr="00000000" w14:paraId="00000053">
            <w:pPr>
              <w:rPr/>
            </w:pPr>
            <w:r w:rsidDel="00000000" w:rsidR="00000000" w:rsidRPr="00000000">
              <w:rPr>
                <w:b w:val="1"/>
                <w:bCs w:val="1"/>
                <w:color w:val="ffffff"/>
                <w:rtl w:val="0"/>
              </w:rPr>
              <w:t xml:space="preserve">Status</w:t>
            </w:r>
            <w:r w:rsidDel="00000000" w:rsidR="00000000" w:rsidRPr="00000000">
              <w:rPr>
                <w:rtl w:val="0"/>
              </w:rPr>
            </w:r>
          </w:p>
        </w:tc>
        <w:tc>
          <w:tcPr>
            <w:shd w:fill="263640" w:val="clear"/>
            <w:vAlign w:val="center"/>
          </w:tcPr>
          <w:p w:rsidR="00000000" w:rsidDel="00000000" w:rsidP="00000000" w:rsidRDefault="00000000" w:rsidRPr="00000000" w14:paraId="00000054">
            <w:pPr>
              <w:rPr/>
            </w:pPr>
            <w:r w:rsidDel="00000000" w:rsidR="00000000" w:rsidRPr="00000000">
              <w:rPr>
                <w:b w:val="1"/>
                <w:bCs w:val="1"/>
                <w:color w:val="ffffff"/>
                <w:rtl w:val="0"/>
              </w:rPr>
              <w:t xml:space="preserve">What must be confirmed</w:t>
            </w:r>
            <w:r w:rsidDel="00000000" w:rsidR="00000000" w:rsidRPr="00000000">
              <w:rPr>
                <w:rtl w:val="0"/>
              </w:rPr>
            </w:r>
          </w:p>
        </w:tc>
        <w:tc>
          <w:tcPr>
            <w:shd w:fill="263640" w:val="clear"/>
            <w:vAlign w:val="center"/>
          </w:tcPr>
          <w:p w:rsidR="00000000" w:rsidDel="00000000" w:rsidP="00000000" w:rsidRDefault="00000000" w:rsidRPr="00000000" w14:paraId="00000055">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rtl w:val="0"/>
              </w:rPr>
              <w:t xml:space="preserve">Lab participant and completion facts</w:t>
            </w:r>
          </w:p>
        </w:tc>
        <w:tc>
          <w:tcPr>
            <w:vAlign w:val="center"/>
          </w:tcPr>
          <w:p w:rsidR="00000000" w:rsidDel="00000000" w:rsidP="00000000" w:rsidRDefault="00000000" w:rsidRPr="00000000" w14:paraId="00000057">
            <w:pPr>
              <w:rPr/>
            </w:pPr>
            <w:r w:rsidDel="00000000" w:rsidR="00000000" w:rsidRPr="00000000">
              <w:rPr>
                <w:rtl w:val="0"/>
              </w:rPr>
              <w:t xml:space="preserve">Verification pending</w:t>
            </w:r>
          </w:p>
        </w:tc>
        <w:tc>
          <w:tcPr>
            <w:vAlign w:val="center"/>
          </w:tcPr>
          <w:p w:rsidR="00000000" w:rsidDel="00000000" w:rsidP="00000000" w:rsidRDefault="00000000" w:rsidRPr="00000000" w14:paraId="00000058">
            <w:pPr>
              <w:rPr/>
            </w:pPr>
            <w:r w:rsidDel="00000000" w:rsidR="00000000" w:rsidRPr="00000000">
              <w:rPr>
                <w:rtl w:val="0"/>
              </w:rPr>
              <w:t xml:space="preserve">Final wording, source records, denominators, and public suitability</w:t>
            </w:r>
          </w:p>
        </w:tc>
        <w:tc>
          <w:tcPr>
            <w:vAlign w:val="center"/>
          </w:tcPr>
          <w:p w:rsidR="00000000" w:rsidDel="00000000" w:rsidP="00000000" w:rsidRDefault="00000000" w:rsidRPr="00000000" w14:paraId="00000059">
            <w:pPr>
              <w:rPr/>
            </w:pPr>
            <w:r w:rsidDel="00000000" w:rsidR="00000000" w:rsidRPr="00000000">
              <w:rPr>
                <w:rtl w:val="0"/>
              </w:rPr>
              <w:t xml:space="preserve">Founder or evidence owner</w:t>
            </w:r>
          </w:p>
        </w:tc>
      </w:tr>
      <w:tr>
        <w:trPr>
          <w:cantSplit w:val="0"/>
          <w:tblHeader w:val="0"/>
        </w:trPr>
        <w:tc>
          <w:tcPr>
            <w:shd w:fill="f3f6f7" w:val="clear"/>
            <w:vAlign w:val="center"/>
          </w:tcPr>
          <w:p w:rsidR="00000000" w:rsidDel="00000000" w:rsidP="00000000" w:rsidRDefault="00000000" w:rsidRPr="00000000" w14:paraId="0000005A">
            <w:pPr>
              <w:rPr/>
            </w:pPr>
            <w:r w:rsidDel="00000000" w:rsidR="00000000" w:rsidRPr="00000000">
              <w:rPr>
                <w:rtl w:val="0"/>
              </w:rPr>
              <w:t xml:space="preserve">Five structural deliverables</w:t>
            </w:r>
          </w:p>
        </w:tc>
        <w:tc>
          <w:tcPr>
            <w:shd w:fill="f3f6f7" w:val="clear"/>
            <w:vAlign w:val="center"/>
          </w:tcPr>
          <w:p w:rsidR="00000000" w:rsidDel="00000000" w:rsidP="00000000" w:rsidRDefault="00000000" w:rsidRPr="00000000" w14:paraId="0000005B">
            <w:pPr>
              <w:rPr/>
            </w:pPr>
            <w:r w:rsidDel="00000000" w:rsidR="00000000" w:rsidRPr="00000000">
              <w:rPr>
                <w:rtl w:val="0"/>
              </w:rPr>
              <w:t xml:space="preserve">Verification pending</w:t>
            </w:r>
          </w:p>
        </w:tc>
        <w:tc>
          <w:tcPr>
            <w:shd w:fill="f3f6f7" w:val="clear"/>
            <w:vAlign w:val="center"/>
          </w:tcPr>
          <w:p w:rsidR="00000000" w:rsidDel="00000000" w:rsidP="00000000" w:rsidRDefault="00000000" w:rsidRPr="00000000" w14:paraId="0000005C">
            <w:pPr>
              <w:rPr/>
            </w:pPr>
            <w:r w:rsidDel="00000000" w:rsidR="00000000" w:rsidRPr="00000000">
              <w:rPr>
                <w:rtl w:val="0"/>
              </w:rPr>
              <w:t xml:space="preserve">Exact deliverable descriptions and basis for independent verification</w:t>
            </w:r>
          </w:p>
        </w:tc>
        <w:tc>
          <w:tcPr>
            <w:shd w:fill="f3f6f7" w:val="clear"/>
            <w:vAlign w:val="center"/>
          </w:tcPr>
          <w:p w:rsidR="00000000" w:rsidDel="00000000" w:rsidP="00000000" w:rsidRDefault="00000000" w:rsidRPr="00000000" w14:paraId="0000005D">
            <w:pPr>
              <w:rPr/>
            </w:pPr>
            <w:r w:rsidDel="00000000" w:rsidR="00000000" w:rsidRPr="00000000">
              <w:rPr>
                <w:rtl w:val="0"/>
              </w:rPr>
              <w:t xml:space="preserve">Founder or evidence owner</w:t>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tl w:val="0"/>
              </w:rPr>
              <w:t xml:space="preserve">Participant quotations and testimonials</w:t>
            </w:r>
          </w:p>
        </w:tc>
        <w:tc>
          <w:tcPr>
            <w:vAlign w:val="center"/>
          </w:tcPr>
          <w:p w:rsidR="00000000" w:rsidDel="00000000" w:rsidP="00000000" w:rsidRDefault="00000000" w:rsidRPr="00000000" w14:paraId="0000005F">
            <w:pPr>
              <w:rPr/>
            </w:pPr>
            <w:r w:rsidDel="00000000" w:rsidR="00000000" w:rsidRPr="00000000">
              <w:rPr>
                <w:rtl w:val="0"/>
              </w:rPr>
              <w:t xml:space="preserve">Verification pending</w:t>
            </w:r>
          </w:p>
        </w:tc>
        <w:tc>
          <w:tcPr>
            <w:vAlign w:val="center"/>
          </w:tcPr>
          <w:p w:rsidR="00000000" w:rsidDel="00000000" w:rsidP="00000000" w:rsidRDefault="00000000" w:rsidRPr="00000000" w14:paraId="00000060">
            <w:pPr>
              <w:rPr/>
            </w:pPr>
            <w:r w:rsidDel="00000000" w:rsidR="00000000" w:rsidRPr="00000000">
              <w:rPr>
                <w:rtl w:val="0"/>
              </w:rPr>
              <w:t xml:space="preserve">Exact wording, attribution preference, and publication permission</w:t>
            </w:r>
          </w:p>
        </w:tc>
        <w:tc>
          <w:tcPr>
            <w:vAlign w:val="center"/>
          </w:tcPr>
          <w:p w:rsidR="00000000" w:rsidDel="00000000" w:rsidP="00000000" w:rsidRDefault="00000000" w:rsidRPr="00000000" w14:paraId="00000061">
            <w:pPr>
              <w:rPr/>
            </w:pPr>
            <w:r w:rsidDel="00000000" w:rsidR="00000000" w:rsidRPr="00000000">
              <w:rPr>
                <w:rtl w:val="0"/>
              </w:rPr>
              <w:t xml:space="preserve">Founder</w:t>
            </w:r>
          </w:p>
        </w:tc>
      </w:tr>
      <w:tr>
        <w:trPr>
          <w:cantSplit w:val="0"/>
          <w:tblHeader w:val="0"/>
        </w:trPr>
        <w:tc>
          <w:tcPr>
            <w:shd w:fill="f3f6f7" w:val="clear"/>
            <w:vAlign w:val="center"/>
          </w:tcPr>
          <w:p w:rsidR="00000000" w:rsidDel="00000000" w:rsidP="00000000" w:rsidRDefault="00000000" w:rsidRPr="00000000" w14:paraId="00000062">
            <w:pPr>
              <w:rPr/>
            </w:pPr>
            <w:r w:rsidDel="00000000" w:rsidR="00000000" w:rsidRPr="00000000">
              <w:rPr>
                <w:rtl w:val="0"/>
              </w:rPr>
              <w:t xml:space="preserve">Participant names</w:t>
            </w:r>
          </w:p>
        </w:tc>
        <w:tc>
          <w:tcPr>
            <w:shd w:fill="f3f6f7" w:val="clear"/>
            <w:vAlign w:val="center"/>
          </w:tcPr>
          <w:p w:rsidR="00000000" w:rsidDel="00000000" w:rsidP="00000000" w:rsidRDefault="00000000" w:rsidRPr="00000000" w14:paraId="00000063">
            <w:pPr>
              <w:rPr/>
            </w:pPr>
            <w:r w:rsidDel="00000000" w:rsidR="00000000" w:rsidRPr="00000000">
              <w:rPr>
                <w:rtl w:val="0"/>
              </w:rPr>
              <w:t xml:space="preserve">Verification pending</w:t>
            </w:r>
          </w:p>
        </w:tc>
        <w:tc>
          <w:tcPr>
            <w:shd w:fill="f3f6f7" w:val="clear"/>
            <w:vAlign w:val="center"/>
          </w:tcPr>
          <w:p w:rsidR="00000000" w:rsidDel="00000000" w:rsidP="00000000" w:rsidRDefault="00000000" w:rsidRPr="00000000" w14:paraId="00000064">
            <w:pPr>
              <w:rPr/>
            </w:pPr>
            <w:r w:rsidDel="00000000" w:rsidR="00000000" w:rsidRPr="00000000">
              <w:rPr>
                <w:rtl w:val="0"/>
              </w:rPr>
              <w:t xml:space="preserve">Explicit public-use permission</w:t>
            </w:r>
          </w:p>
        </w:tc>
        <w:tc>
          <w:tcPr>
            <w:shd w:fill="f3f6f7" w:val="clear"/>
            <w:vAlign w:val="center"/>
          </w:tcPr>
          <w:p w:rsidR="00000000" w:rsidDel="00000000" w:rsidP="00000000" w:rsidRDefault="00000000" w:rsidRPr="00000000" w14:paraId="00000065">
            <w:pPr>
              <w:rPr/>
            </w:pPr>
            <w:r w:rsidDel="00000000" w:rsidR="00000000" w:rsidRPr="00000000">
              <w:rPr>
                <w:rtl w:val="0"/>
              </w:rPr>
              <w:t xml:space="preserve">Founder</w:t>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rtl w:val="0"/>
              </w:rPr>
              <w:t xml:space="preserve">Lab photographs and video</w:t>
            </w:r>
          </w:p>
        </w:tc>
        <w:tc>
          <w:tcPr>
            <w:vAlign w:val="center"/>
          </w:tcPr>
          <w:p w:rsidR="00000000" w:rsidDel="00000000" w:rsidP="00000000" w:rsidRDefault="00000000" w:rsidRPr="00000000" w14:paraId="00000067">
            <w:pPr>
              <w:rPr/>
            </w:pPr>
            <w:r w:rsidDel="00000000" w:rsidR="00000000" w:rsidRPr="00000000">
              <w:rPr>
                <w:rtl w:val="0"/>
              </w:rPr>
              <w:t xml:space="preserve">Verification pending</w:t>
            </w:r>
          </w:p>
        </w:tc>
        <w:tc>
          <w:tcPr>
            <w:vAlign w:val="center"/>
          </w:tcPr>
          <w:p w:rsidR="00000000" w:rsidDel="00000000" w:rsidP="00000000" w:rsidRDefault="00000000" w:rsidRPr="00000000" w14:paraId="00000068">
            <w:pPr>
              <w:rPr/>
            </w:pPr>
            <w:r w:rsidDel="00000000" w:rsidR="00000000" w:rsidRPr="00000000">
              <w:rPr>
                <w:rtl w:val="0"/>
              </w:rPr>
              <w:t xml:space="preserve">Participant, photographer, and organizational permissions as applicable</w:t>
            </w:r>
          </w:p>
        </w:tc>
        <w:tc>
          <w:tcPr>
            <w:vAlign w:val="center"/>
          </w:tcPr>
          <w:p w:rsidR="00000000" w:rsidDel="00000000" w:rsidP="00000000" w:rsidRDefault="00000000" w:rsidRPr="00000000" w14:paraId="00000069">
            <w:pPr>
              <w:rPr/>
            </w:pPr>
            <w:r w:rsidDel="00000000" w:rsidR="00000000" w:rsidRPr="00000000">
              <w:rPr>
                <w:rtl w:val="0"/>
              </w:rPr>
              <w:t xml:space="preserve">Founder</w:t>
            </w:r>
          </w:p>
        </w:tc>
      </w:tr>
      <w:tr>
        <w:trPr>
          <w:cantSplit w:val="0"/>
          <w:tblHeader w:val="0"/>
        </w:trPr>
        <w:tc>
          <w:tcPr>
            <w:shd w:fill="f3f6f7" w:val="clear"/>
            <w:vAlign w:val="center"/>
          </w:tcPr>
          <w:p w:rsidR="00000000" w:rsidDel="00000000" w:rsidP="00000000" w:rsidRDefault="00000000" w:rsidRPr="00000000" w14:paraId="0000006A">
            <w:pPr>
              <w:rPr/>
            </w:pPr>
            <w:r w:rsidDel="00000000" w:rsidR="00000000" w:rsidRPr="00000000">
              <w:rPr>
                <w:rtl w:val="0"/>
              </w:rPr>
              <w:t xml:space="preserve">NC IDEA and ENGAGE names or logos</w:t>
            </w:r>
          </w:p>
        </w:tc>
        <w:tc>
          <w:tcPr>
            <w:shd w:fill="f3f6f7" w:val="clear"/>
            <w:vAlign w:val="center"/>
          </w:tcPr>
          <w:p w:rsidR="00000000" w:rsidDel="00000000" w:rsidP="00000000" w:rsidRDefault="00000000" w:rsidRPr="00000000" w14:paraId="0000006B">
            <w:pPr>
              <w:rPr/>
            </w:pPr>
            <w:r w:rsidDel="00000000" w:rsidR="00000000" w:rsidRPr="00000000">
              <w:rPr>
                <w:rtl w:val="0"/>
              </w:rPr>
              <w:t xml:space="preserve">Verification pending</w:t>
            </w:r>
          </w:p>
        </w:tc>
        <w:tc>
          <w:tcPr>
            <w:shd w:fill="f3f6f7" w:val="clear"/>
            <w:vAlign w:val="center"/>
          </w:tcPr>
          <w:p w:rsidR="00000000" w:rsidDel="00000000" w:rsidP="00000000" w:rsidRDefault="00000000" w:rsidRPr="00000000" w14:paraId="0000006C">
            <w:pPr>
              <w:rPr/>
            </w:pPr>
            <w:r w:rsidDel="00000000" w:rsidR="00000000" w:rsidRPr="00000000">
              <w:rPr>
                <w:rtl w:val="0"/>
              </w:rPr>
              <w:t xml:space="preserve">Accurate relationship description and public-use permission</w:t>
            </w:r>
          </w:p>
        </w:tc>
        <w:tc>
          <w:tcPr>
            <w:shd w:fill="f3f6f7" w:val="clear"/>
            <w:vAlign w:val="center"/>
          </w:tcPr>
          <w:p w:rsidR="00000000" w:rsidDel="00000000" w:rsidP="00000000" w:rsidRDefault="00000000" w:rsidRPr="00000000" w14:paraId="0000006D">
            <w:pPr>
              <w:rPr/>
            </w:pPr>
            <w:r w:rsidDel="00000000" w:rsidR="00000000" w:rsidRPr="00000000">
              <w:rPr>
                <w:rtl w:val="0"/>
              </w:rPr>
              <w:t xml:space="preserve">Founder</w:t>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rtl w:val="0"/>
              </w:rPr>
              <w:t xml:space="preserve">Other organization names and logos</w:t>
            </w:r>
          </w:p>
        </w:tc>
        <w:tc>
          <w:tcPr>
            <w:vAlign w:val="center"/>
          </w:tcPr>
          <w:p w:rsidR="00000000" w:rsidDel="00000000" w:rsidP="00000000" w:rsidRDefault="00000000" w:rsidRPr="00000000" w14:paraId="0000006F">
            <w:pPr>
              <w:rPr/>
            </w:pPr>
            <w:r w:rsidDel="00000000" w:rsidR="00000000" w:rsidRPr="00000000">
              <w:rPr>
                <w:rtl w:val="0"/>
              </w:rPr>
              <w:t xml:space="preserve">Verification pending</w:t>
            </w:r>
          </w:p>
        </w:tc>
        <w:tc>
          <w:tcPr>
            <w:vAlign w:val="center"/>
          </w:tcPr>
          <w:p w:rsidR="00000000" w:rsidDel="00000000" w:rsidP="00000000" w:rsidRDefault="00000000" w:rsidRPr="00000000" w14:paraId="00000070">
            <w:pPr>
              <w:rPr/>
            </w:pPr>
            <w:r w:rsidDel="00000000" w:rsidR="00000000" w:rsidRPr="00000000">
              <w:rPr>
                <w:rtl w:val="0"/>
              </w:rPr>
              <w:t xml:space="preserve">Accuracy, attribution, and permission</w:t>
            </w:r>
          </w:p>
        </w:tc>
        <w:tc>
          <w:tcPr>
            <w:vAlign w:val="center"/>
          </w:tcPr>
          <w:p w:rsidR="00000000" w:rsidDel="00000000" w:rsidP="00000000" w:rsidRDefault="00000000" w:rsidRPr="00000000" w14:paraId="00000071">
            <w:pPr>
              <w:rPr/>
            </w:pPr>
            <w:r w:rsidDel="00000000" w:rsidR="00000000" w:rsidRPr="00000000">
              <w:rPr>
                <w:rtl w:val="0"/>
              </w:rPr>
              <w:t xml:space="preserve">Founder</w:t>
            </w:r>
          </w:p>
        </w:tc>
      </w:tr>
      <w:tr>
        <w:trPr>
          <w:cantSplit w:val="0"/>
          <w:tblHeader w:val="0"/>
        </w:trPr>
        <w:tc>
          <w:tcPr>
            <w:shd w:fill="f3f6f7" w:val="clear"/>
            <w:vAlign w:val="center"/>
          </w:tcPr>
          <w:p w:rsidR="00000000" w:rsidDel="00000000" w:rsidP="00000000" w:rsidRDefault="00000000" w:rsidRPr="00000000" w14:paraId="00000072">
            <w:pPr>
              <w:rPr/>
            </w:pPr>
            <w:r w:rsidDel="00000000" w:rsidR="00000000" w:rsidRPr="00000000">
              <w:rPr>
                <w:rtl w:val="0"/>
              </w:rPr>
              <w:t xml:space="preserve">Founder education and professional experience</w:t>
            </w:r>
          </w:p>
        </w:tc>
        <w:tc>
          <w:tcPr>
            <w:shd w:fill="f3f6f7" w:val="clear"/>
            <w:vAlign w:val="center"/>
          </w:tcPr>
          <w:p w:rsidR="00000000" w:rsidDel="00000000" w:rsidP="00000000" w:rsidRDefault="00000000" w:rsidRPr="00000000" w14:paraId="00000073">
            <w:pPr>
              <w:rPr/>
            </w:pPr>
            <w:r w:rsidDel="00000000" w:rsidR="00000000" w:rsidRPr="00000000">
              <w:rPr>
                <w:rtl w:val="0"/>
              </w:rPr>
              <w:t xml:space="preserve">Verification pending</w:t>
            </w:r>
          </w:p>
        </w:tc>
        <w:tc>
          <w:tcPr>
            <w:shd w:fill="f3f6f7" w:val="clear"/>
            <w:vAlign w:val="center"/>
          </w:tcPr>
          <w:p w:rsidR="00000000" w:rsidDel="00000000" w:rsidP="00000000" w:rsidRDefault="00000000" w:rsidRPr="00000000" w14:paraId="00000074">
            <w:pPr>
              <w:rPr/>
            </w:pPr>
            <w:r w:rsidDel="00000000" w:rsidR="00000000" w:rsidRPr="00000000">
              <w:rPr>
                <w:rtl w:val="0"/>
              </w:rPr>
              <w:t xml:space="preserve">Exact titles, institutions, dates where used, and attribution</w:t>
            </w:r>
          </w:p>
        </w:tc>
        <w:tc>
          <w:tcPr>
            <w:shd w:fill="f3f6f7" w:val="clear"/>
            <w:vAlign w:val="center"/>
          </w:tcPr>
          <w:p w:rsidR="00000000" w:rsidDel="00000000" w:rsidP="00000000" w:rsidRDefault="00000000" w:rsidRPr="00000000" w14:paraId="00000075">
            <w:pPr>
              <w:rPr/>
            </w:pPr>
            <w:r w:rsidDel="00000000" w:rsidR="00000000" w:rsidRPr="00000000">
              <w:rPr>
                <w:rtl w:val="0"/>
              </w:rPr>
              <w:t xml:space="preserve">Founder</w:t>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rtl w:val="0"/>
              </w:rPr>
              <w:t xml:space="preserve">Quantitative public claims</w:t>
            </w:r>
          </w:p>
        </w:tc>
        <w:tc>
          <w:tcPr>
            <w:vAlign w:val="center"/>
          </w:tcPr>
          <w:p w:rsidR="00000000" w:rsidDel="00000000" w:rsidP="00000000" w:rsidRDefault="00000000" w:rsidRPr="00000000" w14:paraId="00000077">
            <w:pPr>
              <w:rPr/>
            </w:pPr>
            <w:r w:rsidDel="00000000" w:rsidR="00000000" w:rsidRPr="00000000">
              <w:rPr>
                <w:rtl w:val="0"/>
              </w:rPr>
              <w:t xml:space="preserve">Verification pending</w:t>
            </w:r>
          </w:p>
        </w:tc>
        <w:tc>
          <w:tcPr>
            <w:vAlign w:val="center"/>
          </w:tcPr>
          <w:p w:rsidR="00000000" w:rsidDel="00000000" w:rsidP="00000000" w:rsidRDefault="00000000" w:rsidRPr="00000000" w14:paraId="00000078">
            <w:pPr>
              <w:rPr/>
            </w:pPr>
            <w:r w:rsidDel="00000000" w:rsidR="00000000" w:rsidRPr="00000000">
              <w:rPr>
                <w:rtl w:val="0"/>
              </w:rPr>
              <w:t xml:space="preserve">Source, definition, denominator, limitations, and approved wording</w:t>
            </w:r>
          </w:p>
        </w:tc>
        <w:tc>
          <w:tcPr>
            <w:vAlign w:val="center"/>
          </w:tcPr>
          <w:p w:rsidR="00000000" w:rsidDel="00000000" w:rsidP="00000000" w:rsidRDefault="00000000" w:rsidRPr="00000000" w14:paraId="00000079">
            <w:pPr>
              <w:rPr/>
            </w:pPr>
            <w:r w:rsidDel="00000000" w:rsidR="00000000" w:rsidRPr="00000000">
              <w:rPr>
                <w:rtl w:val="0"/>
              </w:rPr>
              <w:t xml:space="preserve">Evidence owner</w:t>
            </w:r>
          </w:p>
        </w:tc>
      </w:tr>
      <w:tr>
        <w:trPr>
          <w:cantSplit w:val="0"/>
          <w:tblHeader w:val="0"/>
        </w:trPr>
        <w:tc>
          <w:tcPr>
            <w:shd w:fill="f3f6f7" w:val="clear"/>
            <w:vAlign w:val="center"/>
          </w:tcPr>
          <w:p w:rsidR="00000000" w:rsidDel="00000000" w:rsidP="00000000" w:rsidRDefault="00000000" w:rsidRPr="00000000" w14:paraId="0000007A">
            <w:pPr>
              <w:rPr/>
            </w:pPr>
            <w:r w:rsidDel="00000000" w:rsidR="00000000" w:rsidRPr="00000000">
              <w:rPr>
                <w:rtl w:val="0"/>
              </w:rPr>
              <w:t xml:space="preserve">Check-In screenshots or artifacts</w:t>
            </w:r>
          </w:p>
        </w:tc>
        <w:tc>
          <w:tcPr>
            <w:shd w:fill="f3f6f7" w:val="clear"/>
            <w:vAlign w:val="center"/>
          </w:tcPr>
          <w:p w:rsidR="00000000" w:rsidDel="00000000" w:rsidP="00000000" w:rsidRDefault="00000000" w:rsidRPr="00000000" w14:paraId="0000007B">
            <w:pPr>
              <w:rPr/>
            </w:pPr>
            <w:r w:rsidDel="00000000" w:rsidR="00000000" w:rsidRPr="00000000">
              <w:rPr>
                <w:rtl w:val="0"/>
              </w:rPr>
              <w:t xml:space="preserve">Verification pending</w:t>
            </w:r>
          </w:p>
        </w:tc>
        <w:tc>
          <w:tcPr>
            <w:shd w:fill="f3f6f7" w:val="clear"/>
            <w:vAlign w:val="center"/>
          </w:tcPr>
          <w:p w:rsidR="00000000" w:rsidDel="00000000" w:rsidP="00000000" w:rsidRDefault="00000000" w:rsidRPr="00000000" w14:paraId="0000007C">
            <w:pPr>
              <w:rPr/>
            </w:pPr>
            <w:r w:rsidDel="00000000" w:rsidR="00000000" w:rsidRPr="00000000">
              <w:rPr>
                <w:rtl w:val="0"/>
              </w:rPr>
              <w:t xml:space="preserve">Current-state accuracy, privacy review, and publication permission</w:t>
            </w:r>
          </w:p>
        </w:tc>
        <w:tc>
          <w:tcPr>
            <w:shd w:fill="f3f6f7" w:val="clear"/>
            <w:vAlign w:val="center"/>
          </w:tcPr>
          <w:p w:rsidR="00000000" w:rsidDel="00000000" w:rsidP="00000000" w:rsidRDefault="00000000" w:rsidRPr="00000000" w14:paraId="0000007D">
            <w:pPr>
              <w:rPr/>
            </w:pPr>
            <w:r w:rsidDel="00000000" w:rsidR="00000000" w:rsidRPr="00000000">
              <w:rPr>
                <w:rtl w:val="0"/>
              </w:rPr>
              <w:t xml:space="preserve">Product owner</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Operational dependencies</w:t>
      </w:r>
    </w:p>
    <w:tbl>
      <w:tblPr>
        <w:tblStyle w:val="Table4"/>
        <w:tblW w:w="9876.0" w:type="dxa"/>
        <w:jc w:val="left"/>
        <w:tblInd w:w="-108.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263640" w:val="clear"/>
            <w:vAlign w:val="center"/>
          </w:tcPr>
          <w:p w:rsidR="00000000" w:rsidDel="00000000" w:rsidP="00000000" w:rsidRDefault="00000000" w:rsidRPr="00000000" w14:paraId="00000080">
            <w:pPr>
              <w:rPr/>
            </w:pPr>
            <w:r w:rsidDel="00000000" w:rsidR="00000000" w:rsidRPr="00000000">
              <w:rPr>
                <w:b w:val="1"/>
                <w:bCs w:val="1"/>
                <w:color w:val="ffffff"/>
                <w:rtl w:val="0"/>
              </w:rPr>
              <w:t xml:space="preserve">Dependency</w:t>
            </w:r>
            <w:r w:rsidDel="00000000" w:rsidR="00000000" w:rsidRPr="00000000">
              <w:rPr>
                <w:rtl w:val="0"/>
              </w:rPr>
            </w:r>
          </w:p>
        </w:tc>
        <w:tc>
          <w:tcPr>
            <w:shd w:fill="263640" w:val="clear"/>
            <w:vAlign w:val="center"/>
          </w:tcPr>
          <w:p w:rsidR="00000000" w:rsidDel="00000000" w:rsidP="00000000" w:rsidRDefault="00000000" w:rsidRPr="00000000" w14:paraId="00000081">
            <w:pPr>
              <w:rPr/>
            </w:pPr>
            <w:r w:rsidDel="00000000" w:rsidR="00000000" w:rsidRPr="00000000">
              <w:rPr>
                <w:b w:val="1"/>
                <w:bCs w:val="1"/>
                <w:color w:val="ffffff"/>
                <w:rtl w:val="0"/>
              </w:rPr>
              <w:t xml:space="preserve">Status</w:t>
            </w:r>
            <w:r w:rsidDel="00000000" w:rsidR="00000000" w:rsidRPr="00000000">
              <w:rPr>
                <w:rtl w:val="0"/>
              </w:rPr>
            </w:r>
          </w:p>
        </w:tc>
        <w:tc>
          <w:tcPr>
            <w:shd w:fill="263640" w:val="clear"/>
            <w:vAlign w:val="center"/>
          </w:tcPr>
          <w:p w:rsidR="00000000" w:rsidDel="00000000" w:rsidP="00000000" w:rsidRDefault="00000000" w:rsidRPr="00000000" w14:paraId="00000082">
            <w:pPr>
              <w:rPr/>
            </w:pPr>
            <w:r w:rsidDel="00000000" w:rsidR="00000000" w:rsidRPr="00000000">
              <w:rPr>
                <w:b w:val="1"/>
                <w:bCs w:val="1"/>
                <w:color w:val="ffffff"/>
                <w:rtl w:val="0"/>
              </w:rPr>
              <w:t xml:space="preserve">Required outcome</w:t>
            </w:r>
            <w:r w:rsidDel="00000000" w:rsidR="00000000" w:rsidRPr="00000000">
              <w:rPr>
                <w:rtl w:val="0"/>
              </w:rPr>
            </w:r>
          </w:p>
        </w:tc>
        <w:tc>
          <w:tcPr>
            <w:shd w:fill="263640" w:val="clear"/>
            <w:vAlign w:val="center"/>
          </w:tcPr>
          <w:p w:rsidR="00000000" w:rsidDel="00000000" w:rsidP="00000000" w:rsidRDefault="00000000" w:rsidRPr="00000000" w14:paraId="00000083">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rtl w:val="0"/>
              </w:rPr>
              <w:t xml:space="preserve">Venture Readiness Check-In URL and live status</w:t>
            </w:r>
          </w:p>
        </w:tc>
        <w:tc>
          <w:tcPr>
            <w:vAlign w:val="center"/>
          </w:tcPr>
          <w:p w:rsidR="00000000" w:rsidDel="00000000" w:rsidP="00000000" w:rsidRDefault="00000000" w:rsidRPr="00000000" w14:paraId="00000085">
            <w:pPr>
              <w:rPr/>
            </w:pPr>
            <w:r w:rsidDel="00000000" w:rsidR="00000000" w:rsidRPr="00000000">
              <w:rPr>
                <w:rtl w:val="0"/>
              </w:rPr>
              <w:t xml:space="preserve">Operational dependency</w:t>
            </w:r>
          </w:p>
        </w:tc>
        <w:tc>
          <w:tcPr>
            <w:vAlign w:val="center"/>
          </w:tcPr>
          <w:p w:rsidR="00000000" w:rsidDel="00000000" w:rsidP="00000000" w:rsidRDefault="00000000" w:rsidRPr="00000000" w14:paraId="00000086">
            <w:pPr>
              <w:rPr/>
            </w:pPr>
            <w:r w:rsidDel="00000000" w:rsidR="00000000" w:rsidRPr="00000000">
              <w:rPr>
                <w:rtl w:val="0"/>
              </w:rPr>
              <w:t xml:space="preserve">Current Tally URL confirmed as https://tally.so/r/XxEDD4; verify the website explainer route, complete end-to-end user path and responsible traffic posture</w:t>
            </w:r>
          </w:p>
        </w:tc>
        <w:tc>
          <w:tcPr>
            <w:vAlign w:val="center"/>
          </w:tcPr>
          <w:p w:rsidR="00000000" w:rsidDel="00000000" w:rsidP="00000000" w:rsidRDefault="00000000" w:rsidRPr="00000000" w14:paraId="00000087">
            <w:pPr>
              <w:rPr/>
            </w:pPr>
            <w:r w:rsidDel="00000000" w:rsidR="00000000" w:rsidRPr="00000000">
              <w:rPr>
                <w:rtl w:val="0"/>
              </w:rPr>
              <w:t xml:space="preserve">Product owner</w:t>
            </w:r>
          </w:p>
        </w:tc>
      </w:tr>
      <w:tr>
        <w:trPr>
          <w:cantSplit w:val="0"/>
          <w:tblHeader w:val="0"/>
        </w:trPr>
        <w:tc>
          <w:tcPr>
            <w:shd w:fill="f3f6f7" w:val="clear"/>
            <w:vAlign w:val="center"/>
          </w:tcPr>
          <w:p w:rsidR="00000000" w:rsidDel="00000000" w:rsidP="00000000" w:rsidRDefault="00000000" w:rsidRPr="00000000" w14:paraId="00000088">
            <w:pPr>
              <w:rPr/>
            </w:pPr>
            <w:r w:rsidDel="00000000" w:rsidR="00000000" w:rsidRPr="00000000">
              <w:rPr>
                <w:rtl w:val="0"/>
              </w:rPr>
              <w:t xml:space="preserve">Check-In output delivery</w:t>
            </w:r>
          </w:p>
        </w:tc>
        <w:tc>
          <w:tcPr>
            <w:shd w:fill="f3f6f7" w:val="clear"/>
            <w:vAlign w:val="center"/>
          </w:tcPr>
          <w:p w:rsidR="00000000" w:rsidDel="00000000" w:rsidP="00000000" w:rsidRDefault="00000000" w:rsidRPr="00000000" w14:paraId="00000089">
            <w:pPr>
              <w:rPr/>
            </w:pPr>
            <w:r w:rsidDel="00000000" w:rsidR="00000000" w:rsidRPr="00000000">
              <w:rPr>
                <w:rtl w:val="0"/>
              </w:rPr>
              <w:t xml:space="preserve">Operational dependency</w:t>
            </w:r>
          </w:p>
        </w:tc>
        <w:tc>
          <w:tcPr>
            <w:shd w:fill="f3f6f7" w:val="clear"/>
            <w:vAlign w:val="center"/>
          </w:tcPr>
          <w:p w:rsidR="00000000" w:rsidDel="00000000" w:rsidP="00000000" w:rsidRDefault="00000000" w:rsidRPr="00000000" w14:paraId="0000008A">
            <w:pPr>
              <w:rPr/>
            </w:pPr>
            <w:r w:rsidDel="00000000" w:rsidR="00000000" w:rsidRPr="00000000">
              <w:rPr>
                <w:rtl w:val="0"/>
              </w:rPr>
              <w:t xml:space="preserve">Results or next-step delivery works reliably</w:t>
            </w:r>
          </w:p>
        </w:tc>
        <w:tc>
          <w:tcPr>
            <w:shd w:fill="f3f6f7" w:val="clear"/>
            <w:vAlign w:val="center"/>
          </w:tcPr>
          <w:p w:rsidR="00000000" w:rsidDel="00000000" w:rsidP="00000000" w:rsidRDefault="00000000" w:rsidRPr="00000000" w14:paraId="0000008B">
            <w:pPr>
              <w:rPr/>
            </w:pPr>
            <w:r w:rsidDel="00000000" w:rsidR="00000000" w:rsidRPr="00000000">
              <w:rPr>
                <w:rtl w:val="0"/>
              </w:rPr>
              <w:t xml:space="preserve">Product owner</w:t>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rtl w:val="0"/>
              </w:rPr>
              <w:t xml:space="preserve">Check-In automation dependencies</w:t>
            </w:r>
          </w:p>
        </w:tc>
        <w:tc>
          <w:tcPr>
            <w:vAlign w:val="center"/>
          </w:tcPr>
          <w:p w:rsidR="00000000" w:rsidDel="00000000" w:rsidP="00000000" w:rsidRDefault="00000000" w:rsidRPr="00000000" w14:paraId="0000008D">
            <w:pPr>
              <w:rPr/>
            </w:pPr>
            <w:r w:rsidDel="00000000" w:rsidR="00000000" w:rsidRPr="00000000">
              <w:rPr>
                <w:rtl w:val="0"/>
              </w:rPr>
              <w:t xml:space="preserve">Operational dependency</w:t>
            </w:r>
          </w:p>
        </w:tc>
        <w:tc>
          <w:tcPr>
            <w:vAlign w:val="center"/>
          </w:tcPr>
          <w:p w:rsidR="00000000" w:rsidDel="00000000" w:rsidP="00000000" w:rsidRDefault="00000000" w:rsidRPr="00000000" w14:paraId="0000008E">
            <w:pPr>
              <w:rPr/>
            </w:pPr>
            <w:r w:rsidDel="00000000" w:rsidR="00000000" w:rsidRPr="00000000">
              <w:rPr>
                <w:rtl w:val="0"/>
              </w:rPr>
              <w:t xml:space="preserve">Required integrations and failure handling work</w:t>
            </w:r>
          </w:p>
        </w:tc>
        <w:tc>
          <w:tcPr>
            <w:vAlign w:val="center"/>
          </w:tcPr>
          <w:p w:rsidR="00000000" w:rsidDel="00000000" w:rsidP="00000000" w:rsidRDefault="00000000" w:rsidRPr="00000000" w14:paraId="0000008F">
            <w:pPr>
              <w:rPr/>
            </w:pPr>
            <w:r w:rsidDel="00000000" w:rsidR="00000000" w:rsidRPr="00000000">
              <w:rPr>
                <w:rtl w:val="0"/>
              </w:rPr>
              <w:t xml:space="preserve">Product owner</w:t>
            </w:r>
          </w:p>
        </w:tc>
      </w:tr>
      <w:tr>
        <w:trPr>
          <w:cantSplit w:val="0"/>
          <w:tblHeader w:val="0"/>
        </w:trPr>
        <w:tc>
          <w:tcPr>
            <w:shd w:fill="f3f6f7" w:val="clear"/>
            <w:vAlign w:val="center"/>
          </w:tcPr>
          <w:p w:rsidR="00000000" w:rsidDel="00000000" w:rsidP="00000000" w:rsidRDefault="00000000" w:rsidRPr="00000000" w14:paraId="00000090">
            <w:pPr>
              <w:rPr/>
            </w:pPr>
            <w:r w:rsidDel="00000000" w:rsidR="00000000" w:rsidRPr="00000000">
              <w:rPr>
                <w:rtl w:val="0"/>
              </w:rPr>
              <w:t xml:space="preserve">Check-In support route</w:t>
            </w:r>
          </w:p>
        </w:tc>
        <w:tc>
          <w:tcPr>
            <w:shd w:fill="f3f6f7" w:val="clear"/>
            <w:vAlign w:val="center"/>
          </w:tcPr>
          <w:p w:rsidR="00000000" w:rsidDel="00000000" w:rsidP="00000000" w:rsidRDefault="00000000" w:rsidRPr="00000000" w14:paraId="00000091">
            <w:pPr>
              <w:rPr/>
            </w:pPr>
            <w:r w:rsidDel="00000000" w:rsidR="00000000" w:rsidRPr="00000000">
              <w:rPr>
                <w:rtl w:val="0"/>
              </w:rPr>
              <w:t xml:space="preserve">Operational dependency</w:t>
            </w:r>
          </w:p>
        </w:tc>
        <w:tc>
          <w:tcPr>
            <w:shd w:fill="f3f6f7" w:val="clear"/>
            <w:vAlign w:val="center"/>
          </w:tcPr>
          <w:p w:rsidR="00000000" w:rsidDel="00000000" w:rsidP="00000000" w:rsidRDefault="00000000" w:rsidRPr="00000000" w14:paraId="00000092">
            <w:pPr>
              <w:rPr/>
            </w:pPr>
            <w:r w:rsidDel="00000000" w:rsidR="00000000" w:rsidRPr="00000000">
              <w:rPr>
                <w:rtl w:val="0"/>
              </w:rPr>
              <w:t xml:space="preserve">A monitored support route is published and tested</w:t>
            </w:r>
          </w:p>
        </w:tc>
        <w:tc>
          <w:tcPr>
            <w:shd w:fill="f3f6f7" w:val="clear"/>
            <w:vAlign w:val="center"/>
          </w:tcPr>
          <w:p w:rsidR="00000000" w:rsidDel="00000000" w:rsidP="00000000" w:rsidRDefault="00000000" w:rsidRPr="00000000" w14:paraId="00000093">
            <w:pPr>
              <w:rPr/>
            </w:pPr>
            <w:r w:rsidDel="00000000" w:rsidR="00000000" w:rsidRPr="00000000">
              <w:rPr>
                <w:rtl w:val="0"/>
              </w:rPr>
              <w:t xml:space="preserve">Product owner</w:t>
            </w:r>
          </w:p>
        </w:tc>
      </w:tr>
      <w:tr>
        <w:trPr>
          <w:cantSplit w:val="0"/>
          <w:tblHeader w:val="0"/>
        </w:trPr>
        <w:tc>
          <w:tcPr>
            <w:vAlign w:val="center"/>
          </w:tcPr>
          <w:p w:rsidR="00000000" w:rsidDel="00000000" w:rsidP="00000000" w:rsidRDefault="00000000" w:rsidRPr="00000000" w14:paraId="00000094">
            <w:pPr>
              <w:rPr/>
            </w:pPr>
            <w:r w:rsidDel="00000000" w:rsidR="00000000" w:rsidRPr="00000000">
              <w:rPr>
                <w:rtl w:val="0"/>
              </w:rPr>
              <w:t xml:space="preserve">Contact form</w:t>
            </w:r>
          </w:p>
        </w:tc>
        <w:tc>
          <w:tcPr>
            <w:vAlign w:val="center"/>
          </w:tcPr>
          <w:p w:rsidR="00000000" w:rsidDel="00000000" w:rsidP="00000000" w:rsidRDefault="00000000" w:rsidRPr="00000000" w14:paraId="00000095">
            <w:pPr>
              <w:rPr/>
            </w:pPr>
            <w:r w:rsidDel="00000000" w:rsidR="00000000" w:rsidRPr="00000000">
              <w:rPr>
                <w:rtl w:val="0"/>
              </w:rPr>
              <w:t xml:space="preserve">Operational dependency</w:t>
            </w:r>
          </w:p>
        </w:tc>
        <w:tc>
          <w:tcPr>
            <w:vAlign w:val="center"/>
          </w:tcPr>
          <w:p w:rsidR="00000000" w:rsidDel="00000000" w:rsidP="00000000" w:rsidRDefault="00000000" w:rsidRPr="00000000" w14:paraId="00000096">
            <w:pPr>
              <w:rPr/>
            </w:pPr>
            <w:r w:rsidDel="00000000" w:rsidR="00000000" w:rsidRPr="00000000">
              <w:rPr>
                <w:rtl w:val="0"/>
              </w:rPr>
              <w:t xml:space="preserve">Submission, validation, notification, storage, and confirmation work</w:t>
            </w:r>
          </w:p>
        </w:tc>
        <w:tc>
          <w:tcPr>
            <w:vAlign w:val="center"/>
          </w:tcPr>
          <w:p w:rsidR="00000000" w:rsidDel="00000000" w:rsidP="00000000" w:rsidRDefault="00000000" w:rsidRPr="00000000" w14:paraId="00000097">
            <w:pPr>
              <w:rPr/>
            </w:pPr>
            <w:r w:rsidDel="00000000" w:rsidR="00000000" w:rsidRPr="00000000">
              <w:rPr>
                <w:rtl w:val="0"/>
              </w:rPr>
              <w:t xml:space="preserve">Website owner</w:t>
            </w:r>
          </w:p>
        </w:tc>
      </w:tr>
      <w:tr>
        <w:trPr>
          <w:cantSplit w:val="0"/>
          <w:tblHeader w:val="0"/>
        </w:trPr>
        <w:tc>
          <w:tcPr>
            <w:shd w:fill="f3f6f7" w:val="clear"/>
            <w:vAlign w:val="center"/>
          </w:tcPr>
          <w:p w:rsidR="00000000" w:rsidDel="00000000" w:rsidP="00000000" w:rsidRDefault="00000000" w:rsidRPr="00000000" w14:paraId="00000098">
            <w:pPr>
              <w:rPr/>
            </w:pPr>
            <w:r w:rsidDel="00000000" w:rsidR="00000000" w:rsidRPr="00000000">
              <w:rPr>
                <w:rtl w:val="0"/>
              </w:rPr>
              <w:t xml:space="preserve">Inquiry routing</w:t>
            </w:r>
          </w:p>
        </w:tc>
        <w:tc>
          <w:tcPr>
            <w:shd w:fill="f3f6f7" w:val="clear"/>
            <w:vAlign w:val="center"/>
          </w:tcPr>
          <w:p w:rsidR="00000000" w:rsidDel="00000000" w:rsidP="00000000" w:rsidRDefault="00000000" w:rsidRPr="00000000" w14:paraId="00000099">
            <w:pPr>
              <w:rPr/>
            </w:pPr>
            <w:r w:rsidDel="00000000" w:rsidR="00000000" w:rsidRPr="00000000">
              <w:rPr>
                <w:rtl w:val="0"/>
              </w:rPr>
              <w:t xml:space="preserve">Operational dependency</w:t>
            </w:r>
          </w:p>
        </w:tc>
        <w:tc>
          <w:tcPr>
            <w:shd w:fill="f3f6f7" w:val="clear"/>
            <w:vAlign w:val="center"/>
          </w:tcPr>
          <w:p w:rsidR="00000000" w:rsidDel="00000000" w:rsidP="00000000" w:rsidRDefault="00000000" w:rsidRPr="00000000" w14:paraId="0000009A">
            <w:pPr>
              <w:rPr/>
            </w:pPr>
            <w:r w:rsidDel="00000000" w:rsidR="00000000" w:rsidRPr="00000000">
              <w:rPr>
                <w:rtl w:val="0"/>
              </w:rPr>
              <w:t xml:space="preserve">Institutional, collaboration or referral, Check-In support, and general inquiries reach the correct owner</w:t>
            </w:r>
          </w:p>
        </w:tc>
        <w:tc>
          <w:tcPr>
            <w:shd w:fill="f3f6f7" w:val="clear"/>
            <w:vAlign w:val="center"/>
          </w:tcPr>
          <w:p w:rsidR="00000000" w:rsidDel="00000000" w:rsidP="00000000" w:rsidRDefault="00000000" w:rsidRPr="00000000" w14:paraId="0000009B">
            <w:pPr>
              <w:rPr/>
            </w:pPr>
            <w:r w:rsidDel="00000000" w:rsidR="00000000" w:rsidRPr="00000000">
              <w:rPr>
                <w:rtl w:val="0"/>
              </w:rPr>
              <w:t xml:space="preserve">Website owner</w:t>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rtl w:val="0"/>
              </w:rPr>
              <w:t xml:space="preserve">Public contact route</w:t>
            </w:r>
          </w:p>
        </w:tc>
        <w:tc>
          <w:tcPr>
            <w:vAlign w:val="center"/>
          </w:tcPr>
          <w:p w:rsidR="00000000" w:rsidDel="00000000" w:rsidP="00000000" w:rsidRDefault="00000000" w:rsidRPr="00000000" w14:paraId="0000009D">
            <w:pPr>
              <w:rPr/>
            </w:pPr>
            <w:r w:rsidDel="00000000" w:rsidR="00000000" w:rsidRPr="00000000">
              <w:rPr>
                <w:rtl w:val="0"/>
              </w:rPr>
              <w:t xml:space="preserve">Operational dependency</w:t>
            </w:r>
          </w:p>
        </w:tc>
        <w:tc>
          <w:tcPr>
            <w:vAlign w:val="center"/>
          </w:tcPr>
          <w:p w:rsidR="00000000" w:rsidDel="00000000" w:rsidP="00000000" w:rsidRDefault="00000000" w:rsidRPr="00000000" w14:paraId="0000009E">
            <w:pPr>
              <w:rPr/>
            </w:pPr>
            <w:r w:rsidDel="00000000" w:rsidR="00000000" w:rsidRPr="00000000">
              <w:rPr>
                <w:rtl w:val="0"/>
              </w:rPr>
              <w:t xml:space="preserve">Published email or fallback route is active and monitored</w:t>
            </w:r>
          </w:p>
        </w:tc>
        <w:tc>
          <w:tcPr>
            <w:vAlign w:val="center"/>
          </w:tcPr>
          <w:p w:rsidR="00000000" w:rsidDel="00000000" w:rsidP="00000000" w:rsidRDefault="00000000" w:rsidRPr="00000000" w14:paraId="0000009F">
            <w:pPr>
              <w:rPr/>
            </w:pPr>
            <w:r w:rsidDel="00000000" w:rsidR="00000000" w:rsidRPr="00000000">
              <w:rPr>
                <w:rtl w:val="0"/>
              </w:rPr>
              <w:t xml:space="preserve">Founder</w:t>
            </w:r>
          </w:p>
        </w:tc>
      </w:tr>
      <w:tr>
        <w:trPr>
          <w:cantSplit w:val="0"/>
          <w:tblHeader w:val="0"/>
        </w:trPr>
        <w:tc>
          <w:tcPr>
            <w:shd w:fill="f3f6f7" w:val="clear"/>
            <w:vAlign w:val="center"/>
          </w:tcPr>
          <w:p w:rsidR="00000000" w:rsidDel="00000000" w:rsidP="00000000" w:rsidRDefault="00000000" w:rsidRPr="00000000" w14:paraId="000000A0">
            <w:pPr>
              <w:rPr/>
            </w:pPr>
            <w:r w:rsidDel="00000000" w:rsidR="00000000" w:rsidRPr="00000000">
              <w:rPr>
                <w:rtl w:val="0"/>
              </w:rPr>
              <w:t xml:space="preserve">Privacy legal and data-use materials</w:t>
            </w:r>
          </w:p>
        </w:tc>
        <w:tc>
          <w:tcPr>
            <w:shd w:fill="f3f6f7" w:val="clear"/>
            <w:vAlign w:val="center"/>
          </w:tcPr>
          <w:p w:rsidR="00000000" w:rsidDel="00000000" w:rsidP="00000000" w:rsidRDefault="00000000" w:rsidRPr="00000000" w14:paraId="000000A1">
            <w:pPr>
              <w:rPr/>
            </w:pPr>
            <w:r w:rsidDel="00000000" w:rsidR="00000000" w:rsidRPr="00000000">
              <w:rPr>
                <w:rtl w:val="0"/>
              </w:rPr>
              <w:t xml:space="preserve">Operational dependency</w:t>
            </w:r>
          </w:p>
        </w:tc>
        <w:tc>
          <w:tcPr>
            <w:shd w:fill="f3f6f7" w:val="clear"/>
            <w:vAlign w:val="center"/>
          </w:tcPr>
          <w:p w:rsidR="00000000" w:rsidDel="00000000" w:rsidP="00000000" w:rsidRDefault="00000000" w:rsidRPr="00000000" w14:paraId="000000A2">
            <w:pPr>
              <w:rPr/>
            </w:pPr>
            <w:r w:rsidDel="00000000" w:rsidR="00000000" w:rsidRPr="00000000">
              <w:rPr>
                <w:rtl w:val="0"/>
              </w:rPr>
              <w:t xml:space="preserve">Required notices are approved and linked at each collection point</w:t>
            </w:r>
          </w:p>
        </w:tc>
        <w:tc>
          <w:tcPr>
            <w:shd w:fill="f3f6f7" w:val="clear"/>
            <w:vAlign w:val="center"/>
          </w:tcPr>
          <w:p w:rsidR="00000000" w:rsidDel="00000000" w:rsidP="00000000" w:rsidRDefault="00000000" w:rsidRPr="00000000" w14:paraId="000000A3">
            <w:pPr>
              <w:rPr/>
            </w:pPr>
            <w:r w:rsidDel="00000000" w:rsidR="00000000" w:rsidRPr="00000000">
              <w:rPr>
                <w:rtl w:val="0"/>
              </w:rPr>
              <w:t xml:space="preserve">Founder and appropriate reviewer</w:t>
            </w:r>
          </w:p>
        </w:tc>
      </w:tr>
      <w:tr>
        <w:trPr>
          <w:cantSplit w:val="0"/>
          <w:tblHeader w:val="0"/>
        </w:trPr>
        <w:tc>
          <w:tcPr>
            <w:vAlign w:val="center"/>
          </w:tcPr>
          <w:p w:rsidR="00000000" w:rsidDel="00000000" w:rsidP="00000000" w:rsidRDefault="00000000" w:rsidRPr="00000000" w14:paraId="000000A4">
            <w:pPr>
              <w:rPr/>
            </w:pPr>
            <w:r w:rsidDel="00000000" w:rsidR="00000000" w:rsidRPr="00000000">
              <w:rPr>
                <w:rtl w:val="0"/>
              </w:rPr>
              <w:t xml:space="preserve">Analytics and cookies</w:t>
            </w:r>
          </w:p>
        </w:tc>
        <w:tc>
          <w:tcPr>
            <w:vAlign w:val="center"/>
          </w:tcPr>
          <w:p w:rsidR="00000000" w:rsidDel="00000000" w:rsidP="00000000" w:rsidRDefault="00000000" w:rsidRPr="00000000" w14:paraId="000000A5">
            <w:pPr>
              <w:rPr/>
            </w:pPr>
            <w:r w:rsidDel="00000000" w:rsidR="00000000" w:rsidRPr="00000000">
              <w:rPr>
                <w:rtl w:val="0"/>
              </w:rPr>
              <w:t xml:space="preserve">Operational dependency</w:t>
            </w:r>
          </w:p>
        </w:tc>
        <w:tc>
          <w:tcPr>
            <w:vAlign w:val="center"/>
          </w:tcPr>
          <w:p w:rsidR="00000000" w:rsidDel="00000000" w:rsidP="00000000" w:rsidRDefault="00000000" w:rsidRPr="00000000" w14:paraId="000000A6">
            <w:pPr>
              <w:rPr/>
            </w:pPr>
            <w:r w:rsidDel="00000000" w:rsidR="00000000" w:rsidRPr="00000000">
              <w:rPr>
                <w:rtl w:val="0"/>
              </w:rPr>
              <w:t xml:space="preserve">Implemented behavior matches approved analytics and consent posture</w:t>
            </w:r>
          </w:p>
        </w:tc>
        <w:tc>
          <w:tcPr>
            <w:vAlign w:val="center"/>
          </w:tcPr>
          <w:p w:rsidR="00000000" w:rsidDel="00000000" w:rsidP="00000000" w:rsidRDefault="00000000" w:rsidRPr="00000000" w14:paraId="000000A7">
            <w:pPr>
              <w:rPr/>
            </w:pPr>
            <w:r w:rsidDel="00000000" w:rsidR="00000000" w:rsidRPr="00000000">
              <w:rPr>
                <w:rtl w:val="0"/>
              </w:rPr>
              <w:t xml:space="preserve">Website owner</w:t>
            </w:r>
          </w:p>
        </w:tc>
      </w:tr>
      <w:tr>
        <w:trPr>
          <w:cantSplit w:val="0"/>
          <w:tblHeader w:val="0"/>
        </w:trPr>
        <w:tc>
          <w:tcPr>
            <w:shd w:fill="f3f6f7" w:val="clear"/>
            <w:vAlign w:val="center"/>
          </w:tcPr>
          <w:p w:rsidR="00000000" w:rsidDel="00000000" w:rsidP="00000000" w:rsidRDefault="00000000" w:rsidRPr="00000000" w14:paraId="000000A8">
            <w:pPr>
              <w:rPr/>
            </w:pPr>
            <w:r w:rsidDel="00000000" w:rsidR="00000000" w:rsidRPr="00000000">
              <w:rPr>
                <w:rtl w:val="0"/>
              </w:rPr>
              <w:t xml:space="preserve">Third-party processors</w:t>
            </w:r>
          </w:p>
        </w:tc>
        <w:tc>
          <w:tcPr>
            <w:shd w:fill="f3f6f7" w:val="clear"/>
            <w:vAlign w:val="center"/>
          </w:tcPr>
          <w:p w:rsidR="00000000" w:rsidDel="00000000" w:rsidP="00000000" w:rsidRDefault="00000000" w:rsidRPr="00000000" w14:paraId="000000A9">
            <w:pPr>
              <w:rPr/>
            </w:pPr>
            <w:r w:rsidDel="00000000" w:rsidR="00000000" w:rsidRPr="00000000">
              <w:rPr>
                <w:rtl w:val="0"/>
              </w:rPr>
              <w:t xml:space="preserve">Operational dependency</w:t>
            </w:r>
          </w:p>
        </w:tc>
        <w:tc>
          <w:tcPr>
            <w:shd w:fill="f3f6f7" w:val="clear"/>
            <w:vAlign w:val="center"/>
          </w:tcPr>
          <w:p w:rsidR="00000000" w:rsidDel="00000000" w:rsidP="00000000" w:rsidRDefault="00000000" w:rsidRPr="00000000" w14:paraId="000000AA">
            <w:pPr>
              <w:rPr/>
            </w:pPr>
            <w:r w:rsidDel="00000000" w:rsidR="00000000" w:rsidRPr="00000000">
              <w:rPr>
                <w:rtl w:val="0"/>
              </w:rPr>
              <w:t xml:space="preserve">Forms, Check-In, analytics, email, embeds, and hosting are documented accurately</w:t>
            </w:r>
          </w:p>
        </w:tc>
        <w:tc>
          <w:tcPr>
            <w:shd w:fill="f3f6f7" w:val="clear"/>
            <w:vAlign w:val="center"/>
          </w:tcPr>
          <w:p w:rsidR="00000000" w:rsidDel="00000000" w:rsidP="00000000" w:rsidRDefault="00000000" w:rsidRPr="00000000" w14:paraId="000000AB">
            <w:pPr>
              <w:rPr/>
            </w:pPr>
            <w:r w:rsidDel="00000000" w:rsidR="00000000" w:rsidRPr="00000000">
              <w:rPr>
                <w:rtl w:val="0"/>
              </w:rPr>
              <w:t xml:space="preserve">Website owner</w:t>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rtl w:val="0"/>
              </w:rPr>
              <w:t xml:space="preserve">Accessibility QA</w:t>
            </w:r>
          </w:p>
        </w:tc>
        <w:tc>
          <w:tcPr>
            <w:vAlign w:val="center"/>
          </w:tcPr>
          <w:p w:rsidR="00000000" w:rsidDel="00000000" w:rsidP="00000000" w:rsidRDefault="00000000" w:rsidRPr="00000000" w14:paraId="000000AD">
            <w:pPr>
              <w:rPr/>
            </w:pPr>
            <w:r w:rsidDel="00000000" w:rsidR="00000000" w:rsidRPr="00000000">
              <w:rPr>
                <w:rtl w:val="0"/>
              </w:rPr>
              <w:t xml:space="preserve">Operational dependency</w:t>
            </w:r>
          </w:p>
        </w:tc>
        <w:tc>
          <w:tcPr>
            <w:vAlign w:val="center"/>
          </w:tcPr>
          <w:p w:rsidR="00000000" w:rsidDel="00000000" w:rsidP="00000000" w:rsidRDefault="00000000" w:rsidRPr="00000000" w14:paraId="000000AE">
            <w:pPr>
              <w:rPr/>
            </w:pPr>
            <w:r w:rsidDel="00000000" w:rsidR="00000000" w:rsidRPr="00000000">
              <w:rPr>
                <w:rtl w:val="0"/>
              </w:rPr>
              <w:t xml:space="preserve">Keyboard, contrast, focus, labels, errors, responsive behavior, and media alternatives are tested</w:t>
            </w:r>
          </w:p>
        </w:tc>
        <w:tc>
          <w:tcPr>
            <w:vAlign w:val="center"/>
          </w:tcPr>
          <w:p w:rsidR="00000000" w:rsidDel="00000000" w:rsidP="00000000" w:rsidRDefault="00000000" w:rsidRPr="00000000" w14:paraId="000000AF">
            <w:pPr>
              <w:rPr/>
            </w:pPr>
            <w:r w:rsidDel="00000000" w:rsidR="00000000" w:rsidRPr="00000000">
              <w:rPr>
                <w:rtl w:val="0"/>
              </w:rPr>
              <w:t xml:space="preserve">Build</w:t>
            </w:r>
          </w:p>
        </w:tc>
      </w:tr>
      <w:tr>
        <w:trPr>
          <w:cantSplit w:val="0"/>
          <w:tblHeader w:val="0"/>
        </w:trPr>
        <w:tc>
          <w:tcPr>
            <w:shd w:fill="f3f6f7" w:val="clear"/>
            <w:vAlign w:val="center"/>
          </w:tcPr>
          <w:p w:rsidR="00000000" w:rsidDel="00000000" w:rsidP="00000000" w:rsidRDefault="00000000" w:rsidRPr="00000000" w14:paraId="000000B0">
            <w:pPr>
              <w:rPr/>
            </w:pPr>
            <w:r w:rsidDel="00000000" w:rsidR="00000000" w:rsidRPr="00000000">
              <w:rPr>
                <w:rtl w:val="0"/>
              </w:rPr>
              <w:t xml:space="preserve">Custom domain and production plan</w:t>
            </w:r>
          </w:p>
        </w:tc>
        <w:tc>
          <w:tcPr>
            <w:shd w:fill="f3f6f7" w:val="clear"/>
            <w:vAlign w:val="center"/>
          </w:tcPr>
          <w:p w:rsidR="00000000" w:rsidDel="00000000" w:rsidP="00000000" w:rsidRDefault="00000000" w:rsidRPr="00000000" w14:paraId="000000B1">
            <w:pPr>
              <w:rPr/>
            </w:pPr>
            <w:r w:rsidDel="00000000" w:rsidR="00000000" w:rsidRPr="00000000">
              <w:rPr>
                <w:rtl w:val="0"/>
              </w:rPr>
              <w:t xml:space="preserve">Operational dependency</w:t>
            </w:r>
          </w:p>
        </w:tc>
        <w:tc>
          <w:tcPr>
            <w:shd w:fill="f3f6f7" w:val="clear"/>
            <w:vAlign w:val="center"/>
          </w:tcPr>
          <w:p w:rsidR="00000000" w:rsidDel="00000000" w:rsidP="00000000" w:rsidRDefault="00000000" w:rsidRPr="00000000" w14:paraId="000000B2">
            <w:pPr>
              <w:rPr/>
            </w:pPr>
            <w:r w:rsidDel="00000000" w:rsidR="00000000" w:rsidRPr="00000000">
              <w:rPr>
                <w:rtl w:val="0"/>
              </w:rPr>
              <w:t xml:space="preserve">Paid plan activated only when needed for production or custom-domain launch</w:t>
            </w:r>
          </w:p>
        </w:tc>
        <w:tc>
          <w:tcPr>
            <w:shd w:fill="f3f6f7" w:val="clear"/>
            <w:vAlign w:val="center"/>
          </w:tcPr>
          <w:p w:rsidR="00000000" w:rsidDel="00000000" w:rsidP="00000000" w:rsidRDefault="00000000" w:rsidRPr="00000000" w14:paraId="000000B3">
            <w:pPr>
              <w:rPr/>
            </w:pPr>
            <w:r w:rsidDel="00000000" w:rsidR="00000000" w:rsidRPr="00000000">
              <w:rPr>
                <w:rtl w:val="0"/>
              </w:rPr>
              <w:t xml:space="preserve">Founder and build</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Build status by page</w:t>
      </w:r>
    </w:p>
    <w:tbl>
      <w:tblPr>
        <w:tblStyle w:val="Table5"/>
        <w:tblW w:w="9877.0" w:type="dxa"/>
        <w:jc w:val="left"/>
        <w:tblInd w:w="-108.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411"/>
        <w:gridCol w:w="1411"/>
        <w:gridCol w:w="1411"/>
        <w:gridCol w:w="1411"/>
        <w:gridCol w:w="1411"/>
        <w:gridCol w:w="1411"/>
        <w:gridCol w:w="1411"/>
        <w:tblGridChange w:id="0">
          <w:tblGrid>
            <w:gridCol w:w="1411"/>
            <w:gridCol w:w="1411"/>
            <w:gridCol w:w="1411"/>
            <w:gridCol w:w="1411"/>
            <w:gridCol w:w="1411"/>
            <w:gridCol w:w="1411"/>
            <w:gridCol w:w="1411"/>
          </w:tblGrid>
        </w:tblGridChange>
      </w:tblGrid>
      <w:tr>
        <w:trPr>
          <w:cantSplit w:val="0"/>
          <w:tblHeader w:val="0"/>
        </w:trPr>
        <w:tc>
          <w:tcPr>
            <w:shd w:fill="263640" w:val="clear"/>
            <w:vAlign w:val="center"/>
          </w:tcPr>
          <w:p w:rsidR="00000000" w:rsidDel="00000000" w:rsidP="00000000" w:rsidRDefault="00000000" w:rsidRPr="00000000" w14:paraId="000000B6">
            <w:pPr>
              <w:rPr/>
            </w:pPr>
            <w:r w:rsidDel="00000000" w:rsidR="00000000" w:rsidRPr="00000000">
              <w:rPr>
                <w:b w:val="1"/>
                <w:bCs w:val="1"/>
                <w:color w:val="ffffff"/>
                <w:rtl w:val="0"/>
              </w:rPr>
              <w:t xml:space="preserve">Page</w:t>
            </w:r>
            <w:r w:rsidDel="00000000" w:rsidR="00000000" w:rsidRPr="00000000">
              <w:rPr>
                <w:rtl w:val="0"/>
              </w:rPr>
            </w:r>
          </w:p>
        </w:tc>
        <w:tc>
          <w:tcPr>
            <w:shd w:fill="263640" w:val="clear"/>
            <w:vAlign w:val="center"/>
          </w:tcPr>
          <w:p w:rsidR="00000000" w:rsidDel="00000000" w:rsidP="00000000" w:rsidRDefault="00000000" w:rsidRPr="00000000" w14:paraId="000000B7">
            <w:pPr>
              <w:rPr/>
            </w:pPr>
            <w:r w:rsidDel="00000000" w:rsidR="00000000" w:rsidRPr="00000000">
              <w:rPr>
                <w:b w:val="1"/>
                <w:bCs w:val="1"/>
                <w:color w:val="ffffff"/>
                <w:rtl w:val="0"/>
              </w:rPr>
              <w:t xml:space="preserve">Strategy</w:t>
            </w:r>
            <w:r w:rsidDel="00000000" w:rsidR="00000000" w:rsidRPr="00000000">
              <w:rPr>
                <w:rtl w:val="0"/>
              </w:rPr>
            </w:r>
          </w:p>
        </w:tc>
        <w:tc>
          <w:tcPr>
            <w:shd w:fill="263640" w:val="clear"/>
            <w:vAlign w:val="center"/>
          </w:tcPr>
          <w:p w:rsidR="00000000" w:rsidDel="00000000" w:rsidP="00000000" w:rsidRDefault="00000000" w:rsidRPr="00000000" w14:paraId="000000B8">
            <w:pPr>
              <w:rPr/>
            </w:pPr>
            <w:r w:rsidDel="00000000" w:rsidR="00000000" w:rsidRPr="00000000">
              <w:rPr>
                <w:b w:val="1"/>
                <w:bCs w:val="1"/>
                <w:color w:val="ffffff"/>
                <w:rtl w:val="0"/>
              </w:rPr>
              <w:t xml:space="preserve">Copy</w:t>
            </w:r>
            <w:r w:rsidDel="00000000" w:rsidR="00000000" w:rsidRPr="00000000">
              <w:rPr>
                <w:rtl w:val="0"/>
              </w:rPr>
            </w:r>
          </w:p>
        </w:tc>
        <w:tc>
          <w:tcPr>
            <w:shd w:fill="263640" w:val="clear"/>
            <w:vAlign w:val="center"/>
          </w:tcPr>
          <w:p w:rsidR="00000000" w:rsidDel="00000000" w:rsidP="00000000" w:rsidRDefault="00000000" w:rsidRPr="00000000" w14:paraId="000000B9">
            <w:pPr>
              <w:rPr/>
            </w:pPr>
            <w:r w:rsidDel="00000000" w:rsidR="00000000" w:rsidRPr="00000000">
              <w:rPr>
                <w:b w:val="1"/>
                <w:bCs w:val="1"/>
                <w:color w:val="ffffff"/>
                <w:rtl w:val="0"/>
              </w:rPr>
              <w:t xml:space="preserve">Visual specification</w:t>
            </w:r>
            <w:r w:rsidDel="00000000" w:rsidR="00000000" w:rsidRPr="00000000">
              <w:rPr>
                <w:rtl w:val="0"/>
              </w:rPr>
            </w:r>
          </w:p>
        </w:tc>
        <w:tc>
          <w:tcPr>
            <w:shd w:fill="263640" w:val="clear"/>
            <w:vAlign w:val="center"/>
          </w:tcPr>
          <w:p w:rsidR="00000000" w:rsidDel="00000000" w:rsidP="00000000" w:rsidRDefault="00000000" w:rsidRPr="00000000" w14:paraId="000000BA">
            <w:pPr>
              <w:rPr/>
            </w:pPr>
            <w:r w:rsidDel="00000000" w:rsidR="00000000" w:rsidRPr="00000000">
              <w:rPr>
                <w:b w:val="1"/>
                <w:bCs w:val="1"/>
                <w:color w:val="ffffff"/>
                <w:rtl w:val="0"/>
              </w:rPr>
              <w:t xml:space="preserve">Build</w:t>
            </w:r>
            <w:r w:rsidDel="00000000" w:rsidR="00000000" w:rsidRPr="00000000">
              <w:rPr>
                <w:rtl w:val="0"/>
              </w:rPr>
            </w:r>
          </w:p>
        </w:tc>
        <w:tc>
          <w:tcPr>
            <w:shd w:fill="263640" w:val="clear"/>
            <w:vAlign w:val="center"/>
          </w:tcPr>
          <w:p w:rsidR="00000000" w:rsidDel="00000000" w:rsidP="00000000" w:rsidRDefault="00000000" w:rsidRPr="00000000" w14:paraId="000000BB">
            <w:pPr>
              <w:rPr/>
            </w:pPr>
            <w:r w:rsidDel="00000000" w:rsidR="00000000" w:rsidRPr="00000000">
              <w:rPr>
                <w:b w:val="1"/>
                <w:bCs w:val="1"/>
                <w:color w:val="ffffff"/>
                <w:rtl w:val="0"/>
              </w:rPr>
              <w:t xml:space="preserve">Verification</w:t>
            </w:r>
            <w:r w:rsidDel="00000000" w:rsidR="00000000" w:rsidRPr="00000000">
              <w:rPr>
                <w:rtl w:val="0"/>
              </w:rPr>
            </w:r>
          </w:p>
        </w:tc>
        <w:tc>
          <w:tcPr>
            <w:shd w:fill="263640" w:val="clear"/>
            <w:vAlign w:val="center"/>
          </w:tcPr>
          <w:p w:rsidR="00000000" w:rsidDel="00000000" w:rsidP="00000000" w:rsidRDefault="00000000" w:rsidRPr="00000000" w14:paraId="000000BC">
            <w:pPr>
              <w:rPr/>
            </w:pPr>
            <w:r w:rsidDel="00000000" w:rsidR="00000000" w:rsidRPr="00000000">
              <w:rPr>
                <w:b w:val="1"/>
                <w:bCs w:val="1"/>
                <w:color w:val="ffffff"/>
                <w:rtl w:val="0"/>
              </w:rPr>
              <w:t xml:space="preserve">Launch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rPr/>
            </w:pPr>
            <w:r w:rsidDel="00000000" w:rsidR="00000000" w:rsidRPr="00000000">
              <w:rPr>
                <w:rtl w:val="0"/>
              </w:rPr>
              <w:t xml:space="preserve">Home</w:t>
            </w:r>
          </w:p>
        </w:tc>
        <w:tc>
          <w:tcPr>
            <w:vAlign w:val="center"/>
          </w:tcPr>
          <w:p w:rsidR="00000000" w:rsidDel="00000000" w:rsidP="00000000" w:rsidRDefault="00000000" w:rsidRPr="00000000" w14:paraId="000000BE">
            <w:pPr>
              <w:rPr/>
            </w:pPr>
            <w:r w:rsidDel="00000000" w:rsidR="00000000" w:rsidRPr="00000000">
              <w:rPr>
                <w:rtl w:val="0"/>
              </w:rPr>
              <w:t xml:space="preserve">Approved</w:t>
            </w:r>
          </w:p>
        </w:tc>
        <w:tc>
          <w:tcPr>
            <w:vAlign w:val="center"/>
          </w:tcPr>
          <w:p w:rsidR="00000000" w:rsidDel="00000000" w:rsidP="00000000" w:rsidRDefault="00000000" w:rsidRPr="00000000" w14:paraId="000000BF">
            <w:pPr>
              <w:rPr/>
            </w:pPr>
            <w:r w:rsidDel="00000000" w:rsidR="00000000" w:rsidRPr="00000000">
              <w:rPr>
                <w:rtl w:val="0"/>
              </w:rPr>
              <w:t xml:space="preserve">Approved</w:t>
            </w:r>
          </w:p>
        </w:tc>
        <w:tc>
          <w:tcPr>
            <w:vAlign w:val="center"/>
          </w:tcPr>
          <w:p w:rsidR="00000000" w:rsidDel="00000000" w:rsidP="00000000" w:rsidRDefault="00000000" w:rsidRPr="00000000" w14:paraId="000000C0">
            <w:pPr>
              <w:rPr/>
            </w:pPr>
            <w:r w:rsidDel="00000000" w:rsidR="00000000" w:rsidRPr="00000000">
              <w:rPr>
                <w:rtl w:val="0"/>
              </w:rPr>
              <w:t xml:space="preserve">Approved</w:t>
            </w:r>
          </w:p>
        </w:tc>
        <w:tc>
          <w:tcPr>
            <w:vAlign w:val="center"/>
          </w:tcPr>
          <w:p w:rsidR="00000000" w:rsidDel="00000000" w:rsidP="00000000" w:rsidRDefault="00000000" w:rsidRPr="00000000" w14:paraId="000000C1">
            <w:pPr>
              <w:rPr/>
            </w:pPr>
            <w:r w:rsidDel="00000000" w:rsidR="00000000" w:rsidRPr="00000000">
              <w:rPr>
                <w:rtl w:val="0"/>
              </w:rPr>
              <w:t xml:space="preserve">Not started</w:t>
            </w:r>
          </w:p>
        </w:tc>
        <w:tc>
          <w:tcPr>
            <w:vAlign w:val="center"/>
          </w:tcPr>
          <w:p w:rsidR="00000000" w:rsidDel="00000000" w:rsidP="00000000" w:rsidRDefault="00000000" w:rsidRPr="00000000" w14:paraId="000000C2">
            <w:pPr>
              <w:rPr/>
            </w:pPr>
            <w:r w:rsidDel="00000000" w:rsidR="00000000" w:rsidRPr="00000000">
              <w:rPr>
                <w:rtl w:val="0"/>
              </w:rPr>
              <w:t xml:space="preserve">Claims and media pending</w:t>
            </w:r>
          </w:p>
        </w:tc>
        <w:tc>
          <w:tcPr>
            <w:vAlign w:val="center"/>
          </w:tcPr>
          <w:p w:rsidR="00000000" w:rsidDel="00000000" w:rsidP="00000000" w:rsidRDefault="00000000" w:rsidRPr="00000000" w14:paraId="000000C3">
            <w:pPr>
              <w:rPr/>
            </w:pPr>
            <w:r w:rsidDel="00000000" w:rsidR="00000000" w:rsidRPr="00000000">
              <w:rPr>
                <w:rtl w:val="0"/>
              </w:rPr>
              <w:t xml:space="preserve">Not ready</w:t>
            </w:r>
          </w:p>
        </w:tc>
      </w:tr>
      <w:tr>
        <w:trPr>
          <w:cantSplit w:val="0"/>
          <w:tblHeader w:val="0"/>
        </w:trPr>
        <w:tc>
          <w:tcPr>
            <w:shd w:fill="f3f6f7" w:val="clear"/>
            <w:vAlign w:val="center"/>
          </w:tcPr>
          <w:p w:rsidR="00000000" w:rsidDel="00000000" w:rsidP="00000000" w:rsidRDefault="00000000" w:rsidRPr="00000000" w14:paraId="000000C4">
            <w:pPr>
              <w:rPr/>
            </w:pPr>
            <w:r w:rsidDel="00000000" w:rsidR="00000000" w:rsidRPr="00000000">
              <w:rPr>
                <w:rtl w:val="0"/>
              </w:rPr>
              <w:t xml:space="preserve">About</w:t>
            </w:r>
          </w:p>
        </w:tc>
        <w:tc>
          <w:tcPr>
            <w:shd w:fill="f3f6f7" w:val="clear"/>
            <w:vAlign w:val="center"/>
          </w:tcPr>
          <w:p w:rsidR="00000000" w:rsidDel="00000000" w:rsidP="00000000" w:rsidRDefault="00000000" w:rsidRPr="00000000" w14:paraId="000000C5">
            <w:pPr>
              <w:rPr/>
            </w:pPr>
            <w:r w:rsidDel="00000000" w:rsidR="00000000" w:rsidRPr="00000000">
              <w:rPr>
                <w:rtl w:val="0"/>
              </w:rPr>
              <w:t xml:space="preserve">Approved</w:t>
            </w:r>
          </w:p>
        </w:tc>
        <w:tc>
          <w:tcPr>
            <w:shd w:fill="f3f6f7" w:val="clear"/>
            <w:vAlign w:val="center"/>
          </w:tcPr>
          <w:p w:rsidR="00000000" w:rsidDel="00000000" w:rsidP="00000000" w:rsidRDefault="00000000" w:rsidRPr="00000000" w14:paraId="000000C6">
            <w:pPr>
              <w:rPr/>
            </w:pPr>
            <w:r w:rsidDel="00000000" w:rsidR="00000000" w:rsidRPr="00000000">
              <w:rPr>
                <w:rtl w:val="0"/>
              </w:rPr>
              <w:t xml:space="preserve">Approved</w:t>
            </w:r>
          </w:p>
        </w:tc>
        <w:tc>
          <w:tcPr>
            <w:shd w:fill="f3f6f7" w:val="clear"/>
            <w:vAlign w:val="center"/>
          </w:tcPr>
          <w:p w:rsidR="00000000" w:rsidDel="00000000" w:rsidP="00000000" w:rsidRDefault="00000000" w:rsidRPr="00000000" w14:paraId="000000C7">
            <w:pPr>
              <w:rPr/>
            </w:pPr>
            <w:r w:rsidDel="00000000" w:rsidR="00000000" w:rsidRPr="00000000">
              <w:rPr>
                <w:rtl w:val="0"/>
              </w:rPr>
              <w:t xml:space="preserve">Approved</w:t>
            </w:r>
          </w:p>
        </w:tc>
        <w:tc>
          <w:tcPr>
            <w:shd w:fill="f3f6f7" w:val="clear"/>
            <w:vAlign w:val="center"/>
          </w:tcPr>
          <w:p w:rsidR="00000000" w:rsidDel="00000000" w:rsidP="00000000" w:rsidRDefault="00000000" w:rsidRPr="00000000" w14:paraId="000000C8">
            <w:pPr>
              <w:rPr/>
            </w:pPr>
            <w:r w:rsidDel="00000000" w:rsidR="00000000" w:rsidRPr="00000000">
              <w:rPr>
                <w:rtl w:val="0"/>
              </w:rPr>
              <w:t xml:space="preserve">Not started</w:t>
            </w:r>
          </w:p>
        </w:tc>
        <w:tc>
          <w:tcPr>
            <w:shd w:fill="f3f6f7" w:val="clear"/>
            <w:vAlign w:val="center"/>
          </w:tcPr>
          <w:p w:rsidR="00000000" w:rsidDel="00000000" w:rsidP="00000000" w:rsidRDefault="00000000" w:rsidRPr="00000000" w14:paraId="000000C9">
            <w:pPr>
              <w:rPr/>
            </w:pPr>
            <w:r w:rsidDel="00000000" w:rsidR="00000000" w:rsidRPr="00000000">
              <w:rPr>
                <w:rtl w:val="0"/>
              </w:rPr>
              <w:t xml:space="preserve">Founder facts and portrait pending</w:t>
            </w:r>
          </w:p>
        </w:tc>
        <w:tc>
          <w:tcPr>
            <w:shd w:fill="f3f6f7" w:val="clear"/>
            <w:vAlign w:val="center"/>
          </w:tcPr>
          <w:p w:rsidR="00000000" w:rsidDel="00000000" w:rsidP="00000000" w:rsidRDefault="00000000" w:rsidRPr="00000000" w14:paraId="000000CA">
            <w:pPr>
              <w:rPr/>
            </w:pPr>
            <w:r w:rsidDel="00000000" w:rsidR="00000000" w:rsidRPr="00000000">
              <w:rPr>
                <w:rtl w:val="0"/>
              </w:rPr>
              <w:t xml:space="preserve">Not ready</w:t>
            </w:r>
          </w:p>
        </w:tc>
      </w:tr>
      <w:tr>
        <w:trPr>
          <w:cantSplit w:val="0"/>
          <w:tblHeader w:val="0"/>
        </w:trPr>
        <w:tc>
          <w:tcPr>
            <w:vAlign w:val="center"/>
          </w:tcPr>
          <w:p w:rsidR="00000000" w:rsidDel="00000000" w:rsidP="00000000" w:rsidRDefault="00000000" w:rsidRPr="00000000" w14:paraId="000000CB">
            <w:pPr>
              <w:rPr/>
            </w:pPr>
            <w:r w:rsidDel="00000000" w:rsidR="00000000" w:rsidRPr="00000000">
              <w:rPr>
                <w:rtl w:val="0"/>
              </w:rPr>
              <w:t xml:space="preserve">For Organizations</w:t>
            </w:r>
          </w:p>
        </w:tc>
        <w:tc>
          <w:tcPr>
            <w:vAlign w:val="center"/>
          </w:tcPr>
          <w:p w:rsidR="00000000" w:rsidDel="00000000" w:rsidP="00000000" w:rsidRDefault="00000000" w:rsidRPr="00000000" w14:paraId="000000CC">
            <w:pPr>
              <w:rPr/>
            </w:pPr>
            <w:r w:rsidDel="00000000" w:rsidR="00000000" w:rsidRPr="00000000">
              <w:rPr>
                <w:rtl w:val="0"/>
              </w:rPr>
              <w:t xml:space="preserve">Approved</w:t>
            </w:r>
          </w:p>
        </w:tc>
        <w:tc>
          <w:tcPr>
            <w:vAlign w:val="center"/>
          </w:tcPr>
          <w:p w:rsidR="00000000" w:rsidDel="00000000" w:rsidP="00000000" w:rsidRDefault="00000000" w:rsidRPr="00000000" w14:paraId="000000CD">
            <w:pPr>
              <w:rPr/>
            </w:pPr>
            <w:r w:rsidDel="00000000" w:rsidR="00000000" w:rsidRPr="00000000">
              <w:rPr>
                <w:rtl w:val="0"/>
              </w:rPr>
              <w:t xml:space="preserve">Approved</w:t>
            </w:r>
          </w:p>
        </w:tc>
        <w:tc>
          <w:tcPr>
            <w:vAlign w:val="center"/>
          </w:tcPr>
          <w:p w:rsidR="00000000" w:rsidDel="00000000" w:rsidP="00000000" w:rsidRDefault="00000000" w:rsidRPr="00000000" w14:paraId="000000CE">
            <w:pPr>
              <w:rPr/>
            </w:pPr>
            <w:r w:rsidDel="00000000" w:rsidR="00000000" w:rsidRPr="00000000">
              <w:rPr>
                <w:rtl w:val="0"/>
              </w:rPr>
              <w:t xml:space="preserve">Approved</w:t>
            </w:r>
          </w:p>
        </w:tc>
        <w:tc>
          <w:tcPr>
            <w:vAlign w:val="center"/>
          </w:tcPr>
          <w:p w:rsidR="00000000" w:rsidDel="00000000" w:rsidP="00000000" w:rsidRDefault="00000000" w:rsidRPr="00000000" w14:paraId="000000CF">
            <w:pPr>
              <w:rPr/>
            </w:pPr>
            <w:r w:rsidDel="00000000" w:rsidR="00000000" w:rsidRPr="00000000">
              <w:rPr>
                <w:rtl w:val="0"/>
              </w:rPr>
              <w:t xml:space="preserve">Not started</w:t>
            </w:r>
          </w:p>
        </w:tc>
        <w:tc>
          <w:tcPr>
            <w:vAlign w:val="center"/>
          </w:tcPr>
          <w:p w:rsidR="00000000" w:rsidDel="00000000" w:rsidP="00000000" w:rsidRDefault="00000000" w:rsidRPr="00000000" w14:paraId="000000D0">
            <w:pPr>
              <w:rPr/>
            </w:pPr>
            <w:r w:rsidDel="00000000" w:rsidR="00000000" w:rsidRPr="00000000">
              <w:rPr>
                <w:rtl w:val="0"/>
              </w:rPr>
              <w:t xml:space="preserve">Claims and inquiry route pending</w:t>
            </w:r>
          </w:p>
        </w:tc>
        <w:tc>
          <w:tcPr>
            <w:vAlign w:val="center"/>
          </w:tcPr>
          <w:p w:rsidR="00000000" w:rsidDel="00000000" w:rsidP="00000000" w:rsidRDefault="00000000" w:rsidRPr="00000000" w14:paraId="000000D1">
            <w:pPr>
              <w:rPr/>
            </w:pPr>
            <w:r w:rsidDel="00000000" w:rsidR="00000000" w:rsidRPr="00000000">
              <w:rPr>
                <w:rtl w:val="0"/>
              </w:rPr>
              <w:t xml:space="preserve">Not ready</w:t>
            </w:r>
          </w:p>
        </w:tc>
      </w:tr>
      <w:tr>
        <w:trPr>
          <w:cantSplit w:val="0"/>
          <w:tblHeader w:val="0"/>
        </w:trPr>
        <w:tc>
          <w:tcPr>
            <w:shd w:fill="f3f6f7" w:val="clear"/>
            <w:vAlign w:val="center"/>
          </w:tcPr>
          <w:p w:rsidR="00000000" w:rsidDel="00000000" w:rsidP="00000000" w:rsidRDefault="00000000" w:rsidRPr="00000000" w14:paraId="000000D2">
            <w:pPr>
              <w:rPr/>
            </w:pPr>
            <w:r w:rsidDel="00000000" w:rsidR="00000000" w:rsidRPr="00000000">
              <w:rPr>
                <w:rtl w:val="0"/>
              </w:rPr>
              <w:t xml:space="preserve">Our Work</w:t>
            </w:r>
          </w:p>
        </w:tc>
        <w:tc>
          <w:tcPr>
            <w:shd w:fill="f3f6f7" w:val="clear"/>
            <w:vAlign w:val="center"/>
          </w:tcPr>
          <w:p w:rsidR="00000000" w:rsidDel="00000000" w:rsidP="00000000" w:rsidRDefault="00000000" w:rsidRPr="00000000" w14:paraId="000000D3">
            <w:pPr>
              <w:rPr/>
            </w:pPr>
            <w:r w:rsidDel="00000000" w:rsidR="00000000" w:rsidRPr="00000000">
              <w:rPr>
                <w:rtl w:val="0"/>
              </w:rPr>
              <w:t xml:space="preserve">Approved</w:t>
            </w:r>
          </w:p>
        </w:tc>
        <w:tc>
          <w:tcPr>
            <w:shd w:fill="f3f6f7" w:val="clear"/>
            <w:vAlign w:val="center"/>
          </w:tcPr>
          <w:p w:rsidR="00000000" w:rsidDel="00000000" w:rsidP="00000000" w:rsidRDefault="00000000" w:rsidRPr="00000000" w14:paraId="000000D4">
            <w:pPr>
              <w:rPr/>
            </w:pPr>
            <w:r w:rsidDel="00000000" w:rsidR="00000000" w:rsidRPr="00000000">
              <w:rPr>
                <w:rtl w:val="0"/>
              </w:rPr>
              <w:t xml:space="preserve">Approved</w:t>
            </w:r>
          </w:p>
        </w:tc>
        <w:tc>
          <w:tcPr>
            <w:shd w:fill="f3f6f7" w:val="clear"/>
            <w:vAlign w:val="center"/>
          </w:tcPr>
          <w:p w:rsidR="00000000" w:rsidDel="00000000" w:rsidP="00000000" w:rsidRDefault="00000000" w:rsidRPr="00000000" w14:paraId="000000D5">
            <w:pPr>
              <w:rPr/>
            </w:pPr>
            <w:r w:rsidDel="00000000" w:rsidR="00000000" w:rsidRPr="00000000">
              <w:rPr>
                <w:rtl w:val="0"/>
              </w:rPr>
              <w:t xml:space="preserve">Approved</w:t>
            </w:r>
          </w:p>
        </w:tc>
        <w:tc>
          <w:tcPr>
            <w:shd w:fill="f3f6f7" w:val="clear"/>
            <w:vAlign w:val="center"/>
          </w:tcPr>
          <w:p w:rsidR="00000000" w:rsidDel="00000000" w:rsidP="00000000" w:rsidRDefault="00000000" w:rsidRPr="00000000" w14:paraId="000000D6">
            <w:pPr>
              <w:rPr/>
            </w:pPr>
            <w:r w:rsidDel="00000000" w:rsidR="00000000" w:rsidRPr="00000000">
              <w:rPr>
                <w:rtl w:val="0"/>
              </w:rPr>
              <w:t xml:space="preserve">Not started</w:t>
            </w:r>
          </w:p>
        </w:tc>
        <w:tc>
          <w:tcPr>
            <w:shd w:fill="f3f6f7" w:val="clear"/>
            <w:vAlign w:val="center"/>
          </w:tcPr>
          <w:p w:rsidR="00000000" w:rsidDel="00000000" w:rsidP="00000000" w:rsidRDefault="00000000" w:rsidRPr="00000000" w14:paraId="000000D7">
            <w:pPr>
              <w:rPr/>
            </w:pPr>
            <w:r w:rsidDel="00000000" w:rsidR="00000000" w:rsidRPr="00000000">
              <w:rPr>
                <w:rtl w:val="0"/>
              </w:rPr>
              <w:t xml:space="preserve">Lab facts, permissions, and artifacts pending</w:t>
            </w:r>
          </w:p>
        </w:tc>
        <w:tc>
          <w:tcPr>
            <w:shd w:fill="f3f6f7" w:val="clear"/>
            <w:vAlign w:val="center"/>
          </w:tcPr>
          <w:p w:rsidR="00000000" w:rsidDel="00000000" w:rsidP="00000000" w:rsidRDefault="00000000" w:rsidRPr="00000000" w14:paraId="000000D8">
            <w:pPr>
              <w:rPr/>
            </w:pPr>
            <w:r w:rsidDel="00000000" w:rsidR="00000000" w:rsidRPr="00000000">
              <w:rPr>
                <w:rtl w:val="0"/>
              </w:rPr>
              <w:t xml:space="preserve">Not ready</w:t>
            </w:r>
          </w:p>
        </w:tc>
      </w:tr>
      <w:tr>
        <w:trPr>
          <w:cantSplit w:val="0"/>
          <w:tblHeader w:val="0"/>
        </w:trPr>
        <w:tc>
          <w:tcPr>
            <w:vAlign w:val="center"/>
          </w:tcPr>
          <w:p w:rsidR="00000000" w:rsidDel="00000000" w:rsidP="00000000" w:rsidRDefault="00000000" w:rsidRPr="00000000" w14:paraId="000000D9">
            <w:pPr>
              <w:rPr/>
            </w:pPr>
            <w:r w:rsidDel="00000000" w:rsidR="00000000" w:rsidRPr="00000000">
              <w:rPr>
                <w:rtl w:val="0"/>
              </w:rPr>
              <w:t xml:space="preserve">Venture Readiness Check-In</w:t>
            </w:r>
          </w:p>
        </w:tc>
        <w:tc>
          <w:tcPr>
            <w:vAlign w:val="center"/>
          </w:tcPr>
          <w:p w:rsidR="00000000" w:rsidDel="00000000" w:rsidP="00000000" w:rsidRDefault="00000000" w:rsidRPr="00000000" w14:paraId="000000DA">
            <w:pPr>
              <w:rPr/>
            </w:pPr>
            <w:r w:rsidDel="00000000" w:rsidR="00000000" w:rsidRPr="00000000">
              <w:rPr>
                <w:rtl w:val="0"/>
              </w:rPr>
              <w:t xml:space="preserve">Approved</w:t>
            </w:r>
          </w:p>
        </w:tc>
        <w:tc>
          <w:tcPr>
            <w:vAlign w:val="center"/>
          </w:tcPr>
          <w:p w:rsidR="00000000" w:rsidDel="00000000" w:rsidP="00000000" w:rsidRDefault="00000000" w:rsidRPr="00000000" w14:paraId="000000DB">
            <w:pPr>
              <w:rPr/>
            </w:pPr>
            <w:r w:rsidDel="00000000" w:rsidR="00000000" w:rsidRPr="00000000">
              <w:rPr>
                <w:rtl w:val="0"/>
              </w:rPr>
              <w:t xml:space="preserve">Approved</w:t>
            </w:r>
          </w:p>
        </w:tc>
        <w:tc>
          <w:tcPr>
            <w:vAlign w:val="center"/>
          </w:tcPr>
          <w:p w:rsidR="00000000" w:rsidDel="00000000" w:rsidP="00000000" w:rsidRDefault="00000000" w:rsidRPr="00000000" w14:paraId="000000DC">
            <w:pPr>
              <w:rPr/>
            </w:pPr>
            <w:r w:rsidDel="00000000" w:rsidR="00000000" w:rsidRPr="00000000">
              <w:rPr>
                <w:rtl w:val="0"/>
              </w:rPr>
              <w:t xml:space="preserve">Approved</w:t>
            </w:r>
          </w:p>
        </w:tc>
        <w:tc>
          <w:tcPr>
            <w:vAlign w:val="center"/>
          </w:tcPr>
          <w:p w:rsidR="00000000" w:rsidDel="00000000" w:rsidP="00000000" w:rsidRDefault="00000000" w:rsidRPr="00000000" w14:paraId="000000DD">
            <w:pPr>
              <w:rPr/>
            </w:pPr>
            <w:r w:rsidDel="00000000" w:rsidR="00000000" w:rsidRPr="00000000">
              <w:rPr>
                <w:rtl w:val="0"/>
              </w:rPr>
              <w:t xml:space="preserve">Not started</w:t>
            </w:r>
          </w:p>
        </w:tc>
        <w:tc>
          <w:tcPr>
            <w:vAlign w:val="center"/>
          </w:tcPr>
          <w:p w:rsidR="00000000" w:rsidDel="00000000" w:rsidP="00000000" w:rsidRDefault="00000000" w:rsidRPr="00000000" w14:paraId="000000DE">
            <w:pPr>
              <w:rPr/>
            </w:pPr>
            <w:r w:rsidDel="00000000" w:rsidR="00000000" w:rsidRPr="00000000">
              <w:rPr>
                <w:rtl w:val="0"/>
              </w:rPr>
              <w:t xml:space="preserve">Product URL, status, privacy, and support pending</w:t>
            </w:r>
          </w:p>
        </w:tc>
        <w:tc>
          <w:tcPr>
            <w:vAlign w:val="center"/>
          </w:tcPr>
          <w:p w:rsidR="00000000" w:rsidDel="00000000" w:rsidP="00000000" w:rsidRDefault="00000000" w:rsidRPr="00000000" w14:paraId="000000DF">
            <w:pPr>
              <w:rPr/>
            </w:pPr>
            <w:r w:rsidDel="00000000" w:rsidR="00000000" w:rsidRPr="00000000">
              <w:rPr>
                <w:rtl w:val="0"/>
              </w:rPr>
              <w:t xml:space="preserve">Not ready</w:t>
            </w:r>
          </w:p>
        </w:tc>
      </w:tr>
      <w:tr>
        <w:trPr>
          <w:cantSplit w:val="0"/>
          <w:tblHeader w:val="0"/>
        </w:trPr>
        <w:tc>
          <w:tcPr>
            <w:shd w:fill="f3f6f7" w:val="clear"/>
            <w:vAlign w:val="center"/>
          </w:tcPr>
          <w:p w:rsidR="00000000" w:rsidDel="00000000" w:rsidP="00000000" w:rsidRDefault="00000000" w:rsidRPr="00000000" w14:paraId="000000E0">
            <w:pPr>
              <w:rPr/>
            </w:pPr>
            <w:r w:rsidDel="00000000" w:rsidR="00000000" w:rsidRPr="00000000">
              <w:rPr>
                <w:rtl w:val="0"/>
              </w:rPr>
              <w:t xml:space="preserve">Contact</w:t>
            </w:r>
          </w:p>
        </w:tc>
        <w:tc>
          <w:tcPr>
            <w:shd w:fill="f3f6f7" w:val="clear"/>
            <w:vAlign w:val="center"/>
          </w:tcPr>
          <w:p w:rsidR="00000000" w:rsidDel="00000000" w:rsidP="00000000" w:rsidRDefault="00000000" w:rsidRPr="00000000" w14:paraId="000000E1">
            <w:pPr>
              <w:rPr/>
            </w:pPr>
            <w:r w:rsidDel="00000000" w:rsidR="00000000" w:rsidRPr="00000000">
              <w:rPr>
                <w:rtl w:val="0"/>
              </w:rPr>
              <w:t xml:space="preserve">Approved</w:t>
            </w:r>
          </w:p>
        </w:tc>
        <w:tc>
          <w:tcPr>
            <w:shd w:fill="f3f6f7" w:val="clear"/>
            <w:vAlign w:val="center"/>
          </w:tcPr>
          <w:p w:rsidR="00000000" w:rsidDel="00000000" w:rsidP="00000000" w:rsidRDefault="00000000" w:rsidRPr="00000000" w14:paraId="000000E2">
            <w:pPr>
              <w:rPr/>
            </w:pPr>
            <w:r w:rsidDel="00000000" w:rsidR="00000000" w:rsidRPr="00000000">
              <w:rPr>
                <w:rtl w:val="0"/>
              </w:rPr>
              <w:t xml:space="preserve">Approved</w:t>
            </w:r>
          </w:p>
        </w:tc>
        <w:tc>
          <w:tcPr>
            <w:shd w:fill="f3f6f7" w:val="clear"/>
            <w:vAlign w:val="center"/>
          </w:tcPr>
          <w:p w:rsidR="00000000" w:rsidDel="00000000" w:rsidP="00000000" w:rsidRDefault="00000000" w:rsidRPr="00000000" w14:paraId="000000E3">
            <w:pPr>
              <w:rPr/>
            </w:pPr>
            <w:r w:rsidDel="00000000" w:rsidR="00000000" w:rsidRPr="00000000">
              <w:rPr>
                <w:rtl w:val="0"/>
              </w:rPr>
              <w:t xml:space="preserve">Approved</w:t>
            </w:r>
          </w:p>
        </w:tc>
        <w:tc>
          <w:tcPr>
            <w:shd w:fill="f3f6f7" w:val="clear"/>
            <w:vAlign w:val="center"/>
          </w:tcPr>
          <w:p w:rsidR="00000000" w:rsidDel="00000000" w:rsidP="00000000" w:rsidRDefault="00000000" w:rsidRPr="00000000" w14:paraId="000000E4">
            <w:pPr>
              <w:rPr/>
            </w:pPr>
            <w:r w:rsidDel="00000000" w:rsidR="00000000" w:rsidRPr="00000000">
              <w:rPr>
                <w:rtl w:val="0"/>
              </w:rPr>
              <w:t xml:space="preserve">Not started</w:t>
            </w:r>
          </w:p>
        </w:tc>
        <w:tc>
          <w:tcPr>
            <w:shd w:fill="f3f6f7" w:val="clear"/>
            <w:vAlign w:val="center"/>
          </w:tcPr>
          <w:p w:rsidR="00000000" w:rsidDel="00000000" w:rsidP="00000000" w:rsidRDefault="00000000" w:rsidRPr="00000000" w14:paraId="000000E5">
            <w:pPr>
              <w:rPr/>
            </w:pPr>
            <w:r w:rsidDel="00000000" w:rsidR="00000000" w:rsidRPr="00000000">
              <w:rPr>
                <w:rtl w:val="0"/>
              </w:rPr>
              <w:t xml:space="preserve">Form routing, contact details, and privacy pending</w:t>
            </w:r>
          </w:p>
        </w:tc>
        <w:tc>
          <w:tcPr>
            <w:shd w:fill="f3f6f7" w:val="clear"/>
            <w:vAlign w:val="center"/>
          </w:tcPr>
          <w:p w:rsidR="00000000" w:rsidDel="00000000" w:rsidP="00000000" w:rsidRDefault="00000000" w:rsidRPr="00000000" w14:paraId="000000E6">
            <w:pPr>
              <w:rPr/>
            </w:pPr>
            <w:r w:rsidDel="00000000" w:rsidR="00000000" w:rsidRPr="00000000">
              <w:rPr>
                <w:rtl w:val="0"/>
              </w:rPr>
              <w:t xml:space="preserve">Not ready</w:t>
            </w:r>
          </w:p>
        </w:tc>
      </w:tr>
      <w:tr>
        <w:trPr>
          <w:cantSplit w:val="0"/>
          <w:tblHeader w:val="0"/>
        </w:trPr>
        <w:tc>
          <w:tcPr>
            <w:vAlign w:val="center"/>
          </w:tcPr>
          <w:p w:rsidR="00000000" w:rsidDel="00000000" w:rsidP="00000000" w:rsidRDefault="00000000" w:rsidRPr="00000000" w14:paraId="000000E7">
            <w:pPr>
              <w:rPr/>
            </w:pPr>
            <w:r w:rsidDel="00000000" w:rsidR="00000000" w:rsidRPr="00000000">
              <w:rPr>
                <w:rtl w:val="0"/>
              </w:rPr>
              <w:t xml:space="preserve">Privacy legal and data use</w:t>
            </w:r>
          </w:p>
        </w:tc>
        <w:tc>
          <w:tcPr>
            <w:vAlign w:val="center"/>
          </w:tcPr>
          <w:p w:rsidR="00000000" w:rsidDel="00000000" w:rsidP="00000000" w:rsidRDefault="00000000" w:rsidRPr="00000000" w14:paraId="000000E8">
            <w:pPr>
              <w:rPr/>
            </w:pPr>
            <w:r w:rsidDel="00000000" w:rsidR="00000000" w:rsidRPr="00000000">
              <w:rPr>
                <w:rtl w:val="0"/>
              </w:rPr>
              <w:t xml:space="preserve">Approved as required scope</w:t>
            </w:r>
          </w:p>
        </w:tc>
        <w:tc>
          <w:tcPr>
            <w:vAlign w:val="center"/>
          </w:tcPr>
          <w:p w:rsidR="00000000" w:rsidDel="00000000" w:rsidP="00000000" w:rsidRDefault="00000000" w:rsidRPr="00000000" w14:paraId="000000E9">
            <w:pPr>
              <w:rPr/>
            </w:pPr>
            <w:r w:rsidDel="00000000" w:rsidR="00000000" w:rsidRPr="00000000">
              <w:rPr>
                <w:rtl w:val="0"/>
              </w:rPr>
              <w:t xml:space="preserve">Not drafted</w:t>
            </w:r>
          </w:p>
        </w:tc>
        <w:tc>
          <w:tcPr>
            <w:vAlign w:val="center"/>
          </w:tcPr>
          <w:p w:rsidR="00000000" w:rsidDel="00000000" w:rsidP="00000000" w:rsidRDefault="00000000" w:rsidRPr="00000000" w14:paraId="000000EA">
            <w:pPr>
              <w:rPr/>
            </w:pPr>
            <w:r w:rsidDel="00000000" w:rsidR="00000000" w:rsidRPr="00000000">
              <w:rPr>
                <w:rtl w:val="0"/>
              </w:rPr>
              <w:t xml:space="preserve">Approved requirements</w:t>
            </w:r>
          </w:p>
        </w:tc>
        <w:tc>
          <w:tcPr>
            <w:vAlign w:val="center"/>
          </w:tcPr>
          <w:p w:rsidR="00000000" w:rsidDel="00000000" w:rsidP="00000000" w:rsidRDefault="00000000" w:rsidRPr="00000000" w14:paraId="000000EB">
            <w:pPr>
              <w:rPr/>
            </w:pPr>
            <w:r w:rsidDel="00000000" w:rsidR="00000000" w:rsidRPr="00000000">
              <w:rPr>
                <w:rtl w:val="0"/>
              </w:rPr>
              <w:t xml:space="preserve">Not started</w:t>
            </w:r>
          </w:p>
        </w:tc>
        <w:tc>
          <w:tcPr>
            <w:vAlign w:val="center"/>
          </w:tcPr>
          <w:p w:rsidR="00000000" w:rsidDel="00000000" w:rsidP="00000000" w:rsidRDefault="00000000" w:rsidRPr="00000000" w14:paraId="000000EC">
            <w:pPr>
              <w:rPr/>
            </w:pPr>
            <w:r w:rsidDel="00000000" w:rsidR="00000000" w:rsidRPr="00000000">
              <w:rPr>
                <w:rtl w:val="0"/>
              </w:rPr>
              <w:t xml:space="preserve">Appropriate review pending</w:t>
            </w:r>
          </w:p>
        </w:tc>
        <w:tc>
          <w:tcPr>
            <w:vAlign w:val="center"/>
          </w:tcPr>
          <w:p w:rsidR="00000000" w:rsidDel="00000000" w:rsidP="00000000" w:rsidRDefault="00000000" w:rsidRPr="00000000" w14:paraId="000000ED">
            <w:pPr>
              <w:rPr/>
            </w:pPr>
            <w:r w:rsidDel="00000000" w:rsidR="00000000" w:rsidRPr="00000000">
              <w:rPr>
                <w:rtl w:val="0"/>
              </w:rPr>
              <w:t xml:space="preserve">Not ready</w:t>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Pre-build blockers</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Founder approval of the production platform. Current recommendation is Framer Basic; approval remains pending.</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Confirmation of the build environment and ownership.</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Access to the approved V1 copy and visual specification.</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Access to the Founder-approved V1 wordmark production files for initial assembly.</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Identification of available media so layouts do not depend on unverified assets.</w:t>
      </w:r>
    </w:p>
    <w:p w:rsidR="00000000" w:rsidDel="00000000" w:rsidP="00000000" w:rsidRDefault="00000000" w:rsidRPr="00000000" w14:paraId="000000F5">
      <w:pPr>
        <w:rPr/>
      </w:pPr>
      <w:r w:rsidDel="00000000" w:rsidR="00000000" w:rsidRPr="00000000">
        <w:rPr>
          <w:rtl w:val="0"/>
        </w:rPr>
        <w:t xml:space="preserve">The wordmark design, exports, editable-source record, storage, access, and technical production QA are complete. Optional imagery, legal text, operational systems, and paid plan activation may remain open during internal build, provided placeholders are clearly marked and nothing is published prematurely.</w:t>
      </w:r>
    </w:p>
    <w:p w:rsidR="00000000" w:rsidDel="00000000" w:rsidP="00000000" w:rsidRDefault="00000000" w:rsidRPr="00000000" w14:paraId="000000F6">
      <w:pPr>
        <w:pStyle w:val="Heading2"/>
        <w:rPr/>
      </w:pPr>
      <w:r w:rsidDel="00000000" w:rsidR="00000000" w:rsidRPr="00000000">
        <w:rPr>
          <w:rtl w:val="0"/>
        </w:rPr>
        <w:t xml:space="preserve">Pre-launch blockers</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Platform approved and production plan activated when needed.</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Approved wordmark production files implemented and checked across required placements and breakpoints. A standalone/derived E remains deferred and is not required for V1.</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All published claims, facts, names, logos, testimonials, photographs, screenshots, and artifacts verified and cleared.</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Check-In readiness and traffic posture confirmed.</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Contact forms, routing, confirmation, fallback contact route, and monitoring tested.</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Privacy, legal, and data-use notices completed and linked.</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Analytics, cookies, embeds, email capture, and third-party processors aligned with the notices.</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Accessibility and responsive QA completed.</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Final content, link, metadata, domain, security, and end-to-end launch checks completed.</w:t>
      </w:r>
    </w:p>
    <w:p w:rsidR="00000000" w:rsidDel="00000000" w:rsidP="00000000" w:rsidRDefault="00000000" w:rsidRPr="00000000" w14:paraId="00000100">
      <w:pPr>
        <w:pStyle w:val="Heading2"/>
        <w:rPr/>
      </w:pPr>
      <w:r w:rsidDel="00000000" w:rsidR="00000000" w:rsidRPr="00000000">
        <w:rPr>
          <w:rtl w:val="0"/>
        </w:rPr>
        <w:t xml:space="preserve">Implementation decision log</w:t>
      </w:r>
    </w:p>
    <w:tbl>
      <w:tblPr>
        <w:tblStyle w:val="Table6"/>
        <w:tblW w:w="9880.0" w:type="dxa"/>
        <w:jc w:val="left"/>
        <w:tblInd w:w="-108.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76"/>
        <w:gridCol w:w="1976"/>
        <w:gridCol w:w="1976"/>
        <w:gridCol w:w="1976"/>
        <w:gridCol w:w="1976"/>
        <w:tblGridChange w:id="0">
          <w:tblGrid>
            <w:gridCol w:w="1976"/>
            <w:gridCol w:w="1976"/>
            <w:gridCol w:w="1976"/>
            <w:gridCol w:w="1976"/>
            <w:gridCol w:w="1976"/>
          </w:tblGrid>
        </w:tblGridChange>
      </w:tblGrid>
      <w:tr>
        <w:trPr>
          <w:cantSplit w:val="0"/>
          <w:tblHeader w:val="0"/>
        </w:trPr>
        <w:tc>
          <w:tcPr>
            <w:shd w:fill="263640" w:val="clear"/>
            <w:vAlign w:val="center"/>
          </w:tcPr>
          <w:p w:rsidR="00000000" w:rsidDel="00000000" w:rsidP="00000000" w:rsidRDefault="00000000" w:rsidRPr="00000000" w14:paraId="00000101">
            <w:pPr>
              <w:rPr/>
            </w:pPr>
            <w:r w:rsidDel="00000000" w:rsidR="00000000" w:rsidRPr="00000000">
              <w:rPr>
                <w:b w:val="1"/>
                <w:bCs w:val="1"/>
                <w:color w:val="ffffff"/>
                <w:rtl w:val="0"/>
              </w:rPr>
              <w:t xml:space="preserve">Date</w:t>
            </w:r>
            <w:r w:rsidDel="00000000" w:rsidR="00000000" w:rsidRPr="00000000">
              <w:rPr>
                <w:rtl w:val="0"/>
              </w:rPr>
            </w:r>
          </w:p>
        </w:tc>
        <w:tc>
          <w:tcPr>
            <w:shd w:fill="263640" w:val="clear"/>
            <w:vAlign w:val="center"/>
          </w:tcPr>
          <w:p w:rsidR="00000000" w:rsidDel="00000000" w:rsidP="00000000" w:rsidRDefault="00000000" w:rsidRPr="00000000" w14:paraId="00000102">
            <w:pPr>
              <w:rPr/>
            </w:pPr>
            <w:r w:rsidDel="00000000" w:rsidR="00000000" w:rsidRPr="00000000">
              <w:rPr>
                <w:b w:val="1"/>
                <w:bCs w:val="1"/>
                <w:color w:val="ffffff"/>
                <w:rtl w:val="0"/>
              </w:rPr>
              <w:t xml:space="preserve">Decision</w:t>
            </w:r>
            <w:r w:rsidDel="00000000" w:rsidR="00000000" w:rsidRPr="00000000">
              <w:rPr>
                <w:rtl w:val="0"/>
              </w:rPr>
            </w:r>
          </w:p>
        </w:tc>
        <w:tc>
          <w:tcPr>
            <w:shd w:fill="263640" w:val="clear"/>
            <w:vAlign w:val="center"/>
          </w:tcPr>
          <w:p w:rsidR="00000000" w:rsidDel="00000000" w:rsidP="00000000" w:rsidRDefault="00000000" w:rsidRPr="00000000" w14:paraId="00000103">
            <w:pPr>
              <w:rPr/>
            </w:pPr>
            <w:r w:rsidDel="00000000" w:rsidR="00000000" w:rsidRPr="00000000">
              <w:rPr>
                <w:b w:val="1"/>
                <w:bCs w:val="1"/>
                <w:color w:val="ffffff"/>
                <w:rtl w:val="0"/>
              </w:rPr>
              <w:t xml:space="preserve">Status</w:t>
            </w:r>
            <w:r w:rsidDel="00000000" w:rsidR="00000000" w:rsidRPr="00000000">
              <w:rPr>
                <w:rtl w:val="0"/>
              </w:rPr>
            </w:r>
          </w:p>
        </w:tc>
        <w:tc>
          <w:tcPr>
            <w:shd w:fill="263640" w:val="clear"/>
            <w:vAlign w:val="center"/>
          </w:tcPr>
          <w:p w:rsidR="00000000" w:rsidDel="00000000" w:rsidP="00000000" w:rsidRDefault="00000000" w:rsidRPr="00000000" w14:paraId="00000104">
            <w:pPr>
              <w:rPr/>
            </w:pPr>
            <w:r w:rsidDel="00000000" w:rsidR="00000000" w:rsidRPr="00000000">
              <w:rPr>
                <w:b w:val="1"/>
                <w:bCs w:val="1"/>
                <w:color w:val="ffffff"/>
                <w:rtl w:val="0"/>
              </w:rPr>
              <w:t xml:space="preserve">Owner</w:t>
            </w:r>
            <w:r w:rsidDel="00000000" w:rsidR="00000000" w:rsidRPr="00000000">
              <w:rPr>
                <w:rtl w:val="0"/>
              </w:rPr>
            </w:r>
          </w:p>
        </w:tc>
        <w:tc>
          <w:tcPr>
            <w:shd w:fill="263640" w:val="clear"/>
            <w:vAlign w:val="center"/>
          </w:tcPr>
          <w:p w:rsidR="00000000" w:rsidDel="00000000" w:rsidP="00000000" w:rsidRDefault="00000000" w:rsidRPr="00000000" w14:paraId="00000105">
            <w:pPr>
              <w:rPr/>
            </w:pPr>
            <w:r w:rsidDel="00000000" w:rsidR="00000000" w:rsidRPr="00000000">
              <w:rPr>
                <w:b w:val="1"/>
                <w:bCs w:val="1"/>
                <w:color w:val="ffffff"/>
                <w:rtl w:val="0"/>
              </w:rPr>
              <w:t xml:space="preserve">Rationale and affected documents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rPr/>
            </w:pPr>
            <w:r w:rsidDel="00000000" w:rsidR="00000000" w:rsidRPr="00000000">
              <w:rPr>
                <w:rtl w:val="0"/>
              </w:rPr>
              <w:t xml:space="preserve">To be recorded</w:t>
            </w:r>
          </w:p>
        </w:tc>
        <w:tc>
          <w:tcPr>
            <w:vAlign w:val="center"/>
          </w:tcPr>
          <w:p w:rsidR="00000000" w:rsidDel="00000000" w:rsidP="00000000" w:rsidRDefault="00000000" w:rsidRPr="00000000" w14:paraId="00000107">
            <w:pPr>
              <w:rPr/>
            </w:pPr>
            <w:r w:rsidDel="00000000" w:rsidR="00000000" w:rsidRPr="00000000">
              <w:rPr>
                <w:rtl w:val="0"/>
              </w:rPr>
              <w:t xml:space="preserve">Platform selection</w:t>
            </w:r>
          </w:p>
        </w:tc>
        <w:tc>
          <w:tcPr>
            <w:vAlign w:val="center"/>
          </w:tcPr>
          <w:p w:rsidR="00000000" w:rsidDel="00000000" w:rsidP="00000000" w:rsidRDefault="00000000" w:rsidRPr="00000000" w14:paraId="00000108">
            <w:pPr>
              <w:rPr/>
            </w:pPr>
            <w:r w:rsidDel="00000000" w:rsidR="00000000" w:rsidRPr="00000000">
              <w:rPr>
                <w:rtl w:val="0"/>
              </w:rPr>
              <w:t xml:space="preserve">Pending</w:t>
            </w:r>
          </w:p>
        </w:tc>
        <w:tc>
          <w:tcPr>
            <w:vAlign w:val="center"/>
          </w:tcPr>
          <w:p w:rsidR="00000000" w:rsidDel="00000000" w:rsidP="00000000" w:rsidRDefault="00000000" w:rsidRPr="00000000" w14:paraId="00000109">
            <w:pPr>
              <w:rPr/>
            </w:pPr>
            <w:r w:rsidDel="00000000" w:rsidR="00000000" w:rsidRPr="00000000">
              <w:rPr>
                <w:rtl w:val="0"/>
              </w:rPr>
              <w:t xml:space="preserve">Founder</w:t>
            </w:r>
          </w:p>
        </w:tc>
        <w:tc>
          <w:tcPr>
            <w:vAlign w:val="center"/>
          </w:tcPr>
          <w:p w:rsidR="00000000" w:rsidDel="00000000" w:rsidP="00000000" w:rsidRDefault="00000000" w:rsidRPr="00000000" w14:paraId="0000010A">
            <w:pPr>
              <w:rPr/>
            </w:pPr>
            <w:r w:rsidDel="00000000" w:rsidR="00000000" w:rsidRPr="00000000">
              <w:rPr>
                <w:rtl w:val="0"/>
              </w:rPr>
              <w:t xml:space="preserve">Recommendation is Framer Basic; no paid plan is authorized yet.</w:t>
            </w:r>
          </w:p>
        </w:tc>
      </w:tr>
      <w:tr>
        <w:trPr>
          <w:cantSplit w:val="0"/>
          <w:tblHeader w:val="0"/>
        </w:trPr>
        <w:tc>
          <w:tcPr>
            <w:shd w:fill="f3f6f7" w:val="clear"/>
            <w:vAlign w:val="center"/>
          </w:tcPr>
          <w:p w:rsidR="00000000" w:rsidDel="00000000" w:rsidP="00000000" w:rsidRDefault="00000000" w:rsidRPr="00000000" w14:paraId="0000010B">
            <w:pPr>
              <w:rPr/>
            </w:pPr>
            <w:r w:rsidDel="00000000" w:rsidR="00000000" w:rsidRPr="00000000">
              <w:rPr>
                <w:rtl w:val="0"/>
              </w:rPr>
              <w:t xml:space="preserve">To be recorded</w:t>
            </w:r>
          </w:p>
        </w:tc>
        <w:tc>
          <w:tcPr>
            <w:shd w:fill="f3f6f7" w:val="clear"/>
            <w:vAlign w:val="center"/>
          </w:tcPr>
          <w:p w:rsidR="00000000" w:rsidDel="00000000" w:rsidP="00000000" w:rsidRDefault="00000000" w:rsidRPr="00000000" w14:paraId="0000010C">
            <w:pPr>
              <w:rPr/>
            </w:pPr>
            <w:r w:rsidDel="00000000" w:rsidR="00000000" w:rsidRPr="00000000">
              <w:rPr>
                <w:rtl w:val="0"/>
              </w:rPr>
              <w:t xml:space="preserve">Build-environment start</w:t>
            </w:r>
          </w:p>
        </w:tc>
        <w:tc>
          <w:tcPr>
            <w:shd w:fill="f3f6f7" w:val="clear"/>
            <w:vAlign w:val="center"/>
          </w:tcPr>
          <w:p w:rsidR="00000000" w:rsidDel="00000000" w:rsidP="00000000" w:rsidRDefault="00000000" w:rsidRPr="00000000" w14:paraId="0000010D">
            <w:pPr>
              <w:rPr/>
            </w:pPr>
            <w:r w:rsidDel="00000000" w:rsidR="00000000" w:rsidRPr="00000000">
              <w:rPr>
                <w:rtl w:val="0"/>
              </w:rPr>
              <w:t xml:space="preserve">Pending</w:t>
            </w:r>
          </w:p>
        </w:tc>
        <w:tc>
          <w:tcPr>
            <w:shd w:fill="f3f6f7" w:val="clear"/>
            <w:vAlign w:val="center"/>
          </w:tcPr>
          <w:p w:rsidR="00000000" w:rsidDel="00000000" w:rsidP="00000000" w:rsidRDefault="00000000" w:rsidRPr="00000000" w14:paraId="0000010E">
            <w:pPr>
              <w:rPr/>
            </w:pPr>
            <w:r w:rsidDel="00000000" w:rsidR="00000000" w:rsidRPr="00000000">
              <w:rPr>
                <w:rtl w:val="0"/>
              </w:rPr>
              <w:t xml:space="preserve">Founder and build</w:t>
            </w:r>
          </w:p>
        </w:tc>
        <w:tc>
          <w:tcPr>
            <w:shd w:fill="f3f6f7" w:val="clear"/>
            <w:vAlign w:val="center"/>
          </w:tcPr>
          <w:p w:rsidR="00000000" w:rsidDel="00000000" w:rsidP="00000000" w:rsidRDefault="00000000" w:rsidRPr="00000000" w14:paraId="0000010F">
            <w:pPr>
              <w:rPr/>
            </w:pPr>
            <w:r w:rsidDel="00000000" w:rsidR="00000000" w:rsidRPr="00000000">
              <w:rPr>
                <w:rtl w:val="0"/>
              </w:rPr>
              <w:t xml:space="preserve">Free Framer environment may be used for development and review.</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t xml:space="preserve">Current platform recommendation</w:t>
      </w:r>
    </w:p>
    <w:p w:rsidR="00000000" w:rsidDel="00000000" w:rsidP="00000000" w:rsidRDefault="00000000" w:rsidRPr="00000000" w14:paraId="00000112">
      <w:pPr>
        <w:rPr/>
      </w:pPr>
      <w:r w:rsidDel="00000000" w:rsidR="00000000" w:rsidRPr="00000000">
        <w:rPr>
          <w:rtl w:val="0"/>
        </w:rPr>
        <w:t xml:space="preserve">Current implementation approach: custom-coded build by Ore/Moyocode.</w:t>
      </w:r>
    </w:p>
    <w:p w:rsidR="00000000" w:rsidDel="00000000" w:rsidP="00000000" w:rsidRDefault="00000000" w:rsidRPr="00000000" w14:paraId="00000113">
      <w:pPr>
        <w:rPr/>
      </w:pPr>
      <w:r w:rsidDel="00000000" w:rsidR="00000000" w:rsidRPr="00000000">
        <w:rPr>
          <w:rtl w:val="0"/>
        </w:rPr>
        <w:t xml:space="preserve">Founder approval: Confirmed.</w:t>
      </w:r>
    </w:p>
    <w:p w:rsidR="00000000" w:rsidDel="00000000" w:rsidP="00000000" w:rsidRDefault="00000000" w:rsidRPr="00000000" w14:paraId="00000114">
      <w:pPr>
        <w:rPr/>
      </w:pPr>
      <w:r w:rsidDel="00000000" w:rsidR="00000000" w:rsidRPr="00000000">
        <w:rPr>
          <w:rtl w:val="0"/>
        </w:rPr>
        <w:t xml:space="preserve">Framer Basic appears sufficient for the V1 multipage corporate site and modest future CMS or Insights use while keeping recurring cost materially lower than Framer Pro. Framer Pro should not be purchased unless an actual implementation requirement emerges that justifies the upgrade. Development and review may begin in Framer's free environment, with a paid plan activated only when required for production or custom-domain launch.</w:t>
      </w:r>
    </w:p>
    <w:p w:rsidR="00000000" w:rsidDel="00000000" w:rsidP="00000000" w:rsidRDefault="00000000" w:rsidRPr="00000000" w14:paraId="00000115">
      <w:pPr>
        <w:rPr/>
      </w:pPr>
      <w:r w:rsidDel="00000000" w:rsidR="00000000" w:rsidRPr="00000000">
        <w:rPr>
          <w:rtl w:val="0"/>
        </w:rPr>
        <w:t xml:space="preserve">No purchase or paid-plan activation is authorized by this register</w:t>
      </w:r>
    </w:p>
    <w:p w:rsidR="00000000" w:rsidDel="00000000" w:rsidP="00000000" w:rsidRDefault="00000000" w:rsidRPr="00000000" w14:paraId="00000116">
      <w:pPr>
        <w:pStyle w:val="Heading2"/>
        <w:rPr/>
      </w:pPr>
      <w:bookmarkStart w:colFirst="0" w:colLast="0" w:name="_iku51vks774f" w:id="0"/>
      <w:bookmarkEnd w:id="0"/>
      <w:r w:rsidDel="00000000" w:rsidR="00000000" w:rsidRPr="00000000">
        <w:rPr>
          <w:rtl w:val="0"/>
        </w:rPr>
        <w:t xml:space="preserve">Wordmark production status</w:t>
      </w:r>
    </w:p>
    <w:p w:rsidR="00000000" w:rsidDel="00000000" w:rsidP="00000000" w:rsidRDefault="00000000" w:rsidRPr="00000000" w14:paraId="00000117">
      <w:pPr>
        <w:numPr>
          <w:ilvl w:val="0"/>
          <w:numId w:val="1"/>
        </w:numPr>
        <w:spacing w:after="0" w:afterAutospacing="0"/>
        <w:ind w:left="720" w:hanging="360"/>
        <w:rPr>
          <w:u w:val="none"/>
        </w:rPr>
      </w:pPr>
      <w:r w:rsidDel="00000000" w:rsidR="00000000" w:rsidRPr="00000000">
        <w:rPr>
          <w:rtl w:val="0"/>
        </w:rPr>
        <w:t xml:space="preserve">Wordmark direction — Approved</w:t>
      </w:r>
    </w:p>
    <w:p w:rsidR="00000000" w:rsidDel="00000000" w:rsidP="00000000" w:rsidRDefault="00000000" w:rsidRPr="00000000" w14:paraId="00000118">
      <w:pPr>
        <w:numPr>
          <w:ilvl w:val="0"/>
          <w:numId w:val="1"/>
        </w:numPr>
        <w:spacing w:after="0" w:afterAutospacing="0"/>
        <w:ind w:left="720" w:hanging="360"/>
        <w:rPr>
          <w:u w:val="none"/>
        </w:rPr>
      </w:pPr>
      <w:r w:rsidDel="00000000" w:rsidR="00000000" w:rsidRPr="00000000">
        <w:rPr>
          <w:rtl w:val="0"/>
        </w:rPr>
        <w:t xml:space="preserve">Production wordmark — FOUNDER APPROVED; V1 PRODUCTION ASSETS COMPLETE</w:t>
      </w:r>
    </w:p>
    <w:p w:rsidR="00000000" w:rsidDel="00000000" w:rsidP="00000000" w:rsidRDefault="00000000" w:rsidRPr="00000000" w14:paraId="00000119">
      <w:pPr>
        <w:numPr>
          <w:ilvl w:val="0"/>
          <w:numId w:val="1"/>
        </w:numPr>
        <w:spacing w:after="0" w:afterAutospacing="0"/>
        <w:ind w:left="720" w:hanging="360"/>
        <w:rPr>
          <w:u w:val="none"/>
        </w:rPr>
      </w:pPr>
      <w:r w:rsidDel="00000000" w:rsidR="00000000" w:rsidRPr="00000000">
        <w:rPr>
          <w:rtl w:val="0"/>
        </w:rPr>
        <w:t xml:space="preserve">Derived E — Deferred; not part of V1</w:t>
      </w:r>
    </w:p>
    <w:p w:rsidR="00000000" w:rsidDel="00000000" w:rsidP="00000000" w:rsidRDefault="00000000" w:rsidRPr="00000000" w14:paraId="0000011A">
      <w:pPr>
        <w:numPr>
          <w:ilvl w:val="0"/>
          <w:numId w:val="1"/>
        </w:numPr>
        <w:ind w:left="720" w:hanging="360"/>
        <w:rPr>
          <w:u w:val="none"/>
        </w:rPr>
      </w:pPr>
      <w:r w:rsidDel="00000000" w:rsidR="00000000" w:rsidRPr="00000000">
        <w:rPr>
          <w:rtl w:val="0"/>
        </w:rPr>
        <w:t xml:space="preserve">AI explorations — Reference only; not production artwork or approved copy</w:t>
      </w:r>
    </w:p>
    <w:p w:rsidR="00000000" w:rsidDel="00000000" w:rsidP="00000000" w:rsidRDefault="00000000" w:rsidRPr="00000000" w14:paraId="0000011B">
      <w:pPr>
        <w:rPr/>
      </w:pPr>
      <w:r w:rsidDel="00000000" w:rsidR="00000000" w:rsidRPr="00000000">
        <w:rPr>
          <w:rtl w:val="0"/>
        </w:rPr>
        <w:t xml:space="preserve">The production authority is Ethnoir Production Wordmark Brief — V1. The Visual &amp; Build Specification has been reconciled to the approved V1 asset.</w:t>
      </w:r>
    </w:p>
    <w:p w:rsidR="00000000" w:rsidDel="00000000" w:rsidP="00000000" w:rsidRDefault="00000000" w:rsidRPr="00000000" w14:paraId="0000011C">
      <w:pPr>
        <w:pStyle w:val="Heading2"/>
        <w:rPr/>
      </w:pPr>
      <w:bookmarkStart w:colFirst="0" w:colLast="0" w:name="_rawm35ev4la4" w:id="1"/>
      <w:bookmarkEnd w:id="1"/>
      <w:r w:rsidDel="00000000" w:rsidR="00000000" w:rsidRPr="00000000">
        <w:rPr>
          <w:rtl w:val="0"/>
        </w:rPr>
        <w:t xml:space="preserve">Asset audit update — 2026-09-11</w:t>
      </w:r>
    </w:p>
    <w:p w:rsidR="00000000" w:rsidDel="00000000" w:rsidP="00000000" w:rsidRDefault="00000000" w:rsidRPr="00000000" w14:paraId="0000011D">
      <w:pPr>
        <w:rPr/>
      </w:pPr>
      <w:r w:rsidDel="00000000" w:rsidR="00000000" w:rsidRPr="00000000">
        <w:rPr>
          <w:rtl w:val="0"/>
        </w:rPr>
        <w:t xml:space="preserve">Production wordmark — FOUNDER APPROVED — V1 PRODUCTION ASSETS COMPLETE. Technical production QA is complete; the six exports and governing editable-source record are stored in Ethnoir — V1 Wordmark Production Assets, which is the developer source. No wordmark-production dependency remains. Complete normal placement and responsive QA during website implementation.</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Derived E / favicon — Deferred and not part of V1. No prior concept E is approved. Do not begin a standalone-E, favicon, or social-avatar system through this production closure.</w:t>
      </w:r>
    </w:p>
    <w:p w:rsidR="00000000" w:rsidDel="00000000" w:rsidP="00000000" w:rsidRDefault="00000000" w:rsidRPr="00000000" w14:paraId="0000011F">
      <w:pPr>
        <w:rPr/>
      </w:pPr>
      <w:r w:rsidDel="00000000" w:rsidR="00000000" w:rsidRPr="00000000">
        <w:rPr>
          <w:rtl w:val="0"/>
        </w:rPr>
        <w:t xml:space="preserve">Founder portrait — Needs Founder review. Possible personal photographs exist, but no clearly approved, current, publication-ready portrait has been identified. Optional for V1 and not a launch blocker.</w:t>
      </w:r>
    </w:p>
    <w:p w:rsidR="00000000" w:rsidDel="00000000" w:rsidP="00000000" w:rsidRDefault="00000000" w:rsidRPr="00000000" w14:paraId="00000120">
      <w:pPr>
        <w:rPr/>
      </w:pPr>
      <w:r w:rsidDel="00000000" w:rsidR="00000000" w:rsidRPr="00000000">
        <w:rPr>
          <w:rtl w:val="0"/>
        </w:rPr>
        <w:t xml:space="preserve">Lab photography — Permission/rights verification required. No clearly identified, publication-cleared Lab photograph was found. Optional; the site may launch without it.</w:t>
      </w:r>
    </w:p>
    <w:p w:rsidR="00000000" w:rsidDel="00000000" w:rsidP="00000000" w:rsidRDefault="00000000" w:rsidRPr="00000000" w14:paraId="00000121">
      <w:pPr>
        <w:rPr/>
      </w:pPr>
      <w:r w:rsidDel="00000000" w:rsidR="00000000" w:rsidRPr="00000000">
        <w:rPr>
          <w:rtl w:val="0"/>
        </w:rPr>
        <w:t xml:space="preserve">Lab artifacts — Needs Founder review and, for participant-created work, editing/anonymization plus publication permission. Generic master canvas sketches may be considered after ownership, accuracy, and privacy review. Optional and not a launch blocker.</w:t>
      </w:r>
    </w:p>
    <w:p w:rsidR="00000000" w:rsidDel="00000000" w:rsidP="00000000" w:rsidRDefault="00000000" w:rsidRPr="00000000" w14:paraId="00000122">
      <w:pPr>
        <w:rPr/>
      </w:pPr>
      <w:r w:rsidDel="00000000" w:rsidR="00000000" w:rsidRPr="00000000">
        <w:rPr>
          <w:rtl w:val="0"/>
        </w:rPr>
        <w:t xml:space="preserve">Check-In screenshot — Verification pending. No current screenshot was located. Optional; capture only after current interface, operational status, and privacy are cleared.</w:t>
      </w:r>
    </w:p>
    <w:p w:rsidR="00000000" w:rsidDel="00000000" w:rsidP="00000000" w:rsidRDefault="00000000" w:rsidRPr="00000000" w14:paraId="00000123">
      <w:pPr>
        <w:rPr/>
      </w:pPr>
      <w:r w:rsidDel="00000000" w:rsidR="00000000" w:rsidRPr="00000000">
        <w:rPr>
          <w:rtl w:val="0"/>
        </w:rPr>
        <w:t xml:space="preserve">Partner logos — Permission/rights verification required. Omit unless a specific logo materially clarifies a relationship and is cleared; no logo wall is needed.</w:t>
      </w:r>
    </w:p>
    <w:p w:rsidR="00000000" w:rsidDel="00000000" w:rsidP="00000000" w:rsidRDefault="00000000" w:rsidRPr="00000000" w14:paraId="00000124">
      <w:pPr>
        <w:rPr/>
      </w:pPr>
      <w:r w:rsidDel="00000000" w:rsidR="00000000" w:rsidRPr="00000000">
        <w:rPr>
          <w:rtl w:val="0"/>
        </w:rPr>
        <w:t xml:space="preserve">Historical Ethnoir logos, AI concept-board assets, readiness graphics, prior-professional imagery presented as Ethnoir evidence, and decorative stock imagery — Historical/reference only or do not use for V1.</w:t>
      </w:r>
    </w:p>
    <w:p w:rsidR="00000000" w:rsidDel="00000000" w:rsidP="00000000" w:rsidRDefault="00000000" w:rsidRPr="00000000" w14:paraId="00000125">
      <w:pPr>
        <w:rPr/>
      </w:pPr>
      <w:r w:rsidDel="00000000" w:rsidR="00000000" w:rsidRPr="00000000">
        <w:rPr>
          <w:rtl w:val="0"/>
        </w:rPr>
        <w:t xml:space="preserve">Social-sharing image — Production pending but optional for build. Resolve before launch only if required by the chosen implementation; keep it typography-led and based on the approved production identity.</w:t>
      </w:r>
    </w:p>
    <w:p w:rsidR="00000000" w:rsidDel="00000000" w:rsidP="00000000" w:rsidRDefault="00000000" w:rsidRPr="00000000" w14:paraId="00000126">
      <w:pPr>
        <w:rPr/>
      </w:pPr>
      <w:r w:rsidDel="00000000" w:rsidR="00000000" w:rsidRPr="00000000">
        <w:rPr>
          <w:rtl w:val="0"/>
        </w:rPr>
        <w:t xml:space="preserve">All V1 pages should remain primarily typography-led. Home requires the site-wide identity treatment; About, For Organizations, Our Work, Venture Readiness Check-In, and Contact require no page-specific image to launch. The Check-In live route remains an operational dependency separate from imagery.</w:t>
      </w:r>
    </w:p>
    <w:p w:rsidR="00000000" w:rsidDel="00000000" w:rsidP="00000000" w:rsidRDefault="00000000" w:rsidRPr="00000000" w14:paraId="00000127">
      <w:pPr>
        <w:pStyle w:val="Heading2"/>
        <w:rPr/>
      </w:pPr>
      <w:bookmarkStart w:colFirst="0" w:colLast="0" w:name="_lqkd0io6k8ee" w:id="2"/>
      <w:bookmarkEnd w:id="2"/>
      <w:r w:rsidDel="00000000" w:rsidR="00000000" w:rsidRPr="00000000">
        <w:rPr>
          <w:rtl w:val="0"/>
        </w:rPr>
        <w:t xml:space="preserve">Publication verification update — 2026-09-11</w:t>
      </w:r>
    </w:p>
    <w:p w:rsidR="00000000" w:rsidDel="00000000" w:rsidP="00000000" w:rsidRDefault="00000000" w:rsidRPr="00000000" w14:paraId="00000128">
      <w:pPr>
        <w:rPr/>
      </w:pPr>
      <w:r w:rsidDel="00000000" w:rsidR="00000000" w:rsidRPr="00000000">
        <w:rPr>
          <w:rtl w:val="0"/>
        </w:rPr>
        <w:t xml:space="preserve">Verified for publication: Lab delivery dates; six-week virtual format; six active founders; all six reaching the final session; five independently reviewed and confirmed structural deliverables; six sessions and two office hours; aggregate participant-experience and program-learning themes; one-pilot and founder-facing evidence boundaries; Olajumoke Michael’s Founder role; and Bpeace U.S. Program Manager title and multi-state program context.</w:t>
      </w:r>
    </w:p>
    <w:p w:rsidR="00000000" w:rsidDel="00000000" w:rsidP="00000000" w:rsidRDefault="00000000" w:rsidRPr="00000000" w14:paraId="00000129">
      <w:pPr>
        <w:rPr/>
      </w:pPr>
      <w:r w:rsidDel="00000000" w:rsidR="00000000" w:rsidRPr="00000000">
        <w:rPr>
          <w:rtl w:val="0"/>
        </w:rPr>
        <w:t xml:space="preserve">Founder decisions applied: “Ethnoir was founded in 2025”; “Ethnoir is based in Winston-Salem, North Carolina”; approved Founder title and education wording. Numeric years-of-experience wording is excluded from V1.</w:t>
      </w:r>
    </w:p>
    <w:p w:rsidR="00000000" w:rsidDel="00000000" w:rsidP="00000000" w:rsidRDefault="00000000" w:rsidRPr="00000000" w14:paraId="0000012A">
      <w:pPr>
        <w:rPr/>
      </w:pPr>
      <w:r w:rsidDel="00000000" w:rsidR="00000000" w:rsidRPr="00000000">
        <w:rPr>
          <w:rtl w:val="0"/>
        </w:rPr>
        <w:t xml:space="preserve">External or permission verification required: NC IDEA logo implementation under grant guidelines, and every organization logo, testimonial, named participant, image or participant artifact selected for publication.</w:t>
      </w:r>
    </w:p>
    <w:p w:rsidR="00000000" w:rsidDel="00000000" w:rsidP="00000000" w:rsidRDefault="00000000" w:rsidRPr="00000000" w14:paraId="0000012B">
      <w:pPr>
        <w:rPr/>
      </w:pPr>
      <w:r w:rsidDel="00000000" w:rsidR="00000000" w:rsidRPr="00000000">
        <w:rPr>
          <w:rtl w:val="0"/>
        </w:rPr>
        <w:t xml:space="preserve">Approved copy corrections completed: timing-neutral deliverable wording and revised financial-visibility wording inserted; NC IDEA acknowledgment inserted; Winston-Salem wording resolved; four-to-six-minute Check-In estimate removed.</w:t>
      </w:r>
    </w:p>
    <w:p w:rsidR="00000000" w:rsidDel="00000000" w:rsidP="00000000" w:rsidRDefault="00000000" w:rsidRPr="00000000" w14:paraId="0000012C">
      <w:pPr>
        <w:rPr/>
      </w:pPr>
      <w:r w:rsidDel="00000000" w:rsidR="00000000" w:rsidRPr="00000000">
        <w:rPr>
          <w:rtl w:val="0"/>
        </w:rPr>
        <w:t xml:space="preserve">Operational publication dependency: active Check-In access, Tally handoff, result delivery, automation, privacy behavior and support route must pass current end-to-end verification before publication as working functions.</w:t>
      </w:r>
    </w:p>
    <w:p w:rsidR="00000000" w:rsidDel="00000000" w:rsidP="00000000" w:rsidRDefault="00000000" w:rsidRPr="00000000" w14:paraId="0000012D">
      <w:pPr>
        <w:rPr/>
      </w:pPr>
      <w:r w:rsidDel="00000000" w:rsidR="00000000" w:rsidRPr="00000000">
        <w:rPr>
          <w:rtl w:val="0"/>
        </w:rPr>
        <w:t xml:space="preserve">The Founder-approved factual corrections have been applied to the Approved V1 Copy; no unrelated copy refinements were made.</w:t>
      </w:r>
    </w:p>
    <w:p w:rsidR="00000000" w:rsidDel="00000000" w:rsidP="00000000" w:rsidRDefault="00000000" w:rsidRPr="00000000" w14:paraId="0000012E">
      <w:pPr>
        <w:pStyle w:val="Heading2"/>
        <w:rPr/>
      </w:pPr>
      <w:bookmarkStart w:colFirst="0" w:colLast="0" w:name="_1fwy4o2ujqx2" w:id="3"/>
      <w:bookmarkEnd w:id="3"/>
      <w:r w:rsidDel="00000000" w:rsidR="00000000" w:rsidRPr="00000000">
        <w:rPr>
          <w:rtl w:val="0"/>
        </w:rPr>
        <w:t xml:space="preserve">Targeted institutional-proposition integration</w:t>
      </w:r>
    </w:p>
    <w:p w:rsidR="00000000" w:rsidDel="00000000" w:rsidP="00000000" w:rsidRDefault="00000000" w:rsidRPr="00000000" w14:paraId="0000012F">
      <w:pPr>
        <w:rPr/>
      </w:pPr>
      <w:r w:rsidDel="00000000" w:rsidR="00000000" w:rsidRPr="00000000">
        <w:rPr>
          <w:rtl w:val="0"/>
        </w:rPr>
        <w:t xml:space="preserve">Status: Approved website integration; institutional proposition remains untested.</w:t>
      </w:r>
    </w:p>
    <w:p w:rsidR="00000000" w:rsidDel="00000000" w:rsidP="00000000" w:rsidRDefault="00000000" w:rsidRPr="00000000" w14:paraId="00000130">
      <w:pPr>
        <w:pStyle w:val="Heading3"/>
        <w:rPr/>
      </w:pPr>
      <w:bookmarkStart w:colFirst="0" w:colLast="0" w:name="_v7osd9irq2fv" w:id="4"/>
      <w:bookmarkEnd w:id="4"/>
      <w:r w:rsidDel="00000000" w:rsidR="00000000" w:rsidRPr="00000000">
        <w:rPr>
          <w:rtl w:val="0"/>
        </w:rPr>
        <w:t xml:space="preserve">Change log</w:t>
      </w:r>
    </w:p>
    <w:p w:rsidR="00000000" w:rsidDel="00000000" w:rsidP="00000000" w:rsidRDefault="00000000" w:rsidRPr="00000000" w14:paraId="00000131">
      <w:pPr>
        <w:rPr/>
      </w:pPr>
      <w:r w:rsidDel="00000000" w:rsidR="00000000" w:rsidRPr="00000000">
        <w:rPr>
          <w:rtl w:val="0"/>
        </w:rPr>
        <w:t xml:space="preserve">Existing page/section | Existing language or function | Recommended change | Reason | Website affected | Timing</w:t>
      </w:r>
    </w:p>
    <w:p w:rsidR="00000000" w:rsidDel="00000000" w:rsidP="00000000" w:rsidRDefault="00000000" w:rsidRPr="00000000" w14:paraId="00000132">
      <w:pPr>
        <w:rPr/>
      </w:pPr>
      <w:r w:rsidDel="00000000" w:rsidR="00000000" w:rsidRPr="00000000">
        <w:rPr>
          <w:rtl w:val="0"/>
        </w:rPr>
        <w:t xml:space="preserve">Strategy / institutional arena | Exploratory institutional posture | Record the proposed institutional application, evidence boundary and consent/privacy dependency | Prevent strategic possibility from reading as demonstrated capability | EthnoirConsulting.com | Now</w:t>
      </w:r>
    </w:p>
    <w:p w:rsidR="00000000" w:rsidDel="00000000" w:rsidP="00000000" w:rsidRDefault="00000000" w:rsidRPr="00000000" w14:paraId="00000133">
      <w:pPr>
        <w:rPr/>
      </w:pPr>
      <w:r w:rsidDel="00000000" w:rsidR="00000000" w:rsidRPr="00000000">
        <w:rPr>
          <w:rtl w:val="0"/>
        </w:rPr>
        <w:t xml:space="preserve">Home / institutional preview | General institutional invitation | Add a short preview of diagnostic and implementation-focused approaches and the developing institutional application | Clarify direction without placing the full model on Home | EthnoirConsulting.com | Now</w:t>
      </w:r>
    </w:p>
    <w:p w:rsidR="00000000" w:rsidDel="00000000" w:rsidP="00000000" w:rsidRDefault="00000000" w:rsidRPr="00000000" w14:paraId="00000134">
      <w:pPr>
        <w:rPr/>
      </w:pPr>
      <w:r w:rsidDel="00000000" w:rsidR="00000000" w:rsidRPr="00000000">
        <w:rPr>
          <w:rtl w:val="0"/>
        </w:rPr>
        <w:t xml:space="preserve">For Organizations / institutional proposition | Challenge-led invitation | Add intended partner value, a six-step potential application, explicit untested boundary and Federal Reserve evidence placeholder | Make the proposition understandable while separating it from results | EthnoirConsulting.com | Now; external evidence after verification</w:t>
      </w:r>
    </w:p>
    <w:p w:rsidR="00000000" w:rsidDel="00000000" w:rsidP="00000000" w:rsidRDefault="00000000" w:rsidRPr="00000000" w14:paraId="00000135">
      <w:pPr>
        <w:rPr/>
      </w:pPr>
      <w:r w:rsidDel="00000000" w:rsidR="00000000" w:rsidRPr="00000000">
        <w:rPr>
          <w:rtl w:val="0"/>
        </w:rPr>
        <w:t xml:space="preserve">Our Work / Venture Readiness Lab | Primary Ethnoir proof case | Add the approved case-study completion structure and mark unsupported fields pending | Preserve the distinction between delivered work, evidence, learning and unverified outcomes | EthnoirConsulting.com | Structure now; complete after fuller VRL case study</w:t>
      </w:r>
    </w:p>
    <w:p w:rsidR="00000000" w:rsidDel="00000000" w:rsidP="00000000" w:rsidRDefault="00000000" w:rsidRPr="00000000" w14:paraId="00000136">
      <w:pPr>
        <w:rPr/>
      </w:pPr>
      <w:r w:rsidDel="00000000" w:rsidR="00000000" w:rsidRPr="00000000">
        <w:rPr>
          <w:rtl w:val="0"/>
        </w:rPr>
        <w:t xml:space="preserve">About / venture-development lens | Context-sensitive approach | Add that venture conditions should be understood before assuming capital is the answer | Sharpen the strategic lens without creating a universal rule | EthnoirConsulting.com | Now</w:t>
      </w:r>
    </w:p>
    <w:p w:rsidR="00000000" w:rsidDel="00000000" w:rsidP="00000000" w:rsidRDefault="00000000" w:rsidRPr="00000000" w14:paraId="00000137">
      <w:pPr>
        <w:rPr/>
      </w:pPr>
      <w:r w:rsidDel="00000000" w:rsidR="00000000" w:rsidRPr="00000000">
        <w:rPr>
          <w:rtl w:val="0"/>
        </w:rPr>
        <w:t xml:space="preserve">Check-In / lower-page use | Founder-facing product explanation | Add current founder application, proposed institutional application, untested status and consent/privacy/data-governance boundary | Clarify possible institutional use without redesigning the product | EthnoirConsulting.com | Now; institutional use after partner testing and governance design</w:t>
      </w:r>
    </w:p>
    <w:p w:rsidR="00000000" w:rsidDel="00000000" w:rsidP="00000000" w:rsidRDefault="00000000" w:rsidRPr="00000000" w14:paraId="00000138">
      <w:pPr>
        <w:rPr/>
      </w:pPr>
      <w:r w:rsidDel="00000000" w:rsidR="00000000" w:rsidRPr="00000000">
        <w:rPr>
          <w:rtl w:val="0"/>
        </w:rPr>
        <w:t xml:space="preserve">Visual specification / evidence presentation | General evidence hierarchy | Add implementation guidance distinguishing external context, Ethnoir evidence and unproven proposition | Prevent visual hierarchy from implying proof or endorsement | EthnoirConsulting.com | Now</w:t>
      </w:r>
    </w:p>
    <w:p w:rsidR="00000000" w:rsidDel="00000000" w:rsidP="00000000" w:rsidRDefault="00000000" w:rsidRPr="00000000" w14:paraId="00000139">
      <w:pPr>
        <w:pStyle w:val="Heading3"/>
        <w:rPr/>
      </w:pPr>
      <w:bookmarkStart w:colFirst="0" w:colLast="0" w:name="_1a99rn345dgg" w:id="5"/>
      <w:bookmarkEnd w:id="5"/>
      <w:r w:rsidDel="00000000" w:rsidR="00000000" w:rsidRPr="00000000">
        <w:rPr>
          <w:rtl w:val="0"/>
        </w:rPr>
        <w:t xml:space="preserve">New evidence and launch dependencies</w:t>
      </w:r>
    </w:p>
    <w:p w:rsidR="00000000" w:rsidDel="00000000" w:rsidP="00000000" w:rsidRDefault="00000000" w:rsidRPr="00000000" w14:paraId="0000013A">
      <w:pPr>
        <w:rPr/>
      </w:pPr>
      <w:r w:rsidDel="00000000" w:rsidR="00000000" w:rsidRPr="00000000">
        <w:rPr>
          <w:rtl w:val="0"/>
        </w:rPr>
        <w:t xml:space="preserve">Complete the fuller Venture Readiness Lab case study before publishing any pending case-study finding or design-change claim.</w:t>
      </w:r>
    </w:p>
    <w:p w:rsidR="00000000" w:rsidDel="00000000" w:rsidP="00000000" w:rsidRDefault="00000000" w:rsidRPr="00000000" w14:paraId="0000013B">
      <w:pPr>
        <w:rPr/>
      </w:pPr>
      <w:r w:rsidDel="00000000" w:rsidR="00000000" w:rsidRPr="00000000">
        <w:rPr>
          <w:rtl w:val="0"/>
        </w:rPr>
        <w:t xml:space="preserve">Verify the specific Federal Reserve source, exact wording and relevance before replacing the editorial placeholder; do not use it as proof that Ethnoir’s model works.</w:t>
      </w:r>
    </w:p>
    <w:p w:rsidR="00000000" w:rsidDel="00000000" w:rsidP="00000000" w:rsidRDefault="00000000" w:rsidRPr="00000000" w14:paraId="0000013C">
      <w:pPr>
        <w:rPr/>
      </w:pPr>
      <w:r w:rsidDel="00000000" w:rsidR="00000000" w:rsidRPr="00000000">
        <w:rPr>
          <w:rtl w:val="0"/>
        </w:rPr>
        <w:t xml:space="preserve">Keep institutional segmentation, placement, referral and capability-change value framed as designed, potential or proposed until partner deployment is tested.</w:t>
      </w:r>
    </w:p>
    <w:p w:rsidR="00000000" w:rsidDel="00000000" w:rsidP="00000000" w:rsidRDefault="00000000" w:rsidRPr="00000000" w14:paraId="0000013D">
      <w:pPr>
        <w:rPr/>
      </w:pPr>
      <w:r w:rsidDel="00000000" w:rsidR="00000000" w:rsidRPr="00000000">
        <w:rPr>
          <w:rtl w:val="0"/>
        </w:rPr>
        <w:t xml:space="preserve">Before any institutional use of founder-level diagnostic information, establish appropriate consent, privacy and data-governance design.</w:t>
      </w:r>
    </w:p>
    <w:p w:rsidR="00000000" w:rsidDel="00000000" w:rsidP="00000000" w:rsidRDefault="00000000" w:rsidRPr="00000000" w14:paraId="0000013E">
      <w:pPr>
        <w:rPr/>
      </w:pPr>
      <w:r w:rsidDel="00000000" w:rsidR="00000000" w:rsidRPr="00000000">
        <w:rPr>
          <w:rtl w:val="0"/>
        </w:rPr>
        <w:t xml:space="preserve">Do not publish the editorial case-study or Federal Reserve placeholders as visitor-facing copy.</w:t>
      </w:r>
    </w:p>
    <w:p w:rsidR="00000000" w:rsidDel="00000000" w:rsidP="00000000" w:rsidRDefault="00000000" w:rsidRPr="00000000" w14:paraId="0000013F">
      <w:pPr>
        <w:pStyle w:val="Heading2"/>
        <w:rPr/>
      </w:pPr>
      <w:bookmarkStart w:colFirst="0" w:colLast="0" w:name="_wur9lvnjcxgc" w:id="6"/>
      <w:bookmarkEnd w:id="6"/>
      <w:r w:rsidDel="00000000" w:rsidR="00000000" w:rsidRPr="00000000">
        <w:rPr>
          <w:rtl w:val="0"/>
        </w:rPr>
        <w:t xml:space="preserve">No changes were made to OlajumokeMichael.com; only future personal-site implications were recorded in the website strategy.Venture Readiness Lab case-study integration</w:t>
      </w:r>
    </w:p>
    <w:p w:rsidR="00000000" w:rsidDel="00000000" w:rsidP="00000000" w:rsidRDefault="00000000" w:rsidRPr="00000000" w14:paraId="00000140">
      <w:pPr>
        <w:pStyle w:val="Heading3"/>
        <w:rPr/>
      </w:pPr>
      <w:bookmarkStart w:colFirst="0" w:colLast="0" w:name="_z5764yq9kjtl" w:id="7"/>
      <w:bookmarkEnd w:id="7"/>
      <w:r w:rsidDel="00000000" w:rsidR="00000000" w:rsidRPr="00000000">
        <w:rPr>
          <w:rtl w:val="0"/>
        </w:rPr>
        <w:t xml:space="preserve">Content and authority status</w:t>
      </w:r>
    </w:p>
    <w:p w:rsidR="00000000" w:rsidDel="00000000" w:rsidP="00000000" w:rsidRDefault="00000000" w:rsidRPr="00000000" w14:paraId="00000141">
      <w:pPr>
        <w:rPr/>
      </w:pPr>
      <w:r w:rsidDel="00000000" w:rsidR="00000000" w:rsidRPr="00000000">
        <w:rPr>
          <w:rtl w:val="0"/>
        </w:rPr>
        <w:t xml:space="preserve">VRL Evidence Authority — Complete. The Venture Readiness Lab — Evidence-Backed Case Study Record remains the evidence authority.</w:t>
      </w:r>
    </w:p>
    <w:p w:rsidR="00000000" w:rsidDel="00000000" w:rsidP="00000000" w:rsidRDefault="00000000" w:rsidRPr="00000000" w14:paraId="00000142">
      <w:pPr>
        <w:rPr/>
      </w:pPr>
      <w:r w:rsidDel="00000000" w:rsidR="00000000" w:rsidRPr="00000000">
        <w:rPr>
          <w:rtl w:val="0"/>
        </w:rPr>
        <w:t xml:space="preserve">VRL Public Case Study — Founder Approved. The source document remains the public case-study content authority and is not repurposed as the build register.</w:t>
      </w:r>
    </w:p>
    <w:p w:rsidR="00000000" w:rsidDel="00000000" w:rsidP="00000000" w:rsidRDefault="00000000" w:rsidRPr="00000000" w14:paraId="00000143">
      <w:pPr>
        <w:rPr/>
      </w:pPr>
      <w:r w:rsidDel="00000000" w:rsidR="00000000" w:rsidRPr="00000000">
        <w:rPr>
          <w:rtl w:val="0"/>
        </w:rPr>
        <w:t xml:space="preserve">Website Copy Integration — Complete. The Approved V1 Copy now includes the approved Our Work preview and the Founder-approved long-form case as an Our Work child page.</w:t>
      </w:r>
    </w:p>
    <w:p w:rsidR="00000000" w:rsidDel="00000000" w:rsidP="00000000" w:rsidRDefault="00000000" w:rsidRPr="00000000" w14:paraId="00000144">
      <w:pPr>
        <w:pStyle w:val="Heading3"/>
        <w:rPr/>
      </w:pPr>
      <w:bookmarkStart w:colFirst="0" w:colLast="0" w:name="_ur0ezd4c8zsb" w:id="8"/>
      <w:bookmarkEnd w:id="8"/>
      <w:r w:rsidDel="00000000" w:rsidR="00000000" w:rsidRPr="00000000">
        <w:rPr>
          <w:rtl w:val="0"/>
        </w:rPr>
        <w:t xml:space="preserve">Architecture status</w:t>
      </w:r>
    </w:p>
    <w:p w:rsidR="00000000" w:rsidDel="00000000" w:rsidP="00000000" w:rsidRDefault="00000000" w:rsidRPr="00000000" w14:paraId="00000145">
      <w:pPr>
        <w:rPr/>
      </w:pPr>
      <w:r w:rsidDel="00000000" w:rsidR="00000000" w:rsidRPr="00000000">
        <w:rPr>
          <w:rtl w:val="0"/>
        </w:rPr>
        <w:t xml:space="preserve">Full case-study child page under Our Work — Approved implementation clarification. No new primary-navigation item is created.</w:t>
      </w:r>
    </w:p>
    <w:p w:rsidR="00000000" w:rsidDel="00000000" w:rsidP="00000000" w:rsidRDefault="00000000" w:rsidRPr="00000000" w14:paraId="00000146">
      <w:pPr>
        <w:rPr/>
      </w:pPr>
      <w:r w:rsidDel="00000000" w:rsidR="00000000" w:rsidRPr="00000000">
        <w:rPr>
          <w:rtl w:val="0"/>
        </w:rPr>
        <w:t xml:space="preserve">Case-Study Build/Implementation — Production pending until the page, route and internal links are implemented in the website build.</w:t>
      </w:r>
    </w:p>
    <w:p w:rsidR="00000000" w:rsidDel="00000000" w:rsidP="00000000" w:rsidRDefault="00000000" w:rsidRPr="00000000" w14:paraId="00000147">
      <w:pPr>
        <w:pStyle w:val="Heading3"/>
        <w:rPr/>
      </w:pPr>
      <w:bookmarkStart w:colFirst="0" w:colLast="0" w:name="_wvn5gjatehgz" w:id="9"/>
      <w:bookmarkEnd w:id="9"/>
      <w:r w:rsidDel="00000000" w:rsidR="00000000" w:rsidRPr="00000000">
        <w:rPr>
          <w:rtl w:val="0"/>
        </w:rPr>
        <w:t xml:space="preserve">Approval and dependency status</w:t>
      </w:r>
    </w:p>
    <w:p w:rsidR="00000000" w:rsidDel="00000000" w:rsidP="00000000" w:rsidRDefault="00000000" w:rsidRPr="00000000" w14:paraId="00000148">
      <w:pPr>
        <w:rPr/>
      </w:pPr>
      <w:r w:rsidDel="00000000" w:rsidR="00000000" w:rsidRPr="00000000">
        <w:rPr>
          <w:rtl w:val="0"/>
        </w:rPr>
        <w:t xml:space="preserve">NC IDEA acknowledgment wording — Approved: “This activity received support from NC IDEA.”</w:t>
      </w:r>
    </w:p>
    <w:p w:rsidR="00000000" w:rsidDel="00000000" w:rsidP="00000000" w:rsidRDefault="00000000" w:rsidRPr="00000000" w14:paraId="00000149">
      <w:pPr>
        <w:rPr/>
      </w:pPr>
      <w:r w:rsidDel="00000000" w:rsidR="00000000" w:rsidRPr="00000000">
        <w:rPr>
          <w:rtl w:val="0"/>
        </w:rPr>
        <w:t xml:space="preserve">NC IDEA logo implementation — Launch dependency. Confirm and implement the grant-required prominent placement; text acknowledgment alone is insufficient.</w:t>
      </w:r>
    </w:p>
    <w:p w:rsidR="00000000" w:rsidDel="00000000" w:rsidP="00000000" w:rsidRDefault="00000000" w:rsidRPr="00000000" w14:paraId="0000014A">
      <w:pPr>
        <w:rPr/>
      </w:pPr>
      <w:r w:rsidDel="00000000" w:rsidR="00000000" w:rsidRPr="00000000">
        <w:rPr>
          <w:rtl w:val="0"/>
        </w:rPr>
        <w:t xml:space="preserve">Case-study responsive/layout QA — Launch dependency. Test the At-a-glance strip, both process sequences, evidence distinctions, learning blocks, Evidence Boundary and related paths across supported breakpoints.</w:t>
      </w:r>
    </w:p>
    <w:p w:rsidR="00000000" w:rsidDel="00000000" w:rsidP="00000000" w:rsidRDefault="00000000" w:rsidRPr="00000000" w14:paraId="0000014B">
      <w:pPr>
        <w:rPr/>
      </w:pPr>
      <w:r w:rsidDel="00000000" w:rsidR="00000000" w:rsidRPr="00000000">
        <w:rPr>
          <w:rtl w:val="0"/>
        </w:rPr>
        <w:t xml:space="preserve">Case-study link and route QA — Launch dependency. Confirm the Our Work preview links to the full child page and that related paths return correctly to For Organizations and the Venture Readiness Check-In.</w:t>
      </w:r>
    </w:p>
    <w:p w:rsidR="00000000" w:rsidDel="00000000" w:rsidP="00000000" w:rsidRDefault="00000000" w:rsidRPr="00000000" w14:paraId="0000014C">
      <w:pPr>
        <w:rPr/>
      </w:pPr>
      <w:r w:rsidDel="00000000" w:rsidR="00000000" w:rsidRPr="00000000">
        <w:rPr>
          <w:rtl w:val="0"/>
        </w:rPr>
        <w:t xml:space="preserve">Evidence-label and accessibility QA — Launch dependency. Verified evidence, participant-reported evidence and learning must remain distinguishable without color alone and in screen-reader order.</w:t>
      </w:r>
    </w:p>
    <w:p w:rsidR="00000000" w:rsidDel="00000000" w:rsidP="00000000" w:rsidRDefault="00000000" w:rsidRPr="00000000" w14:paraId="0000014D">
      <w:pPr>
        <w:rPr/>
      </w:pPr>
      <w:r w:rsidDel="00000000" w:rsidR="00000000" w:rsidRPr="00000000">
        <w:rPr>
          <w:rtl w:val="0"/>
        </w:rPr>
        <w:t xml:space="preserve">Documentary imagery — Optional, not a launch blocker. The case must be built without relying on participant imagery. Use the Week 6 cover only after branding/rights review; use cohort screenshots only after participant permission and identifier treatment.</w:t>
      </w:r>
    </w:p>
    <w:p w:rsidR="00000000" w:rsidDel="00000000" w:rsidP="00000000" w:rsidRDefault="00000000" w:rsidRPr="00000000" w14:paraId="0000014E">
      <w:pPr>
        <w:pStyle w:val="Heading3"/>
        <w:rPr/>
      </w:pPr>
      <w:bookmarkStart w:colFirst="0" w:colLast="0" w:name="_zj2k2nl3uve" w:id="10"/>
      <w:bookmarkEnd w:id="10"/>
      <w:r w:rsidDel="00000000" w:rsidR="00000000" w:rsidRPr="00000000">
        <w:rPr>
          <w:rtl w:val="0"/>
        </w:rPr>
        <w:t xml:space="preserve">Claims boundary</w:t>
      </w:r>
    </w:p>
    <w:p w:rsidR="00000000" w:rsidDel="00000000" w:rsidP="00000000" w:rsidRDefault="00000000" w:rsidRPr="00000000" w14:paraId="0000014F">
      <w:pPr>
        <w:rPr/>
      </w:pPr>
      <w:r w:rsidDel="00000000" w:rsidR="00000000" w:rsidRPr="00000000">
        <w:rPr>
          <w:rtl w:val="0"/>
        </w:rPr>
        <w:t xml:space="preserve">The build must not introduce institutional outcomes, institutional deployment results, Check-In validation, diagnostic validity, impact, causation or downstream effects not established by the approved ca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Final production reconciliation — September 2026</w:t>
      </w:r>
    </w:p>
    <w:p w:rsidR="00000000" w:rsidDel="00000000" w:rsidP="00000000" w:rsidRDefault="00000000" w:rsidRPr="00000000" w14:paraId="00000152">
      <w:pPr>
        <w:rPr/>
      </w:pPr>
      <w:r w:rsidDel="00000000" w:rsidR="00000000" w:rsidRPr="00000000">
        <w:rPr>
          <w:rtl w:val="0"/>
        </w:rPr>
        <w:t xml:space="preserve">Confirmed decisions</w:t>
      </w:r>
    </w:p>
    <w:p w:rsidR="00000000" w:rsidDel="00000000" w:rsidP="00000000" w:rsidRDefault="00000000" w:rsidRPr="00000000" w14:paraId="00000153">
      <w:pPr>
        <w:rPr/>
      </w:pPr>
      <w:r w:rsidDel="00000000" w:rsidR="00000000" w:rsidRPr="00000000">
        <w:rPr>
          <w:rtl w:val="0"/>
        </w:rPr>
        <w:t xml:space="preserve">• Platform: Custom-coded implementation by Ore/Moyocode under the agreed Founder-controlled hosting, domain and handoff arrangement. Earlier Framer recommendation is superseded; no Framer plan or subscription is required by the governing build decision unless separately approved later.</w:t>
      </w:r>
    </w:p>
    <w:p w:rsidR="00000000" w:rsidDel="00000000" w:rsidP="00000000" w:rsidRDefault="00000000" w:rsidRPr="00000000" w14:paraId="00000154">
      <w:pPr>
        <w:rPr/>
      </w:pPr>
      <w:r w:rsidDel="00000000" w:rsidR="00000000" w:rsidRPr="00000000">
        <w:rPr>
          <w:rtl w:val="0"/>
        </w:rPr>
        <w:t xml:space="preserve">• VRL architecture: Child page under Our Work; no primary-navigation item.</w:t>
      </w:r>
    </w:p>
    <w:p w:rsidR="00000000" w:rsidDel="00000000" w:rsidP="00000000" w:rsidRDefault="00000000" w:rsidRPr="00000000" w14:paraId="00000155">
      <w:pPr>
        <w:rPr/>
      </w:pPr>
      <w:r w:rsidDel="00000000" w:rsidR="00000000" w:rsidRPr="00000000">
        <w:rPr>
          <w:rtl w:val="0"/>
        </w:rPr>
        <w:t xml:space="preserve">• Check-In public route: website → Check-In explainer page → Start the Check-In → https://tally.so/r/XxEDD4.</w:t>
      </w:r>
    </w:p>
    <w:p w:rsidR="00000000" w:rsidDel="00000000" w:rsidP="00000000" w:rsidRDefault="00000000" w:rsidRPr="00000000" w14:paraId="00000156">
      <w:pPr>
        <w:rPr/>
      </w:pPr>
      <w:r w:rsidDel="00000000" w:rsidR="00000000" w:rsidRPr="00000000">
        <w:rPr>
          <w:rtl w:val="0"/>
        </w:rPr>
        <w:t xml:space="preserve">• Wordmark: Founder-approved V1 production assets remain implementation-ready.</w:t>
      </w:r>
    </w:p>
    <w:p w:rsidR="00000000" w:rsidDel="00000000" w:rsidP="00000000" w:rsidRDefault="00000000" w:rsidRPr="00000000" w14:paraId="00000157">
      <w:pPr>
        <w:rPr/>
      </w:pPr>
      <w:r w:rsidDel="00000000" w:rsidR="00000000" w:rsidRPr="00000000">
        <w:rPr>
          <w:rtl w:val="0"/>
        </w:rPr>
        <w:t xml:space="preserve">• Deana Marshall / Marshall Arts Media Group testimonial: permission confirmed by email; approved for attributed public use subject to faithful final excerpt selection.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Remaining operational dependencies</w:t>
      </w:r>
    </w:p>
    <w:p w:rsidR="00000000" w:rsidDel="00000000" w:rsidP="00000000" w:rsidRDefault="00000000" w:rsidRPr="00000000" w14:paraId="0000015A">
      <w:pPr>
        <w:rPr/>
      </w:pPr>
      <w:r w:rsidDel="00000000" w:rsidR="00000000" w:rsidRPr="00000000">
        <w:rPr>
          <w:rtl w:val="0"/>
        </w:rPr>
        <w:t xml:space="preserve">• Verify the complete Check-In handoff: site CTA → explainer page → Tally → submission → Airtable/scoring → Make routing → MailerLite result/email delivery; confirm support and privacy information and ensure analytics do not capture sensitive form data. Successful operation is not diagnostic validation.</w:t>
      </w:r>
    </w:p>
    <w:p w:rsidR="00000000" w:rsidDel="00000000" w:rsidP="00000000" w:rsidRDefault="00000000" w:rsidRPr="00000000" w14:paraId="0000015B">
      <w:pPr>
        <w:rPr/>
      </w:pPr>
      <w:r w:rsidDel="00000000" w:rsidR="00000000" w:rsidRPr="00000000">
        <w:rPr>
          <w:rtl w:val="0"/>
        </w:rPr>
        <w:t xml:space="preserve">• Test production contact-form delivery, validation, error state, confirmation state, spam handling and monitored fallback.</w:t>
      </w:r>
    </w:p>
    <w:p w:rsidR="00000000" w:rsidDel="00000000" w:rsidP="00000000" w:rsidRDefault="00000000" w:rsidRPr="00000000" w14:paraId="0000015C">
      <w:pPr>
        <w:rPr/>
      </w:pPr>
      <w:r w:rsidDel="00000000" w:rsidR="00000000" w:rsidRPr="00000000">
        <w:rPr>
          <w:rtl w:val="0"/>
        </w:rPr>
        <w:t xml:space="preserve">• Confirm actual analytics provider/account/events before recording implementation; otherwise keep analytics deferred.</w:t>
      </w:r>
    </w:p>
    <w:p w:rsidR="00000000" w:rsidDel="00000000" w:rsidP="00000000" w:rsidRDefault="00000000" w:rsidRPr="00000000" w14:paraId="0000015D">
      <w:pPr>
        <w:rPr/>
      </w:pPr>
      <w:r w:rsidDel="00000000" w:rsidR="00000000" w:rsidRPr="00000000">
        <w:rPr>
          <w:rtl w:val="0"/>
        </w:rPr>
        <w:t xml:space="preserve">• Confirm privacy/data-use notices accurately identify implemented processors; no legal conclusion is recorded here.</w:t>
      </w:r>
    </w:p>
    <w:p w:rsidR="00000000" w:rsidDel="00000000" w:rsidP="00000000" w:rsidRDefault="00000000" w:rsidRPr="00000000" w14:paraId="0000015E">
      <w:pPr>
        <w:rPr/>
      </w:pPr>
      <w:r w:rsidDel="00000000" w:rsidR="00000000" w:rsidRPr="00000000">
        <w:rPr>
          <w:rtl w:val="0"/>
        </w:rPr>
        <w:t xml:space="preserve">• Confirm NC IDEA acknowledgment and any grant-required logo placement without implying endorsement.</w:t>
      </w:r>
    </w:p>
    <w:p w:rsidR="00000000" w:rsidDel="00000000" w:rsidP="00000000" w:rsidRDefault="00000000" w:rsidRPr="00000000" w14:paraId="0000015F">
      <w:pPr>
        <w:rPr/>
      </w:pPr>
      <w:r w:rsidDel="00000000" w:rsidR="00000000" w:rsidRPr="00000000">
        <w:rPr>
          <w:rtl w:val="0"/>
        </w:rPr>
        <w:t xml:space="preserve">• Lab documentary imagery remains optional and unavailable unless separately cleared.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Change log</w:t>
      </w:r>
    </w:p>
    <w:p w:rsidR="00000000" w:rsidDel="00000000" w:rsidP="00000000" w:rsidRDefault="00000000" w:rsidRPr="00000000" w14:paraId="00000162">
      <w:pPr>
        <w:rPr/>
      </w:pPr>
      <w:r w:rsidDel="00000000" w:rsidR="00000000" w:rsidRPr="00000000">
        <w:rPr>
          <w:rtl w:val="0"/>
        </w:rPr>
        <w:t xml:space="preserve">• Platform selection: Framer Basic pending → custom-coded Ore/Moyocode implementation confirmed.</w:t>
      </w:r>
    </w:p>
    <w:p w:rsidR="00000000" w:rsidDel="00000000" w:rsidP="00000000" w:rsidRDefault="00000000" w:rsidRPr="00000000" w14:paraId="00000163">
      <w:pPr>
        <w:rPr/>
      </w:pPr>
      <w:r w:rsidDel="00000000" w:rsidR="00000000" w:rsidRPr="00000000">
        <w:rPr>
          <w:rtl w:val="0"/>
        </w:rPr>
        <w:t xml:space="preserve">• Check-In URL: operational destination pending → Tally URL confirmed; end-to-end QA remains open.</w:t>
      </w:r>
    </w:p>
    <w:p w:rsidR="00000000" w:rsidDel="00000000" w:rsidP="00000000" w:rsidRDefault="00000000" w:rsidRPr="00000000" w14:paraId="00000164">
      <w:pPr>
        <w:rPr/>
      </w:pPr>
      <w:r w:rsidDel="00000000" w:rsidR="00000000" w:rsidRPr="00000000">
        <w:rPr>
          <w:rtl w:val="0"/>
        </w:rPr>
        <w:t xml:space="preserve">• Participant quotation permission: general pending → Deana testimonial resolved as one specific exception.</w:t>
      </w:r>
    </w:p>
    <w:p w:rsidR="00000000" w:rsidDel="00000000" w:rsidP="00000000" w:rsidRDefault="00000000" w:rsidRPr="00000000" w14:paraId="00000165">
      <w:pPr>
        <w:rPr/>
      </w:pPr>
      <w:r w:rsidDel="00000000" w:rsidR="00000000" w:rsidRPr="00000000">
        <w:rPr>
          <w:rtl w:val="0"/>
        </w:rPr>
        <w:t xml:space="preserve">• Forms, analytics, privacy, NC IDEA logo/recognition and production QA remain operational dependencies.</w:t>
      </w:r>
    </w:p>
    <w:p w:rsidR="00000000" w:rsidDel="00000000" w:rsidP="00000000" w:rsidRDefault="00000000" w:rsidRPr="00000000" w14:paraId="00000166">
      <w:pPr>
        <w:rPr/>
      </w:pPr>
      <w:r w:rsidDel="00000000" w:rsidR="00000000" w:rsidRPr="00000000">
        <w:rPr>
          <w:rtl w:val="0"/>
        </w:rPr>
        <w:t xml:space="preserve">se. Institutional segmentation, partner routing, program placement, resource allocation and institutional capability change remain future testing questions.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sectPr>
      <w:footerReference r:id="rId6" w:type="default"/>
      <w:pgSz w:h="15840" w:w="12240" w:orient="portrait"/>
      <w:pgMar w:bottom="1037" w:top="1037"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Ethnoir Website V1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80" w:lineRule="auto"/>
    </w:pPr>
    <w:rPr>
      <w:rFonts w:ascii="Georgia" w:cs="Georgia" w:eastAsia="Georgia" w:hAnsi="Georgia"/>
      <w:b w:val="1"/>
      <w:bCs w:val="1"/>
      <w:color w:val="000000"/>
      <w:sz w:val="36"/>
      <w:szCs w:val="36"/>
    </w:rPr>
  </w:style>
  <w:style w:type="paragraph" w:styleId="Heading2">
    <w:name w:val="heading 2"/>
    <w:basedOn w:val="Normal"/>
    <w:next w:val="Normal"/>
    <w:pPr>
      <w:keepNext w:val="1"/>
      <w:keepLines w:val="1"/>
      <w:spacing w:after="100" w:before="200" w:lineRule="auto"/>
    </w:pPr>
    <w:rPr>
      <w:rFonts w:ascii="Georgia" w:cs="Georgia" w:eastAsia="Georgia" w:hAnsi="Georgia"/>
      <w:b w:val="1"/>
      <w:bCs w:val="1"/>
      <w:color w:val="000000"/>
      <w:sz w:val="28"/>
      <w:szCs w:val="28"/>
    </w:rPr>
  </w:style>
  <w:style w:type="paragraph" w:styleId="Heading3">
    <w:name w:val="heading 3"/>
    <w:basedOn w:val="Normal"/>
    <w:next w:val="Normal"/>
    <w:pPr>
      <w:keepNext w:val="1"/>
      <w:keepLines w:val="1"/>
      <w:spacing w:after="100" w:before="200" w:lineRule="auto"/>
    </w:pPr>
    <w:rPr>
      <w:rFonts w:ascii="Aptos" w:cs="Aptos" w:eastAsia="Aptos" w:hAnsi="Aptos"/>
      <w:b w:val="1"/>
      <w:bCs w:val="1"/>
      <w:color w:val="0000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60" w:line="240" w:lineRule="auto"/>
    </w:pPr>
    <w:rPr>
      <w:rFonts w:ascii="Georgia" w:cs="Georgia" w:eastAsia="Georgia" w:hAnsi="Georgia"/>
      <w:color w:val="000000"/>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