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pStyle w:val="Title"/>
        <w:rPr/>
      </w:pPr>
      <w:bookmarkStart w:colFirst="0" w:colLast="0" w:name="_lkjq3vl0vo4s" w:id="0"/>
      <w:bookmarkEnd w:id="0"/>
      <w:r w:rsidDel="00000000" w:rsidR="00000000" w:rsidRPr="00000000">
        <w:rPr>
          <w:rtl w:val="0"/>
        </w:rPr>
        <w:t xml:space="preserve">From Business Problems to Practical Structure</w:t>
      </w:r>
    </w:p>
    <w:p w:rsidR="00000000" w:rsidDel="00000000" w:rsidP="00000000" w:rsidRDefault="00000000" w:rsidRPr="00000000" w14:paraId="00000002">
      <w:pPr>
        <w:rPr/>
      </w:pPr>
      <w:r w:rsidDel="00000000" w:rsidR="00000000" w:rsidRPr="00000000">
        <w:rPr>
          <w:rtl w:val="0"/>
        </w:rPr>
        <w:t xml:space="preserve">What a six-week founder pilot taught Ethnoir about the space between identifying a business constraint and implementing a useful response.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FOUNDER APPROVED — PRODUCTION PENDING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famgi8euje4n" w:id="1"/>
      <w:bookmarkEnd w:id="1"/>
      <w:r w:rsidDel="00000000" w:rsidR="00000000" w:rsidRPr="00000000">
        <w:rPr>
          <w:rtl w:val="0"/>
        </w:rPr>
        <w:t xml:space="preserve">The question</w:t>
      </w:r>
    </w:p>
    <w:p w:rsidR="00000000" w:rsidDel="00000000" w:rsidP="00000000" w:rsidRDefault="00000000" w:rsidRPr="00000000" w14:paraId="00000007">
      <w:pPr>
        <w:rPr/>
      </w:pPr>
      <w:r w:rsidDel="00000000" w:rsidR="00000000" w:rsidRPr="00000000">
        <w:rPr>
          <w:rtl w:val="0"/>
        </w:rPr>
        <w:t xml:space="preserve">The Venture Readiness Lab began with a practical question: what happens when a founder can see a business problem but the appropriate response is not yet clear?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pilot examined the space between a visible concern and a usable response. Ethnoir wanted to learn whether a structured process could help founders interpret what might be contributing to a problem, identify a plausible structural constraint, and develop a practical response connected to their own venture conditions.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was not a test of a validated diagnostic model. It was an early test of how interpretation, focused decision support and implementation work could operate together in a founder-facing intervention.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tjpybz9k4jg0" w:id="2"/>
      <w:bookmarkEnd w:id="2"/>
      <w:r w:rsidDel="00000000" w:rsidR="00000000" w:rsidRPr="00000000">
        <w:rPr>
          <w:rtl w:val="0"/>
        </w:rPr>
        <w:t xml:space="preserve">At a glance</w:t>
      </w:r>
    </w:p>
    <w:p w:rsidR="00000000" w:rsidDel="00000000" w:rsidP="00000000" w:rsidRDefault="00000000" w:rsidRPr="00000000" w14:paraId="0000000E">
      <w:pPr>
        <w:rPr/>
      </w:pPr>
      <w:r w:rsidDel="00000000" w:rsidR="00000000" w:rsidRPr="00000000">
        <w:rPr>
          <w:rtl w:val="0"/>
        </w:rPr>
        <w:t xml:space="preserve">Six weeks — June 24 - July 31, 2026</w:t>
      </w:r>
    </w:p>
    <w:p w:rsidR="00000000" w:rsidDel="00000000" w:rsidP="00000000" w:rsidRDefault="00000000" w:rsidRPr="00000000" w14:paraId="0000000F">
      <w:pPr>
        <w:rPr/>
      </w:pPr>
      <w:r w:rsidDel="00000000" w:rsidR="00000000" w:rsidRPr="00000000">
        <w:rPr>
          <w:rtl w:val="0"/>
        </w:rPr>
        <w:t xml:space="preserve">Six active founders — all reached Week 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Five independently reviewed and confirmed structural deliverables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are implementation and output facts, not measures of impact.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2znjtql4xmp2" w:id="3"/>
      <w:bookmarkEnd w:id="3"/>
      <w:r w:rsidDel="00000000" w:rsidR="00000000" w:rsidRPr="00000000">
        <w:rPr>
          <w:rtl w:val="0"/>
        </w:rPr>
        <w:t xml:space="preserve">What Ethnoir tested</w:t>
      </w:r>
    </w:p>
    <w:p w:rsidR="00000000" w:rsidDel="00000000" w:rsidP="00000000" w:rsidRDefault="00000000" w:rsidRPr="00000000" w14:paraId="00000016">
      <w:pPr>
        <w:rPr/>
      </w:pPr>
      <w:r w:rsidDel="00000000" w:rsidR="00000000" w:rsidRPr="00000000">
        <w:rPr>
          <w:rtl w:val="0"/>
        </w:rPr>
        <w:t xml:space="preserve">Ethnoir proposed a six-week virtual program for founders working through structural business constraints. The intended intervention combined venture-condition assessment, a shared sequence of cohort sessions, practical work and individualized implementation support.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proposed cohort was 10–12 founders, supported by a larger diagnostic pipeline. The Lab was intended to help participants move beyond a visible symptom, focus on a material issue, and produce a structural response that could be used in the venture.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proposal also included targets related to readiness-zone change, structural deliverables, warm introductions, and increased clarity or confidence. Those planned measures are addressed below alongside what the available evidence could—and could not—show.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sz5zkoufk84i" w:id="4"/>
      <w:bookmarkEnd w:id="4"/>
      <w:r w:rsidDel="00000000" w:rsidR="00000000" w:rsidRPr="00000000">
        <w:rPr>
          <w:rtl w:val="0"/>
        </w:rPr>
        <w:t xml:space="preserve">What happened</w:t>
      </w:r>
    </w:p>
    <w:p w:rsidR="00000000" w:rsidDel="00000000" w:rsidP="00000000" w:rsidRDefault="00000000" w:rsidRPr="00000000" w14:paraId="0000001D">
      <w:pPr>
        <w:rPr/>
      </w:pPr>
      <w:r w:rsidDel="00000000" w:rsidR="00000000" w:rsidRPr="00000000">
        <w:rPr>
          <w:rtl w:val="0"/>
        </w:rPr>
        <w:t xml:space="preserve">Ethnoir delivered the Lab over six weeks, with six weekly virtual cohort sessions totaling 9.5 hours and two one-hour office-hour sessions.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Six founders remained active, and all six reached the final session. Attendance totaled 32 of 36 possible participant-session attendances. The common program structure was paired with individualized interpretation and implementation 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recruitment period was compressed, and the active cohort was smaller than planned. That changed what could reasonably be learned from the pilot. The Lab nevertheless gave Ethnoir a complete pilot through which to examine its assumptions about recruitment, participation, implementation and measurement.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lp136dlywktj" w:id="5"/>
      <w:bookmarkEnd w:id="5"/>
      <w:r w:rsidDel="00000000" w:rsidR="00000000" w:rsidRPr="00000000">
        <w:rPr>
          <w:rtl w:val="0"/>
        </w:rPr>
        <w:t xml:space="preserve">From concern to structural response</w:t>
      </w:r>
    </w:p>
    <w:p w:rsidR="00000000" w:rsidDel="00000000" w:rsidP="00000000" w:rsidRDefault="00000000" w:rsidRPr="00000000" w14:paraId="00000024">
      <w:pPr>
        <w:rPr/>
      </w:pPr>
      <w:r w:rsidDel="00000000" w:rsidR="00000000" w:rsidRPr="00000000">
        <w:rPr>
          <w:rtl w:val="0"/>
        </w:rPr>
        <w:t xml:space="preserve">The pilot surfaced an emerging working pathway: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Visible concern → contextual interpretation → plausible structural constraint → practical response → use or testing → follow-up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founder might begin with inconsistent client flow, operational strain, inventory uncertainty or limited financial visibility. Ethnoir then helped organize relevant information, separate what was known from assumptions or gaps, and develop a cautious interpretation of what might be contributing to the concern.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That interpretation could point toward a plausible structural constraint and a practical response—a process, document, tracker, strategy or other working structure. The response could then be introduced into the venture, tested where the pilot allowed, and followed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emerging pilot learning, not a validated diagnostic model or a universal pathway. A visible concern may have several contributing conditions. A short intervention may support only a provisional interpretation, and later evidence may change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64lfho32tp3l" w:id="6"/>
      <w:bookmarkEnd w:id="6"/>
      <w:r w:rsidDel="00000000" w:rsidR="00000000" w:rsidRPr="00000000">
        <w:rPr>
          <w:rtl w:val="0"/>
        </w:rPr>
        <w:t xml:space="preserve">A shared framework, different practical outputs</w:t>
      </w:r>
    </w:p>
    <w:p w:rsidR="00000000" w:rsidDel="00000000" w:rsidP="00000000" w:rsidRDefault="00000000" w:rsidRPr="00000000" w14:paraId="0000002F">
      <w:pPr>
        <w:rPr/>
      </w:pPr>
      <w:r w:rsidDel="00000000" w:rsidR="00000000" w:rsidRPr="00000000">
        <w:rPr>
          <w:rtl w:val="0"/>
        </w:rPr>
        <w:t xml:space="preserve">Five active participants had structural business deliverables that Ethnoir independently reviewed and confirmed: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Client intake and routing process</w:t>
      </w:r>
    </w:p>
    <w:p w:rsidR="00000000" w:rsidDel="00000000" w:rsidP="00000000" w:rsidRDefault="00000000" w:rsidRPr="00000000" w14:paraId="00000032">
      <w:pPr>
        <w:rPr/>
      </w:pPr>
      <w:r w:rsidDel="00000000" w:rsidR="00000000" w:rsidRPr="00000000">
        <w:rPr>
          <w:rtl w:val="0"/>
        </w:rPr>
        <w:t xml:space="preserve">Standard operating procedure or other documented process</w:t>
      </w:r>
    </w:p>
    <w:p w:rsidR="00000000" w:rsidDel="00000000" w:rsidP="00000000" w:rsidRDefault="00000000" w:rsidRPr="00000000" w14:paraId="00000033">
      <w:pPr>
        <w:rPr/>
      </w:pPr>
      <w:r w:rsidDel="00000000" w:rsidR="00000000" w:rsidRPr="00000000">
        <w:rPr>
          <w:rtl w:val="0"/>
        </w:rPr>
        <w:t xml:space="preserve">Inventory sourcing and order-decision process</w:t>
      </w:r>
    </w:p>
    <w:p w:rsidR="00000000" w:rsidDel="00000000" w:rsidP="00000000" w:rsidRDefault="00000000" w:rsidRPr="00000000" w14:paraId="00000034">
      <w:pPr>
        <w:rPr/>
      </w:pPr>
      <w:r w:rsidDel="00000000" w:rsidR="00000000" w:rsidRPr="00000000">
        <w:rPr>
          <w:rtl w:val="0"/>
        </w:rPr>
        <w:t xml:space="preserve">Client pipeline tracker</w:t>
      </w:r>
    </w:p>
    <w:p w:rsidR="00000000" w:rsidDel="00000000" w:rsidP="00000000" w:rsidRDefault="00000000" w:rsidRPr="00000000" w14:paraId="00000035">
      <w:pPr>
        <w:rPr/>
      </w:pPr>
      <w:r w:rsidDel="00000000" w:rsidR="00000000" w:rsidRPr="00000000">
        <w:rPr>
          <w:rtl w:val="0"/>
        </w:rPr>
        <w:t xml:space="preserve">Customer-acquisition strategy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common element was not an identical deliverable. It was the process of moving from a venture-specific concern toward a practical structural response. The pilot does not establish that individualized outputs are always preferable; it shows that one shared intervention produced several different responses connected to the conditions under examination.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j83a67ge5dhl" w:id="7"/>
      <w:bookmarkEnd w:id="7"/>
      <w:r w:rsidDel="00000000" w:rsidR="00000000" w:rsidRPr="00000000">
        <w:rPr>
          <w:rtl w:val="0"/>
        </w:rPr>
        <w:t xml:space="preserve">What the evidence showed</w:t>
      </w:r>
    </w:p>
    <w:p w:rsidR="00000000" w:rsidDel="00000000" w:rsidP="00000000" w:rsidRDefault="00000000" w:rsidRPr="00000000" w14:paraId="0000003A">
      <w:pPr>
        <w:pStyle w:val="Heading2"/>
        <w:rPr/>
      </w:pPr>
      <w:bookmarkStart w:colFirst="0" w:colLast="0" w:name="_e3f1z19u7nkr" w:id="8"/>
      <w:bookmarkEnd w:id="8"/>
      <w:r w:rsidDel="00000000" w:rsidR="00000000" w:rsidRPr="00000000">
        <w:rPr>
          <w:rtl w:val="0"/>
        </w:rPr>
        <w:t xml:space="preserve">Verified implementation and output evidence</w:t>
      </w:r>
    </w:p>
    <w:p w:rsidR="00000000" w:rsidDel="00000000" w:rsidP="00000000" w:rsidRDefault="00000000" w:rsidRPr="00000000" w14:paraId="0000003B">
      <w:pPr>
        <w:rPr/>
      </w:pPr>
      <w:r w:rsidDel="00000000" w:rsidR="00000000" w:rsidRPr="00000000">
        <w:rPr>
          <w:rtl w:val="0"/>
        </w:rPr>
        <w:t xml:space="preserve">The evidence confirms delivery of the six-week intervention, participation through the final session, 32 of 36 possible participant-session attendances, and five reviewed structural deliverables.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Five participants also documented post-Lab priorities or intended actions. Those records show planning, not subsequent implementation.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Participant-reported experienc</w:t>
      </w:r>
      <w:r w:rsidDel="00000000" w:rsidR="00000000" w:rsidRPr="00000000">
        <w:rPr>
          <w:rtl w:val="0"/>
        </w:rPr>
        <w:t xml:space="preserve">e</w:t>
      </w:r>
    </w:p>
    <w:p w:rsidR="00000000" w:rsidDel="00000000" w:rsidP="00000000" w:rsidRDefault="00000000" w:rsidRPr="00000000" w14:paraId="00000040">
      <w:pPr>
        <w:rPr/>
      </w:pPr>
      <w:r w:rsidDel="00000000" w:rsidR="00000000" w:rsidRPr="00000000">
        <w:rPr>
          <w:rtl w:val="0"/>
        </w:rPr>
        <w:t xml:space="preserve">All six active participants completed the end-of-program ratings. On a five-point scale, they reported: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Overall value: 4.2/5</w:t>
      </w:r>
    </w:p>
    <w:p w:rsidR="00000000" w:rsidDel="00000000" w:rsidP="00000000" w:rsidRDefault="00000000" w:rsidRPr="00000000" w14:paraId="00000043">
      <w:pPr>
        <w:rPr/>
      </w:pPr>
      <w:r w:rsidDel="00000000" w:rsidR="00000000" w:rsidRPr="00000000">
        <w:rPr>
          <w:rtl w:val="0"/>
        </w:rPr>
        <w:t xml:space="preserve">Clearer priorities: 4.0/5</w:t>
      </w:r>
    </w:p>
    <w:p w:rsidR="00000000" w:rsidDel="00000000" w:rsidP="00000000" w:rsidRDefault="00000000" w:rsidRPr="00000000" w14:paraId="00000044">
      <w:pPr>
        <w:rPr/>
      </w:pPr>
      <w:r w:rsidDel="00000000" w:rsidR="00000000" w:rsidRPr="00000000">
        <w:rPr>
          <w:rtl w:val="0"/>
        </w:rPr>
        <w:t xml:space="preserve">Stronger operating systems: 4.0/5</w:t>
      </w:r>
    </w:p>
    <w:p w:rsidR="00000000" w:rsidDel="00000000" w:rsidP="00000000" w:rsidRDefault="00000000" w:rsidRPr="00000000" w14:paraId="00000045">
      <w:pPr>
        <w:rPr/>
      </w:pPr>
      <w:r w:rsidDel="00000000" w:rsidR="00000000" w:rsidRPr="00000000">
        <w:rPr>
          <w:rtl w:val="0"/>
        </w:rPr>
        <w:t xml:space="preserve">Financial visibility: 2.7/5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Participants also described value in focusing on one issue, documenting previously informal processes, and leaving with greater organization, accountability or clarity about next steps. Their improvement suggestions included clearer alignment and navigation of materials, more implementation time, pacing adjustments and attention to technology burden.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ratings and themes describe participant experience. They are not independent measures of effectiveness or venture outcomes.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Financial visibility was the lowest-rated area. Rather than indicating improvement, the 2.7/5 rating became a substantive learning signal: future testing should examine the appropriate depth and timing of financial work and when specialist support may be necessary.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utaz2730n60l" w:id="9"/>
      <w:bookmarkEnd w:id="9"/>
      <w:r w:rsidDel="00000000" w:rsidR="00000000" w:rsidRPr="00000000">
        <w:rPr>
          <w:rtl w:val="0"/>
        </w:rPr>
        <w:t xml:space="preserve">Participant perspective</w:t>
      </w:r>
    </w:p>
    <w:p w:rsidR="00000000" w:rsidDel="00000000" w:rsidP="00000000" w:rsidRDefault="00000000" w:rsidRPr="00000000" w14:paraId="0000004E">
      <w:pPr>
        <w:rPr/>
      </w:pPr>
      <w:r w:rsidDel="00000000" w:rsidR="00000000" w:rsidRPr="00000000">
        <w:rPr>
          <w:i w:val="1"/>
          <w:iCs w:val="1"/>
          <w:rtl w:val="0"/>
        </w:rPr>
        <w:t xml:space="preserve">“This accountability has really helped me prepare. … the accountability from participating in this program is the reason I have training now.</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Deana Marshall, Marshall Arts Media Group</w:t>
      </w:r>
    </w:p>
    <w:p w:rsidR="00000000" w:rsidDel="00000000" w:rsidP="00000000" w:rsidRDefault="00000000" w:rsidRPr="00000000" w14:paraId="00000050">
      <w:pPr>
        <w:pStyle w:val="Heading1"/>
        <w:rPr/>
      </w:pPr>
      <w:bookmarkStart w:colFirst="0" w:colLast="0" w:name="_krvo848nv1rh" w:id="10"/>
      <w:bookmarkEnd w:id="10"/>
      <w:r w:rsidDel="00000000" w:rsidR="00000000" w:rsidRPr="00000000">
        <w:rPr>
          <w:rtl w:val="0"/>
        </w:rPr>
        <w:t xml:space="preserve">Participant-reported experience</w:t>
      </w:r>
    </w:p>
    <w:p w:rsidR="00000000" w:rsidDel="00000000" w:rsidP="00000000" w:rsidRDefault="00000000" w:rsidRPr="00000000" w14:paraId="00000051">
      <w:pPr>
        <w:pStyle w:val="Heading1"/>
        <w:rPr/>
      </w:pPr>
      <w:bookmarkStart w:colFirst="0" w:colLast="0" w:name="_o5ofxvuiu25b" w:id="11"/>
      <w:bookmarkEnd w:id="11"/>
      <w:r w:rsidDel="00000000" w:rsidR="00000000" w:rsidRPr="00000000">
        <w:rPr>
          <w:rtl w:val="0"/>
        </w:rPr>
      </w:r>
    </w:p>
    <w:p w:rsidR="00000000" w:rsidDel="00000000" w:rsidP="00000000" w:rsidRDefault="00000000" w:rsidRPr="00000000" w14:paraId="00000052">
      <w:pPr>
        <w:pStyle w:val="Heading1"/>
        <w:rPr/>
      </w:pPr>
      <w:bookmarkStart w:colFirst="0" w:colLast="0" w:name="_ldpj9ee3ayha" w:id="12"/>
      <w:bookmarkEnd w:id="12"/>
      <w:r w:rsidDel="00000000" w:rsidR="00000000" w:rsidRPr="00000000">
        <w:rPr>
          <w:rtl w:val="0"/>
        </w:rPr>
        <w:t xml:space="preserve">Where the pilot fell short—and what that changed</w:t>
      </w:r>
    </w:p>
    <w:p w:rsidR="00000000" w:rsidDel="00000000" w:rsidP="00000000" w:rsidRDefault="00000000" w:rsidRPr="00000000" w14:paraId="00000053">
      <w:pPr>
        <w:pStyle w:val="Heading2"/>
        <w:rPr/>
      </w:pPr>
      <w:bookmarkStart w:colFirst="0" w:colLast="0" w:name="_hn4exlmu7b9j" w:id="13"/>
      <w:bookmarkEnd w:id="13"/>
      <w:r w:rsidDel="00000000" w:rsidR="00000000" w:rsidRPr="00000000">
        <w:rPr>
          <w:rtl w:val="0"/>
        </w:rPr>
        <w:t xml:space="preserve">Recruitment and distribution</w:t>
      </w:r>
    </w:p>
    <w:p w:rsidR="00000000" w:rsidDel="00000000" w:rsidP="00000000" w:rsidRDefault="00000000" w:rsidRPr="00000000" w14:paraId="00000054">
      <w:pPr>
        <w:rPr/>
      </w:pPr>
      <w:r w:rsidDel="00000000" w:rsidR="00000000" w:rsidRPr="00000000">
        <w:rPr>
          <w:rtl w:val="0"/>
        </w:rPr>
        <w:t xml:space="preserve">The pilot enrolled six active founders rather than the proposed 10–12. The proposal also contained conflicting diagnostic-completion targets—30 or more in one place and 40 or more in another. Actual diagnostic completions during the relevant period were 13.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shortfall narrowed the cohort and highlighted the need for a clearer recruitment runway, distribution plan and conversion path between diagnostic interest, application and participation.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4wp8z4e4mvzv" w:id="14"/>
      <w:bookmarkEnd w:id="14"/>
      <w:r w:rsidDel="00000000" w:rsidR="00000000" w:rsidRPr="00000000">
        <w:rPr>
          <w:rtl w:val="0"/>
        </w:rPr>
        <w:t xml:space="preserve">Referral infrastructure</w:t>
      </w:r>
    </w:p>
    <w:p w:rsidR="00000000" w:rsidDel="00000000" w:rsidP="00000000" w:rsidRDefault="00000000" w:rsidRPr="00000000" w14:paraId="00000059">
      <w:pPr>
        <w:rPr/>
      </w:pPr>
      <w:r w:rsidDel="00000000" w:rsidR="00000000" w:rsidRPr="00000000">
        <w:rPr>
          <w:rtl w:val="0"/>
        </w:rPr>
        <w:t xml:space="preserve">The proposal targeted three warm introductions with follow-up. That target was not achieved.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pilot could surface needs that might warrant specialist or external support, but recognizing a need was not the same as establishing a timely and reliable referral pathway. Future work would need clearer referral roles, processes and follow-up evidence.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z2vitaqeoegj" w:id="15"/>
      <w:bookmarkEnd w:id="15"/>
      <w:r w:rsidDel="00000000" w:rsidR="00000000" w:rsidRPr="00000000">
        <w:rPr>
          <w:rtl w:val="0"/>
        </w:rPr>
        <w:t xml:space="preserve">Measurement design</w:t>
      </w:r>
    </w:p>
    <w:p w:rsidR="00000000" w:rsidDel="00000000" w:rsidP="00000000" w:rsidRDefault="00000000" w:rsidRPr="00000000" w14:paraId="0000005E">
      <w:pPr>
        <w:rPr/>
      </w:pPr>
      <w:r w:rsidDel="00000000" w:rsidR="00000000" w:rsidRPr="00000000">
        <w:rPr>
          <w:rtl w:val="0"/>
        </w:rPr>
        <w:t xml:space="preserve">The proposal targeted readiness-zone improvement for at least 80% of participants and increased clarity or confidence for at least 90%. Neither could be calculated as designed from the available baseline and closing measures. It also targeted structural deliverables for at least 60%; Ethnoir reviewed and confirmed deliverables for five of six active participants, but this was output evidence rather than evidence of effectiveness.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result was not merely missing data. It showed that measurement questions, instruments and timing need to remain aligned from baseline through follow-up. Delivery, attendance, asset creation and participant feedback could not substitute for the proposed change evidence.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ys5a9dsgg1mf" w:id="16"/>
      <w:bookmarkEnd w:id="16"/>
      <w:r w:rsidDel="00000000" w:rsidR="00000000" w:rsidRPr="00000000">
        <w:rPr>
          <w:rtl w:val="0"/>
        </w:rPr>
        <w:t xml:space="preserve">What Ethnoir learned</w:t>
      </w:r>
    </w:p>
    <w:p w:rsidR="00000000" w:rsidDel="00000000" w:rsidP="00000000" w:rsidRDefault="00000000" w:rsidRPr="00000000" w14:paraId="00000063">
      <w:pPr>
        <w:pStyle w:val="Heading2"/>
        <w:rPr/>
      </w:pPr>
      <w:bookmarkStart w:colFirst="0" w:colLast="0" w:name="_60bpnqyggdni" w:id="17"/>
      <w:bookmarkEnd w:id="17"/>
      <w:r w:rsidDel="00000000" w:rsidR="00000000" w:rsidRPr="00000000">
        <w:rPr>
          <w:rtl w:val="0"/>
        </w:rPr>
        <w:t xml:space="preserve">Interpretation is part of the work</w:t>
      </w:r>
    </w:p>
    <w:p w:rsidR="00000000" w:rsidDel="00000000" w:rsidP="00000000" w:rsidRDefault="00000000" w:rsidRPr="00000000" w14:paraId="00000064">
      <w:pPr>
        <w:rPr/>
      </w:pPr>
      <w:r w:rsidDel="00000000" w:rsidR="00000000" w:rsidRPr="00000000">
        <w:rPr>
          <w:rtl w:val="0"/>
        </w:rPr>
        <w:t xml:space="preserve">A visible business problem did not always point neatly to one explanation or standardized response. The intervention needed space to consider relevant circumstances, evidence, assumptions and gaps before treating a possible constraint as decisive.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umb2zm8bghkc" w:id="18"/>
      <w:bookmarkEnd w:id="18"/>
      <w:r w:rsidDel="00000000" w:rsidR="00000000" w:rsidRPr="00000000">
        <w:rPr>
          <w:rtl w:val="0"/>
        </w:rPr>
        <w:t xml:space="preserve">Implementation is a separate stage</w:t>
      </w:r>
    </w:p>
    <w:p w:rsidR="00000000" w:rsidDel="00000000" w:rsidP="00000000" w:rsidRDefault="00000000" w:rsidRPr="00000000" w14:paraId="00000067">
      <w:pPr>
        <w:rPr/>
      </w:pPr>
      <w:r w:rsidDel="00000000" w:rsidR="00000000" w:rsidRPr="00000000">
        <w:rPr>
          <w:rtl w:val="0"/>
        </w:rPr>
        <w:t xml:space="preserve">Identifying a plausible constraint did not mean that a founder had implemented a response. Practical work required time to build, understand, test, revise and integrate. Producing an asset was only an early point in that process.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b8l74ll9zfu9" w:id="19"/>
      <w:bookmarkEnd w:id="19"/>
      <w:r w:rsidDel="00000000" w:rsidR="00000000" w:rsidRPr="00000000">
        <w:rPr>
          <w:rtl w:val="0"/>
        </w:rPr>
        <w:t xml:space="preserve">Intervention design must account for founder capacity</w:t>
      </w:r>
    </w:p>
    <w:p w:rsidR="00000000" w:rsidDel="00000000" w:rsidP="00000000" w:rsidRDefault="00000000" w:rsidRPr="00000000" w14:paraId="0000006A">
      <w:pPr>
        <w:rPr/>
      </w:pPr>
      <w:r w:rsidDel="00000000" w:rsidR="00000000" w:rsidRPr="00000000">
        <w:rPr>
          <w:rtl w:val="0"/>
        </w:rPr>
        <w:t xml:space="preserve">Time, mental capacity, competing responsibilities, specialist knowledge and technology cost or complexity affected what could be used. In some cases, the leanest credible version of a process or tool offered a more viable first step than full automation or optimization. This does not mean that lower effort is always better; it means that the demands of the intervention matter to whether its intended use is realistic.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rynvoxph52qp" w:id="20"/>
      <w:bookmarkEnd w:id="20"/>
      <w:r w:rsidDel="00000000" w:rsidR="00000000" w:rsidRPr="00000000">
        <w:rPr>
          <w:rtl w:val="0"/>
        </w:rPr>
        <w:t xml:space="preserve">Measurement must follow the implementation horizon</w:t>
      </w:r>
    </w:p>
    <w:p w:rsidR="00000000" w:rsidDel="00000000" w:rsidP="00000000" w:rsidRDefault="00000000" w:rsidRPr="00000000" w14:paraId="0000006D">
      <w:pPr>
        <w:rPr/>
      </w:pPr>
      <w:r w:rsidDel="00000000" w:rsidR="00000000" w:rsidRPr="00000000">
        <w:rPr>
          <w:rtl w:val="0"/>
        </w:rPr>
        <w:t xml:space="preserve">A six-week pilot could observe delivery, participation, output creation and some early use. Regular use and downstream effects require later follow-up. Measurement should reflect the time needed for a response to become part of venture practice.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Two areas warrant particular attention in another test. Financial visibility may require different depth, sequencing or specialist support. Referral needs require an actual pathway, not simply recognition that outside expertise may be useful.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id3v0182df6g" w:id="21"/>
      <w:bookmarkEnd w:id="21"/>
      <w:r w:rsidDel="00000000" w:rsidR="00000000" w:rsidRPr="00000000">
        <w:rPr>
          <w:rtl w:val="0"/>
        </w:rPr>
        <w:t xml:space="preserve">Creation is not impact</w:t>
      </w:r>
    </w:p>
    <w:p w:rsidR="00000000" w:rsidDel="00000000" w:rsidP="00000000" w:rsidRDefault="00000000" w:rsidRPr="00000000" w14:paraId="00000072">
      <w:pPr>
        <w:rPr/>
      </w:pPr>
      <w:r w:rsidDel="00000000" w:rsidR="00000000" w:rsidRPr="00000000">
        <w:rPr>
          <w:rtl w:val="0"/>
        </w:rPr>
        <w:t xml:space="preserve">The pilot clarified an evidence sequence: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Asset creation → usability → testing → regular use → downstream effect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 asset may exist without being understandable or workable. A usable asset may not yet have been tested. Initial testing does not show regular use, and regular use does not by itself establish an effect on capability, decision quality or venture performance.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Lab’s strongest evidence sits toward the beginning of this sequence: delivery, participation, reviewed outputs and participant-reported experience. There is limited evidence of initial use or testing. There is not enough evidence to claim regular use or downstream effect.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9xjhr12op6tl" w:id="22"/>
      <w:bookmarkEnd w:id="22"/>
      <w:r w:rsidDel="00000000" w:rsidR="00000000" w:rsidRPr="00000000">
        <w:rPr>
          <w:rtl w:val="0"/>
        </w:rPr>
        <w:t xml:space="preserve">Retain</w:t>
      </w:r>
    </w:p>
    <w:p w:rsidR="00000000" w:rsidDel="00000000" w:rsidP="00000000" w:rsidRDefault="00000000" w:rsidRPr="00000000" w14:paraId="0000007B">
      <w:pPr>
        <w:rPr/>
      </w:pPr>
      <w:r w:rsidDel="00000000" w:rsidR="00000000" w:rsidRPr="00000000">
        <w:rPr>
          <w:rtl w:val="0"/>
        </w:rPr>
        <w:t xml:space="preserve">A common program structure with room for venture-specific interpretation.</w:t>
      </w:r>
    </w:p>
    <w:p w:rsidR="00000000" w:rsidDel="00000000" w:rsidP="00000000" w:rsidRDefault="00000000" w:rsidRPr="00000000" w14:paraId="0000007C">
      <w:pPr>
        <w:rPr/>
      </w:pPr>
      <w:r w:rsidDel="00000000" w:rsidR="00000000" w:rsidRPr="00000000">
        <w:rPr>
          <w:rtl w:val="0"/>
        </w:rPr>
        <w:t xml:space="preserve">Focused work on a material concern rather than an attempt to address everything.</w:t>
      </w:r>
    </w:p>
    <w:p w:rsidR="00000000" w:rsidDel="00000000" w:rsidP="00000000" w:rsidRDefault="00000000" w:rsidRPr="00000000" w14:paraId="0000007D">
      <w:pPr>
        <w:rPr/>
      </w:pPr>
      <w:r w:rsidDel="00000000" w:rsidR="00000000" w:rsidRPr="00000000">
        <w:rPr>
          <w:rtl w:val="0"/>
        </w:rPr>
        <w:t xml:space="preserve">Practical responses connected to the issue being examined.</w:t>
      </w:r>
    </w:p>
    <w:p w:rsidR="00000000" w:rsidDel="00000000" w:rsidP="00000000" w:rsidRDefault="00000000" w:rsidRPr="00000000" w14:paraId="0000007E">
      <w:pPr>
        <w:rPr/>
      </w:pPr>
      <w:r w:rsidDel="00000000" w:rsidR="00000000" w:rsidRPr="00000000">
        <w:rPr>
          <w:rtl w:val="0"/>
        </w:rPr>
        <w:t xml:space="preserve">Dedicated time for work on participants’ own ventures.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8xdnzfb3g988" w:id="23"/>
      <w:bookmarkEnd w:id="23"/>
      <w:r w:rsidDel="00000000" w:rsidR="00000000" w:rsidRPr="00000000">
        <w:rPr>
          <w:rtl w:val="0"/>
        </w:rPr>
        <w:t xml:space="preserve">Modify</w:t>
      </w:r>
    </w:p>
    <w:p w:rsidR="00000000" w:rsidDel="00000000" w:rsidP="00000000" w:rsidRDefault="00000000" w:rsidRPr="00000000" w14:paraId="00000081">
      <w:pPr>
        <w:rPr/>
      </w:pPr>
      <w:r w:rsidDel="00000000" w:rsidR="00000000" w:rsidRPr="00000000">
        <w:rPr>
          <w:rtl w:val="0"/>
        </w:rPr>
        <w:t xml:space="preserve">Allow a longer and clearer recruitment runway.</w:t>
      </w:r>
    </w:p>
    <w:p w:rsidR="00000000" w:rsidDel="00000000" w:rsidP="00000000" w:rsidRDefault="00000000" w:rsidRPr="00000000" w14:paraId="00000082">
      <w:pPr>
        <w:rPr/>
      </w:pPr>
      <w:r w:rsidDel="00000000" w:rsidR="00000000" w:rsidRPr="00000000">
        <w:rPr>
          <w:rtl w:val="0"/>
        </w:rPr>
        <w:t xml:space="preserve">Align session content, participant materials and implementation work more closely.</w:t>
      </w:r>
    </w:p>
    <w:p w:rsidR="00000000" w:rsidDel="00000000" w:rsidP="00000000" w:rsidRDefault="00000000" w:rsidRPr="00000000" w14:paraId="00000083">
      <w:pPr>
        <w:rPr/>
      </w:pPr>
      <w:r w:rsidDel="00000000" w:rsidR="00000000" w:rsidRPr="00000000">
        <w:rPr>
          <w:rtl w:val="0"/>
        </w:rPr>
        <w:t xml:space="preserve">Give implementation time a more deliberate place in the program.</w:t>
      </w:r>
    </w:p>
    <w:p w:rsidR="00000000" w:rsidDel="00000000" w:rsidP="00000000" w:rsidRDefault="00000000" w:rsidRPr="00000000" w14:paraId="00000084">
      <w:pPr>
        <w:rPr/>
      </w:pPr>
      <w:r w:rsidDel="00000000" w:rsidR="00000000" w:rsidRPr="00000000">
        <w:rPr>
          <w:rtl w:val="0"/>
        </w:rPr>
        <w:t xml:space="preserve">Design baseline, closing and follow-up measures as one coherent evidence pathway.</w:t>
      </w:r>
    </w:p>
    <w:p w:rsidR="00000000" w:rsidDel="00000000" w:rsidP="00000000" w:rsidRDefault="00000000" w:rsidRPr="00000000" w14:paraId="00000085">
      <w:pPr>
        <w:rPr/>
      </w:pPr>
      <w:r w:rsidDel="00000000" w:rsidR="00000000" w:rsidRPr="00000000">
        <w:rPr>
          <w:rtl w:val="0"/>
        </w:rPr>
        <w:t xml:space="preserve">Define referral roles and expectations before promising introductions.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2dvh6ns72diz" w:id="24"/>
      <w:bookmarkEnd w:id="24"/>
      <w:r w:rsidDel="00000000" w:rsidR="00000000" w:rsidRPr="00000000">
        <w:rPr>
          <w:rtl w:val="0"/>
        </w:rPr>
        <w:t xml:space="preserve">Test</w:t>
      </w:r>
    </w:p>
    <w:p w:rsidR="00000000" w:rsidDel="00000000" w:rsidP="00000000" w:rsidRDefault="00000000" w:rsidRPr="00000000" w14:paraId="00000088">
      <w:pPr>
        <w:rPr/>
      </w:pPr>
      <w:r w:rsidDel="00000000" w:rsidR="00000000" w:rsidRPr="00000000">
        <w:rPr>
          <w:rtl w:val="0"/>
        </w:rPr>
        <w:t xml:space="preserve">Whether segmentation could help place founders into support suited to relevant conditions.</w:t>
      </w:r>
    </w:p>
    <w:p w:rsidR="00000000" w:rsidDel="00000000" w:rsidP="00000000" w:rsidRDefault="00000000" w:rsidRPr="00000000" w14:paraId="00000089">
      <w:pPr>
        <w:rPr/>
      </w:pPr>
      <w:r w:rsidDel="00000000" w:rsidR="00000000" w:rsidRPr="00000000">
        <w:rPr>
          <w:rtl w:val="0"/>
        </w:rPr>
        <w:t xml:space="preserve">Which kinds of implementation support are useful at different points.</w:t>
      </w:r>
    </w:p>
    <w:p w:rsidR="00000000" w:rsidDel="00000000" w:rsidP="00000000" w:rsidRDefault="00000000" w:rsidRPr="00000000" w14:paraId="0000008A">
      <w:pPr>
        <w:rPr/>
      </w:pPr>
      <w:r w:rsidDel="00000000" w:rsidR="00000000" w:rsidRPr="00000000">
        <w:rPr>
          <w:rtl w:val="0"/>
        </w:rPr>
        <w:t xml:space="preserve">How financial-visibility work should be scoped and connected to specialist expertise.</w:t>
      </w:r>
    </w:p>
    <w:p w:rsidR="00000000" w:rsidDel="00000000" w:rsidP="00000000" w:rsidRDefault="00000000" w:rsidRPr="00000000" w14:paraId="0000008B">
      <w:pPr>
        <w:rPr/>
      </w:pPr>
      <w:r w:rsidDel="00000000" w:rsidR="00000000" w:rsidRPr="00000000">
        <w:rPr>
          <w:rtl w:val="0"/>
        </w:rPr>
        <w:t xml:space="preserve">Whether outputs remain usable and become integrated after the intervention.</w:t>
      </w:r>
    </w:p>
    <w:p w:rsidR="00000000" w:rsidDel="00000000" w:rsidP="00000000" w:rsidRDefault="00000000" w:rsidRPr="00000000" w14:paraId="0000008C">
      <w:pPr>
        <w:rPr/>
      </w:pPr>
      <w:r w:rsidDel="00000000" w:rsidR="00000000" w:rsidRPr="00000000">
        <w:rPr>
          <w:rtl w:val="0"/>
        </w:rPr>
        <w:t xml:space="preserve">How follow-up can distinguish intention, testing, regular use and downstream change.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Institutional segmentation is a future question arising from the pilot. It was not tested or demonstrated by the Lab.</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r27a1dszw325" w:id="25"/>
      <w:bookmarkEnd w:id="25"/>
      <w:r w:rsidDel="00000000" w:rsidR="00000000" w:rsidRPr="00000000">
        <w:rPr>
          <w:rtl w:val="0"/>
        </w:rPr>
        <w:t xml:space="preserve">Do not scale yet</w:t>
      </w:r>
    </w:p>
    <w:p w:rsidR="00000000" w:rsidDel="00000000" w:rsidP="00000000" w:rsidRDefault="00000000" w:rsidRPr="00000000" w14:paraId="00000091">
      <w:pPr>
        <w:rPr/>
      </w:pPr>
      <w:r w:rsidDel="00000000" w:rsidR="00000000" w:rsidRPr="00000000">
        <w:rPr>
          <w:rtl w:val="0"/>
        </w:rPr>
        <w:t xml:space="preserve">The evidence does not support scaling a validated diagnostic, a fixed readiness pathway, a proven referral model or a standardized program presented as effective across founder populations. Those propositions require further testing and stronger measurement.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raomdopmhfig" w:id="26"/>
      <w:bookmarkEnd w:id="26"/>
      <w:r w:rsidDel="00000000" w:rsidR="00000000" w:rsidRPr="00000000">
        <w:rPr>
          <w:rtl w:val="0"/>
        </w:rPr>
        <w:t xml:space="preserve">Questions for entrepreneurship-support organizations</w:t>
      </w:r>
    </w:p>
    <w:p w:rsidR="00000000" w:rsidDel="00000000" w:rsidP="00000000" w:rsidRDefault="00000000" w:rsidRPr="00000000" w14:paraId="00000094">
      <w:pPr>
        <w:rPr/>
      </w:pPr>
      <w:r w:rsidDel="00000000" w:rsidR="00000000" w:rsidRPr="00000000">
        <w:rPr>
          <w:rtl w:val="0"/>
        </w:rPr>
        <w:t xml:space="preserve">The pilot raises questions that may matter to organizations shaping entrepreneurship support: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How might founders be segmented or placed into support based on relevant conditions rather than broad categories alone?</w:t>
      </w:r>
    </w:p>
    <w:p w:rsidR="00000000" w:rsidDel="00000000" w:rsidP="00000000" w:rsidRDefault="00000000" w:rsidRPr="00000000" w14:paraId="00000097">
      <w:pPr>
        <w:rPr/>
      </w:pPr>
      <w:r w:rsidDel="00000000" w:rsidR="00000000" w:rsidRPr="00000000">
        <w:rPr>
          <w:rtl w:val="0"/>
        </w:rPr>
        <w:t xml:space="preserve">How might referral pathways connect identified needs with timely, appropriate resources?</w:t>
      </w:r>
    </w:p>
    <w:p w:rsidR="00000000" w:rsidDel="00000000" w:rsidP="00000000" w:rsidRDefault="00000000" w:rsidRPr="00000000" w14:paraId="00000098">
      <w:pPr>
        <w:rPr/>
      </w:pPr>
      <w:r w:rsidDel="00000000" w:rsidR="00000000" w:rsidRPr="00000000">
        <w:rPr>
          <w:rtl w:val="0"/>
        </w:rPr>
        <w:t xml:space="preserve">How might targeted capability support account for both what a founder needs and what they can reasonably use?</w:t>
      </w:r>
    </w:p>
    <w:p w:rsidR="00000000" w:rsidDel="00000000" w:rsidP="00000000" w:rsidRDefault="00000000" w:rsidRPr="00000000" w14:paraId="00000099">
      <w:pPr>
        <w:rPr/>
      </w:pPr>
      <w:r w:rsidDel="00000000" w:rsidR="00000000" w:rsidRPr="00000000">
        <w:rPr>
          <w:rtl w:val="0"/>
        </w:rPr>
        <w:t xml:space="preserve">How might follow-up measurement distinguish planned action from use, sustained practice and downstream change?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These are questions for further inquiry. The Lab did not test institutional deployment, partner routing, resource-allocation decisions or institutional outcomes.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eb101ntums5y" w:id="27"/>
      <w:bookmarkEnd w:id="27"/>
      <w:r w:rsidDel="00000000" w:rsidR="00000000" w:rsidRPr="00000000">
        <w:rPr>
          <w:rtl w:val="0"/>
        </w:rPr>
        <w:t xml:space="preserve">Evidence boundary</w:t>
      </w:r>
    </w:p>
    <w:p w:rsidR="00000000" w:rsidDel="00000000" w:rsidP="00000000" w:rsidRDefault="00000000" w:rsidRPr="00000000" w14:paraId="0000009E">
      <w:pPr>
        <w:rPr/>
      </w:pPr>
      <w:r w:rsidDel="00000000" w:rsidR="00000000" w:rsidRPr="00000000">
        <w:rPr>
          <w:rtl w:val="0"/>
        </w:rPr>
        <w:t xml:space="preserve">The evidence supports statements about delivery, retention through the final session, attendance, independently reviewed outputs, participant-reported experience, implementation learning and questions for another test.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 does not establish program effectiveness, causality, sustained participant capability, improved decision quality, revenue or other financial improvement, capital outcomes, reduced founder dependence, diagnostic validity, scalability, institutional outcomes or impact.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activity received support from NC IDEA.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uerhqm5scg3e" w:id="28"/>
      <w:bookmarkEnd w:id="28"/>
      <w:r w:rsidDel="00000000" w:rsidR="00000000" w:rsidRPr="00000000">
        <w:rPr>
          <w:rtl w:val="0"/>
        </w:rPr>
        <w:t xml:space="preserve">Related paths</w:t>
      </w:r>
    </w:p>
    <w:p w:rsidR="00000000" w:rsidDel="00000000" w:rsidP="00000000" w:rsidRDefault="00000000" w:rsidRPr="00000000" w14:paraId="000000A5">
      <w:pPr>
        <w:pStyle w:val="Heading2"/>
        <w:rPr/>
      </w:pPr>
      <w:bookmarkStart w:colFirst="0" w:colLast="0" w:name="_24wwmh3xeh2v" w:id="29"/>
      <w:bookmarkEnd w:id="29"/>
      <w:r w:rsidDel="00000000" w:rsidR="00000000" w:rsidRPr="00000000">
        <w:rPr>
          <w:rtl w:val="0"/>
        </w:rPr>
        <w:t xml:space="preserve">For Organizations</w:t>
      </w:r>
    </w:p>
    <w:p w:rsidR="00000000" w:rsidDel="00000000" w:rsidP="00000000" w:rsidRDefault="00000000" w:rsidRPr="00000000" w14:paraId="000000A6">
      <w:pPr>
        <w:rPr/>
      </w:pPr>
      <w:r w:rsidDel="00000000" w:rsidR="00000000" w:rsidRPr="00000000">
        <w:rPr>
          <w:rtl w:val="0"/>
        </w:rPr>
        <w:t xml:space="preserve">Explore how Ethnoir approaches questions arising from how entrepreneurship support is understood, designed, delivered and directed.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35zg67bpr98y" w:id="30"/>
      <w:bookmarkEnd w:id="30"/>
      <w:r w:rsidDel="00000000" w:rsidR="00000000" w:rsidRPr="00000000">
        <w:rPr>
          <w:rtl w:val="0"/>
        </w:rPr>
        <w:t xml:space="preserve">Explore the Venture Readiness Check-In</w:t>
      </w:r>
    </w:p>
    <w:p w:rsidR="00000000" w:rsidDel="00000000" w:rsidP="00000000" w:rsidRDefault="00000000" w:rsidRPr="00000000" w14:paraId="000000A9">
      <w:pPr>
        <w:rPr/>
      </w:pPr>
      <w:r w:rsidDel="00000000" w:rsidR="00000000" w:rsidRPr="00000000">
        <w:rPr>
          <w:rtl w:val="0"/>
        </w:rPr>
        <w:t xml:space="preserve">A founder-facing resource for considering current venture conditions and what may deserve attention next.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mx6604rmtxxp" w:id="31"/>
      <w:bookmarkEnd w:id="31"/>
      <w:r w:rsidDel="00000000" w:rsidR="00000000" w:rsidRPr="00000000">
        <w:rPr>
          <w:rtl w:val="0"/>
        </w:rPr>
        <w:t xml:space="preserve">Website module: Our Work preview</w:t>
      </w:r>
    </w:p>
    <w:p w:rsidR="00000000" w:rsidDel="00000000" w:rsidP="00000000" w:rsidRDefault="00000000" w:rsidRPr="00000000" w14:paraId="000000AC">
      <w:pPr>
        <w:rPr/>
      </w:pPr>
      <w:r w:rsidDel="00000000" w:rsidR="00000000" w:rsidRPr="00000000">
        <w:rPr>
          <w:rtl w:val="0"/>
        </w:rPr>
        <w:t xml:space="preserve">The Venture Readiness Lab was a six-week virtual pilot for six active founders. Ethnoir combined a common program structure with individualized interpretation and implementation work. All six founders reached the final session, and Ethnoir independently reviewed five structural business deliverables. The pilot offers practical evidence about moving from visible business problems toward structural responses—and about what still needs testing before broader claims or scale.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m8fdai8zngrr" w:id="32"/>
      <w:bookmarkEnd w:id="32"/>
      <w:r w:rsidDel="00000000" w:rsidR="00000000" w:rsidRPr="00000000">
        <w:rPr>
          <w:rtl w:val="0"/>
        </w:rPr>
        <w:t xml:space="preserve">Website module: Condensed summary</w:t>
      </w:r>
    </w:p>
    <w:p w:rsidR="00000000" w:rsidDel="00000000" w:rsidP="00000000" w:rsidRDefault="00000000" w:rsidRPr="00000000" w14:paraId="000000AF">
      <w:pPr>
        <w:rPr/>
      </w:pPr>
      <w:r w:rsidDel="00000000" w:rsidR="00000000" w:rsidRPr="00000000">
        <w:rPr>
          <w:rtl w:val="0"/>
        </w:rPr>
        <w:t xml:space="preserve">The Venture Readiness Lab explored what happens between recognizing a business problem and translating it into a practical structural response. From </w:t>
      </w:r>
      <w:r w:rsidDel="00000000" w:rsidR="00000000" w:rsidRPr="00000000">
        <w:rPr>
          <w:rtl w:val="0"/>
        </w:rPr>
        <w:t xml:space="preserve">Jun 24, 2026</w:t>
      </w:r>
      <w:r w:rsidDel="00000000" w:rsidR="00000000" w:rsidRPr="00000000">
        <w:rPr>
          <w:rtl w:val="0"/>
        </w:rPr>
        <w:t xml:space="preserve"> through </w:t>
      </w:r>
      <w:r w:rsidDel="00000000" w:rsidR="00000000" w:rsidRPr="00000000">
        <w:rPr>
          <w:rtl w:val="0"/>
        </w:rPr>
        <w:t xml:space="preserve">Jul 31, 2026</w:t>
      </w:r>
      <w:r w:rsidDel="00000000" w:rsidR="00000000" w:rsidRPr="00000000">
        <w:rPr>
          <w:rtl w:val="0"/>
        </w:rPr>
        <w:t xml:space="preserve">, Ethnoir delivered six weekly virtual sessions and two office hours to six active founders; all six reached the final session. Five participants had structural business deliverables that Ethnoir independently reviewed and confirmed.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evidence is strongest on delivery, attendance, verified outputs, participant-reported experience and implementation learning. Participants rated overall value 4.2/5, clearer priorities 4.0/5 and stronger operating systems 4.0/5. Financial visibility received the lowest rating at 2.7/5 and remains an area for further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pilot did not establish effectiveness, sustained capability, venture outcomes or diagnostic validity. It clarified questions for future testing, including recruitment, implementation time, referral pathways, financial support and follow-up measurement.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k3nid4ethnwz" w:id="33"/>
      <w:bookmarkEnd w:id="33"/>
      <w:r w:rsidDel="00000000" w:rsidR="00000000" w:rsidRPr="00000000">
        <w:rPr>
          <w:rtl w:val="0"/>
        </w:rPr>
        <w:t xml:space="preserve">Designer notes: recommended evidence callouts and visual modules</w:t>
      </w:r>
    </w:p>
    <w:p w:rsidR="00000000" w:rsidDel="00000000" w:rsidP="00000000" w:rsidRDefault="00000000" w:rsidRPr="00000000" w14:paraId="000000B6">
      <w:pPr>
        <w:rPr/>
      </w:pPr>
      <w:r w:rsidDel="00000000" w:rsidR="00000000" w:rsidRPr="00000000">
        <w:rPr>
          <w:rtl w:val="0"/>
        </w:rPr>
        <w:t xml:space="preserve">Fact strip: Six weeks | Six active founders reached Week 6 | Five independently reviewed and confirmed deliverables</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Process line: Visible concern → contextual interpretation → plausible structural constraint → practical response → use or testing → follow-up. Label as emerging pilot learning, not a validated model.</w:t>
      </w:r>
    </w:p>
    <w:p w:rsidR="00000000" w:rsidDel="00000000" w:rsidP="00000000" w:rsidRDefault="00000000" w:rsidRPr="00000000" w14:paraId="000000B8">
      <w:pPr>
        <w:rPr/>
      </w:pPr>
      <w:r w:rsidDel="00000000" w:rsidR="00000000" w:rsidRPr="00000000">
        <w:rPr>
          <w:rtl w:val="0"/>
        </w:rPr>
        <w:t xml:space="preserve">Evidence split: Verified implementation and outputs alongside participant-reported experience.</w:t>
      </w:r>
    </w:p>
    <w:p w:rsidR="00000000" w:rsidDel="00000000" w:rsidP="00000000" w:rsidRDefault="00000000" w:rsidRPr="00000000" w14:paraId="000000B9">
      <w:pPr>
        <w:rPr/>
      </w:pPr>
      <w:r w:rsidDel="00000000" w:rsidR="00000000" w:rsidRPr="00000000">
        <w:rPr>
          <w:rtl w:val="0"/>
        </w:rPr>
        <w:t xml:space="preserve">Learning block: Retain | Modify | Test | Do not scale yet.</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Measurement ladder: Asset creation → usability → testing → regular use → downstream effect, noting that current evidence is strongest near the beginning.</w:t>
      </w:r>
    </w:p>
    <w:p w:rsidR="00000000" w:rsidDel="00000000" w:rsidP="00000000" w:rsidRDefault="00000000" w:rsidRPr="00000000" w14:paraId="000000BB">
      <w:pPr>
        <w:rPr/>
      </w:pPr>
      <w:r w:rsidDel="00000000" w:rsidR="00000000" w:rsidRPr="00000000">
        <w:rPr>
          <w:rtl w:val="0"/>
        </w:rPr>
        <w:t xml:space="preserve">No additional imagery is required for this case-study module.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yf2cxspvveo5" w:id="34"/>
      <w:bookmarkEnd w:id="34"/>
      <w:r w:rsidDel="00000000" w:rsidR="00000000" w:rsidRPr="00000000">
        <w:rPr>
          <w:rtl w:val="0"/>
        </w:rPr>
        <w:t xml:space="preserve">Internal-link instructions</w:t>
      </w:r>
    </w:p>
    <w:p w:rsidR="00000000" w:rsidDel="00000000" w:rsidP="00000000" w:rsidRDefault="00000000" w:rsidRPr="00000000" w14:paraId="000000BE">
      <w:pPr>
        <w:rPr/>
      </w:pPr>
      <w:r w:rsidDel="00000000" w:rsidR="00000000" w:rsidRPr="00000000">
        <w:rPr>
          <w:rtl w:val="0"/>
        </w:rPr>
        <w:t xml:space="preserve">For Organizations: Place after the institutional-questions section and in the closing navigation.</w:t>
      </w:r>
    </w:p>
    <w:p w:rsidR="00000000" w:rsidDel="00000000" w:rsidP="00000000" w:rsidRDefault="00000000" w:rsidRPr="00000000" w14:paraId="000000BF">
      <w:pPr>
        <w:rPr/>
      </w:pPr>
      <w:r w:rsidDel="00000000" w:rsidR="00000000" w:rsidRPr="00000000">
        <w:rPr>
          <w:rtl w:val="0"/>
        </w:rPr>
        <w:t xml:space="preserve">Venture Readiness Check-In: Use as a related resource link.</w:t>
      </w:r>
    </w:p>
    <w:p w:rsidR="00000000" w:rsidDel="00000000" w:rsidP="00000000" w:rsidRDefault="00000000" w:rsidRPr="00000000" w14:paraId="000000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