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NovaStaris_memecoinsniper_Implementation_1772065594571" w:id="1"/>
      <w:r>
        <w:rPr>
          <w:b w:val="false"/>
          <w:bCs w:val="false"/>
          <w:i w:val="false"/>
          <w:iCs w:val="false"/>
          <w:strike w:val="false"/>
          <w:color w:val="000000"/>
          <w:sz w:val="32"/>
          <w:szCs w:val="32"/>
          <w:rtl w:val="false"/>
        </w:rPr>
        <w:t xml:space="preserve">NovaStaris (meme-coin-sniper) — Implementation &amp; Tech Stack</w:t>
      </w:r>
      <w:bookmarkEnd w:id="1"/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This document describes the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current implementation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of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NovaStaris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(novastaris.ai): technologies, programming languages, data sources, external APIs, and main parts of the codebase, including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App Insights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2"/>
        <w:pStyle w:val="Heading2"/>
        <w:bidi w:val="false"/>
        <w:spacing w:after="120" w:before="240"/>
      </w:pPr>
      <w:bookmarkStart w:name="_Toc__1_Project_overview_1772065594577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1. Project overview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Purpose: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Discover new and trending meme coins on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Solana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and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BSC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(Binance Smart Chain), track “smart money” wallets, get alerts when multiple tracked wallets buy the same token, analyze tokens with AI (Solana and BSC; BSC AI Analysis is Pro/VIP only),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Crypto Futures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tools, and (owner-only) view app insights (visitor location, device, and pages).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Deployment: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Vercel (production), with optional Cron for Telegram alerts.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Database: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PostgreSQL (e.g. Supabase), accessed via Prisma.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Programming language: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TypeScript (app and API); Node.js on the server.</w:t>
      </w:r>
    </w:p>
    <w:p>
      <w:pPr>
        <w:pStyle w:val="2"/>
        <w:pStyle w:val="Heading2"/>
        <w:bidi w:val="false"/>
        <w:spacing w:after="120" w:before="240"/>
      </w:pPr>
      <w:bookmarkStart w:name="_Toc__2_Programming_languages_runtime_1772065594579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2. Programming languages &amp; runtime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Language / runtime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Where it’s used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Entire app: Next.js pages, API routes,  helpers.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Config files (e.g. , , 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Server-side: API routes, Prisma, server auth, cron.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 strict TypeScript for the app.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3_Core_framework_libraries_1772065594582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3. Core framework &amp; libraries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Technology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Version (approx.)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Role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16.x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React framework: App Router, API routes, SSR, static generation.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19.x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UI components and dashboard (e.g. 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6.x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ORM for PostgreSQL: schema, migrations,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4.x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Auth: email/password + Solana wallet login, session,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4.x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Styling: utility classes, dark/light theme.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(via shadcn-style)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Tabs, slots, accessible components in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Icons (e.g. Zap, etc.).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1.x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HTTP client for external APIs (Moralis, Birdeye, DexScreener, etc.).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8.x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WebSockets (e.g. DexScreener live pairs in ).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4_External_APIs_and_services_1772065594584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4. External APIs and services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_41_Blockchain_token_data_1772065594584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4.1 Blockchain &amp; token data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API / service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Env variable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Purpose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(Solana)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New Pump.fun tokens; wallet swap history (buys). Used for “new pairs” and Wallet Tracker.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Enhanced transactions API: wallet buys (SWAP/BUY). Fallback for Wallet Tracker when Moralis isn’t used.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New listings, wallet  (buys), token search. New pairs + Wallet Tracker fallback.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(no key required for public endpoints)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Pairs search, token/pair details, liquidity, volume. Main source for surge/trending and token metadata.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(public, no key)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Token security: honeypot, mintability, holder concentration.  (and ).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42_Social_CT_Crypto_Twitter_1772065594585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4.2 Social &amp; CT (Crypto Twitter)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API / service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Env variable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Purpose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Scrape tweets from configured CT accounts for “CT Scan” and token mentions. Actor: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NovaStaris AI Analysis of tokens and futures (viral score, sentiment, recommendations). , .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43_Notifications_auth_1772065594585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4.3 Notifications &amp; auth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API / service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Env variable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Purpose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,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Send Wallet Tracker alerts when N+ tracked wallets buy the same token.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,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Session and auth. Owner check via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Verify subscription payments on-chain. .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44_Database_deployment_1772065594586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4.4 Database &amp; deployment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Service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Env variable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Purpose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(e.g. Supabase)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Prisma datasource; all app data (users, tokens, subscriptions, wallet tracker config, etc.).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(project env)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Hosting, serverless functions, Cron (e.g. daily ).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5_Environment_variables_summary_1772065594586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5. Environment variables summary</w:t>
      </w:r>
      <w:bookmarkEnd w:id="1"/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Set these in Vercel (or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.env.local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for local dev):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Auth: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NEXTAUTH_SECRET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NEXTAUTH_URL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OWNER_EMAIL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(optional, comma-separated for owner access).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Database: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DATABASE_URL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Wallet Tracker / tokens: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MORALIS_API_KEY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HELIUS_API_KEY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(optional),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BIRDEYE_API_KEY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(optional).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Telegram: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TELEGRAM_BOT_TOKEN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TELEGRAM_CHAT_ID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CT Scan: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APIFY_API_TOKEN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AI: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ANTHROPIC_API_KEY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Payments / RPC: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SOLANA_RPC_URL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or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HELIUS_API_KEY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(reused for RPC if needed).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Trading bot (Blofin):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BLOFIN_API_KEY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BLOFIN_SECRET_KEY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BLOFIN_PASSPHRASE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; optional: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BLOFIN_DEMO_MODE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(true/false),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BLOFIN_BROKER_ID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(required if your API key is a broker/partner key).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Trading bot (Hyperliquid):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HYPERLIQUID_PRIVATE_KEY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(wallet private key, 0x…); optional: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HYPERLIQUID_TESTNET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(true for testnet).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Trading bot (KuCoin Futures):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KUCOIN_FUTURES_API_KEY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KUCOIN_FUTURES_SECRET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KUCOIN_FUTURES_PASSPHRASE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(create a Futures API key with Trade permission at KuCoin).</w:t>
      </w:r>
    </w:p>
    <w:p>
      <w:pPr>
        <w:pStyle w:val="3"/>
        <w:pStyle w:val="Heading3"/>
        <w:bidi w:val="false"/>
        <w:spacing w:after="120" w:before="240"/>
      </w:pPr>
      <w:bookmarkStart w:name="_Toc__45_Crypto_Futures_bot_Blofin_Hyperliqui_1772065594590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4.5 Crypto Futures bot — Blofin, Hyperliquid, KuCoin (Canada)</w:t>
      </w:r>
      <w:bookmarkEnd w:id="1"/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The Trading Bot supports three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providers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: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KuCoin Futures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(default),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Blofin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and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Hyperliquid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Ontario: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KuCoin and Hyperliquid are restricted there; use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Blofin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Provider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API?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Canada / Ontario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Note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 (Kraken Futures API)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 Kraken Futures is not available to clients in Canada.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Trusted brand; use Kraken for spot/margin in Canada, not perps.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Yes. Full REST: klines, ticker, positions, leverage, place order.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Restricted in Ontario (and some other regions).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Default for non‑Ontario users. Use Blofin if you are in Ontario.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Yes. API key + secret + passphrase; optional broker ID.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Not listed as restricted; 150+ countries.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 while waiting for Blofin broker/transaction API if needed.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Yes. Wallet-signed (EIP-712); no broker ID.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in some jurisdictions (user may see “restricted jurisdiction” banner).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Good where allowed; avoid from restricted regions.</w:t>
            </w:r>
          </w:p>
        </w:tc>
      </w:tr>
    </w:tbl>
    <w:p>
      <w:pPr>
        <w:bidi w:val="false"/>
        <w:spacing w:after="240" w:before="240" w:line="276"/>
        <w:jc w:val="left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Implementation: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Choose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provider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in the Trading Bot tab (KuCoin, Blofin, or Hyperliquid). Set the corresponding env vars; the bot uses the same strategies (simple, indicators, AI, hybrid) and places orders via the selected API. See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lib/kucoin-futures.ts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lib/blofin.ts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lib/hyperliquid.ts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and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lib/trading-bot-run.ts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2"/>
        <w:pStyle w:val="Heading2"/>
        <w:bidi w:val="false"/>
        <w:spacing w:after="120" w:before="240"/>
      </w:pPr>
      <w:bookmarkStart w:name="_Toc__6_App_Insights_owneronly_analytics_1772065594593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6. App Insights (owner-only analytics)</w:t>
      </w:r>
      <w:bookmarkEnd w:id="1"/>
    </w:p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App Insights gives the owner a dashboard of where visitors are from, what device they use, and which pages they view. Only users whose email (or wallet) matches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OWNER_EMAIL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or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OWNER_WALLET_ADDRESSES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can access it. The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Status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page (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/status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 and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Status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button in the header are also owner-only; the API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/api/status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returns 403 for non-owners.</w:t>
      </w:r>
    </w:p>
    <w:p>
      <w:pPr>
        <w:pStyle w:val="3"/>
        <w:pStyle w:val="Heading3"/>
        <w:bidi w:val="false"/>
        <w:spacing w:after="120" w:before="240"/>
      </w:pPr>
      <w:bookmarkStart w:name="_Toc__61_Data_source_and_technology_1772065594593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6.1 Data source and technology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Item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Detail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PostgreSQL via Prisma; table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From request headers:  (, ) or  (, ). City is only set on deployed Vercel requests, not locally.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From  header, parsed in-app with  (: regex-based, returns , , 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Sent by the client on each route change (pathname).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62_Flow_1772065594594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6.2 Flow</w:t>
      </w:r>
      <w:bookmarkEnd w:id="1"/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Recording: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A client component (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components/AnalyticsPing.tsx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 runs on every page; on mount and when the path changes it sends one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POST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to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/api/analytics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with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{ path: pathname }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 No auth required.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API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app/api/analytics/route.ts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): Reads path from body; country/city from headers; parses User-Agent via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parseUserAgent()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; optionally attaches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userId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from session; writes one row to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AnalyticsEvent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Insights API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app/api/admin/insights/route.ts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): </w:t>
      </w: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GET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guarded by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isOwnerSession()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 Query param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days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(1–90, default 30). Loads up to 50k events from DB, then aggregates in memory into: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byCountry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byCity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(labels like "City, Country"),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byDevice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byPath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byBrowser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byOs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 Returns JSON.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UI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app/admin/insights/page.tsx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): Owner signs in → fetches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/api/admin/insights?days=...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→ shows total page views and tables: By country, By city, By device, By page (path), By browser, By OS. Links to Customers and Wallet Tracker.</w:t>
      </w:r>
    </w:p>
    <w:p>
      <w:pPr>
        <w:pStyle w:val="3"/>
        <w:pStyle w:val="Heading3"/>
        <w:bidi w:val="false"/>
        <w:spacing w:after="120" w:before="240"/>
      </w:pPr>
      <w:bookmarkStart w:name="_Toc__63_Relevant_files_1772065594596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6.3 Relevant files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Path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Purpose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Model : , , , , , , ,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→  (no deps).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POST: record one page view.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GET: owner-only aggregated insights.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Owner-only App Insights dashboard UI.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Client: pings POST  on path change (used in ).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7_Main_directories_and_files_1772065594596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7. Main directories and files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Path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Description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Main dashboard: tabs (New, Trending, Surge, CT, Wallets, etc.), wallet alerts table, live trades, NovaStaris AI Analysis UI.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Next.js API routes (REST).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POST: record page view (path, country, city, device, browser, OS).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GET: owner-only aggregated App Insights (by country, city, device, path, browser, OS).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Owner-only App Insights dashboard (tables + timeframe selector).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wallet alerts (and  from rules).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live trades from tracked wallets (Moralis → Helius → Birdeye).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Called by cron; sends alerts to Telegram, uses  for dedupe.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Vercel Cron entrypoint; triggers wallet-tracker notify.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New pairs from DexScreener, Birdeye, Moralis (Pump.fun).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Scan and save tokens (Birdeye/Moralis/DexScreener) into DB.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CT tweets via Apify.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,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AI token (Solana) and futures analysis (Anthropic).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BSC token AI analysis (Anthropic); Pro/VIP only.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,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BSC new pairs and trending (DexScreener).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Core logic: which tokens have ≥  tracked wallets that bought; returns alerts + 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Tracked wallets and alert rules from DB (with fallback to 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Send wallet alerts to Telegram.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Moralis: new Pump.fun tokens, wallet swaps (buys).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Helius: wallet transactions and token buys.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Birdeye: new listings, wallet tx list, search.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DexScreener: search, token by mint, WebSocket pairs.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GoPlus: token security checks.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Apify tweet scraper + optional Anthropic for CT.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, ,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Claude prompts and scoring for Solana tokens, BSC tokens, and futures.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,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NextAuth config and server-side session/subscription checks.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User-Agent parsing for App Insights (device, browser, OS; no deps).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Solana payment verification for subscriptions.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Client: sends POST  on path change (included in 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Data models: User, Token, Subscription, TrackedWallet, AlertRule, WalletAlertSent, PinnedToken, AnalyticsEvent, etc.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Cron schedule (e.g.  = daily) for 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7b_API_routes_reference_complete_list_1772065594597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7b. API routes reference (complete list)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Route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Method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Auth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Purpose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PATCH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Session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or update user profile (name, phone, country, experience).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Record page view (path, geo, device); used by AnalyticsPing.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*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NextAuth.js handlers (sign in, sign out, session).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Session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Change password (current + new); email/password users only.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Request password reset; creates token, sends email via Resend.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Create account (email, password, optional name/phone/country).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Set new password with token from email.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Nonce for Solana wallet sign-in.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Wallet signature verification and session.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Health check for DexScreener, Moralis; owner-only.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New Solana pairs (DexScreener, Birdeye, Moralis Pump.fun).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New BSC pairs (DexScreener).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Trending Solana tokens (DexScreener).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Trending BSC tokens.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Surge / volume spike tokens (DexScreener).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Tokens from DB (e.g. scan results).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Scan and persist tokens (Birdeye/Moralis/DexScreener).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Trigger CT Scan (Apify tweet scraper).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CT tweets (Apify).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PATCH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CT accounts list for scan.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CT wallet config (for UI).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NovaStaris AI Analysis (Solana token; Claude).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Session (Pro/VIP)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BSC token AI analysis (Claude).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Crypto futures AI analysis (Claude).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POST, DELETE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Session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Pinned tokens (watchlist, re-analysis).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Session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Refresh pinned token analyses.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Session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Subscription status, plans, verify Solana payment.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Submit support ticket (form).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or create chat session.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Send chat message.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 messages for session.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Ping agent presence (live indicator).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Request live agent.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Session (VIP)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Coach Calls (CA / call alerts).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Session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User Telegram ID for Coach Calls; owner can list.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Wallet Tracker alerts (tokens with ≥ N tracked wallet buys).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Live trades from tracked wallets.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Called by cron; send alerts to Telegram, dedupe.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Session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First-buy alerts (tracked wallet bought token first time).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Vercel Cron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Entrypoint; calls wallet-tracker notify.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App Insights aggregates (country, city, device, path, etc.).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List users and subscription status.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DELETE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Customer detail or delete.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PATCH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Support tickets list and status updates.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PATCH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Feature toggles (Moralis, Telegram, etc.).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AI analysis feedback (good/bad) for model improvement.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PATCH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Chat sessions (NJA/live).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Send message as agent.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POST, DELETE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Tracked wallets CRUD.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PATCH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Alert rules (minBuyers, maxAgeHours, maxAlerts).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PATCH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First-buy alert rules.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Import wallet config.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Seed default wallets.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GET, PATCH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Trading bot config (provider, symbol, strategy, etc.).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Run trading bot (manual trigger).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Owner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Solana bot quote (if used).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Test DB connection.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Test DexScreener.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Test Moralis.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GET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—</w:t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Test Twitter/Apify.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8_Data_flow_high_level_1772065594607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8. Data flow (high level)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New/trending/surge tokens: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DexScreener (and optionally Birdeye/Moralis) → aggregate in API routes → dashboard.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Wallet Tracker alerts: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Tracked wallets from DB → Moralis/Helius/Birdeye for recent buys → group by mint → filter by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minBuyers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/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maxAgeHours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/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maxAlerts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from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AlertRule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→ return alerts with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latestBuyAt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; cron calls notify → Telegram +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WalletAlertSent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dedupe.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CT Scan: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Apify scrapes tweets from configured accounts → tokens mentioned → stored/displayed.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NovaStaris AI Analysis: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Solana or BSC token metadata + optional context → Anthropic Claude → viral score, signal, recommendations. BSC AI Analysis is Pro/VIP only. BSC tab (Go Hunting: New pairs, Final Stretch, Migrated, Trending) is available to all users.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App Insights: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Client sends path on navigation → POST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/api/analytics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→ server adds country/city (Vercel/Cloudflare headers), device/browser/OS (User-Agent via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lib/ua-parse.ts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 → stored in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AnalyticsEvent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 Owner fetches GET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/api/admin/insights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→ aggregated by country, city, device, path, browser, OS → dashboard at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/admin/insights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2"/>
        <w:pStyle w:val="Heading2"/>
        <w:bidi w:val="false"/>
        <w:spacing w:after="120" w:before="240"/>
      </w:pPr>
      <w:bookmarkStart w:name="_Toc__9_Cron_and_background_jobs_1772065594610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9. Cron and background jobs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Vercel Cron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(see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vercel.json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): one job that hits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/api/cron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(e.g. daily on Hobby plan).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Cron handler: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Calls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/api/wallet-tracker/notify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to send new wallet alerts to Telegram and record them in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WalletAlertSent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2"/>
        <w:pStyle w:val="Heading2"/>
        <w:bidi w:val="false"/>
        <w:spacing w:after="120" w:before="240"/>
      </w:pPr>
      <w:bookmarkStart w:name="_Toc__10_Theme_account_and_password_reset_1772065594611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10. Theme, account, and password reset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Theme: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Light / Dark / System only (flap-style selector with “Theme” label in header). Implemented in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components/theme-provider.tsx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and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app/page.tsx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; no “Money” theme.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Account: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/account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(link in header when signed in). Update profile (name, phone, country, experience); change password for email/password users. APIs: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GET/PATCH /api/account/profile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POST /api/auth/change-password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Forgot password: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/forgot-password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→ request reset → email with link to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/reset-password?token=...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 APIs: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POST /api/auth/forgot-password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POST /api/auth/reset-password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 Tokens stored in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PasswordResetToken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(Prisma), expiry 1 hour.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Reset emails: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Sent via Resend when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RESEND_API_KEY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is set. In Vercel: Settings → Environment Variables → add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RESEND_API_KEY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(from </w:t>
      </w:r>
      <w:hyperlink w:history="1" r:id="rIdc5fwdcfzfqpriwdnmppz7">
        <w:r>
          <w:rPr>
            <w:b w:val="false"/>
            <w:bCs w:val="false"/>
            <w:i w:val="false"/>
            <w:iCs w:val="false"/>
            <w:strike w:val="false"/>
            <w:color w:val="0000FF"/>
            <w:sz w:val="24"/>
            <w:szCs w:val="24"/>
            <w:u w:val="single"/>
            <w:rtl w:val="false"/>
          </w:rPr>
          <w:t xml:space="preserve">resend.com</w:t>
        </w:r>
      </w:hyperlink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API Keys). Optional: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RESEND_FROM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(e.g.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NovaStaris &lt;onboarding@resend.dev&gt;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 or your verified domain),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RESEND_REPLY_TO</w:t>
      </w: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. Without the key, reset flow still creates the token but no email is sent (dev logs the link).</w:t>
      </w:r>
    </w:p>
    <w:p>
      <w:pPr>
        <w:pStyle w:val="2"/>
        <w:pStyle w:val="Heading2"/>
        <w:bidi w:val="false"/>
        <w:spacing w:after="120" w:before="240"/>
      </w:pPr>
      <w:bookmarkStart w:name="_Toc__11_Quick_reference_1772065594612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11. Quick reference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Topic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Summary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TypeScript (app + API); Node.js server.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Next.js 16 (App Router), React 19.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PostgreSQL (e.g. Supabase); Prisma ORM.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NextAuth.js (email/password + Solana wallet); owner via  or . Account: ; forgot/reset password: Resend (). Status: owner-only.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DexScreener, Moralis, Birdeye, Helius, GoPlus, Apify, Anthropic; Vercel/Cloudflare headers for App Insights geo.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Vercel (serverless + Cron).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Related_documents_1772065594613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Related documents</w:t>
      </w:r>
      <w:bookmarkEnd w:id="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Document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</w:rPr>
              <w:t xml:space="preserve">Purpose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Product vision, goals, personas, features, user stories, success metrics.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Go-to-market strategy: target market, positioning, pricing, channels, launch phases.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Jobs to be done: When / I want to / So that for discovery, wallet tracking, AI, account, support, owner.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/>
            </w:r>
          </w:p>
        </w:tc>
        <w:tc>
          <w:p>
            <w:pPr>
              <w:jc w:val="left"/>
            </w:pPr>
            <w:r>
              <w:rPr>
                <w:color w:val="000000"/>
                <w:rtl w:val="false"/>
              </w:rPr>
              <w:t xml:space="preserve">Auth setup: NextAuth, owner config, Resend for password reset.</w:t>
            </w:r>
          </w:p>
        </w:tc>
      </w:tr>
    </w:tbl>
    <w:p>
      <w:pPr>
        <w:bidi w:val="false"/>
        <w:spacing w:after="240" w:before="240" w:line="276"/>
        <w:jc w:val="left"/>
      </w:pPr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This file is the single place to look for current implementation: language, framework, data sources, APIs, and where things live in the NovaStaris codebase.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5fwdcfzfqpriwdnmppz7" Type="http://schemas.openxmlformats.org/officeDocument/2006/relationships/hyperlink" Target="https://resend.c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2026-02-26T00:26:34.617Z</dcterms:created>
  <dcterms:modified xsi:type="dcterms:W3CDTF">2026-02-26T00:26:34.799Z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