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NovaStaris_memecoinsniper_Implementation_1772159683481" w:id="1"/>
      <w:r>
        <w:rPr>
          <w:b w:val="false"/>
          <w:bCs w:val="false"/>
          <w:i w:val="false"/>
          <w:iCs w:val="false"/>
          <w:strike w:val="false"/>
          <w:color w:val="000000"/>
          <w:sz w:val="32"/>
          <w:szCs w:val="32"/>
          <w:rtl w:val="false"/>
        </w:rPr>
        <w:t xml:space="preserve">NovaStaris (meme-coin-sniper) — Implementation &amp; Tech Stack</w:t>
      </w:r>
      <w:bookmarkEnd w:id="1"/>
    </w:p>
    <w:p>
      <w:pPr>
        <w:bidi w:val="false"/>
        <w:spacing w:after="240" w:before="240" w:line="276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This document describes the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current implementation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of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NovaStaris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(novastaris.ai): technologies, programming languages, data sources, external APIs, and main parts of the codebase, including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App Insights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.</w:t>
      </w:r>
    </w:p>
    <w:p>
      <w:pPr>
        <w:pStyle w:val="2"/>
        <w:pStyle w:val="Heading2"/>
        <w:bidi w:val="false"/>
        <w:spacing w:after="120" w:before="240"/>
      </w:pPr>
      <w:bookmarkStart w:name="_Toc__1_Project_overview_1772159683482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1. Project overview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Purpose: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Discover new and trending meme coins on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Solana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and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BSC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(Binance Smart Chain), track “smart money” wallets, get alerts when multiple tracked wallets buy the same token, analyze tokens with AI (Solana and BSC; BSC AI Analysis is Pro/VIP only),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Crypto Futures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tools, and (owner-only) view app insights (visitor location, device, and pages).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Deployment: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Vercel (production), with optional Cron for Telegram alerts.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Database: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PostgreSQL (e.g. Supabase), accessed via Prisma.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Programming language: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TypeScript (app and API); Node.js on the server.</w:t>
      </w:r>
    </w:p>
    <w:p>
      <w:pPr>
        <w:pStyle w:val="2"/>
        <w:pStyle w:val="Heading2"/>
        <w:bidi w:val="false"/>
        <w:spacing w:after="120" w:before="240"/>
      </w:pPr>
      <w:bookmarkStart w:name="_Toc__2_Programming_languages_runtime_1772159683482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2. Programming languages &amp; runtime</w:t>
      </w:r>
      <w:bookmarkEnd w:id="1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Language / runtime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Where it’s used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Entire app: Next.js pages, API routes,  helpers.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Config files (e.g. , , ).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Server-side: API routes, Prisma, server auth, cron.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— strict TypeScript for the app.</w:t>
            </w:r>
          </w:p>
        </w:tc>
      </w:tr>
    </w:tbl>
    <w:p>
      <w:pPr>
        <w:pStyle w:val="2"/>
        <w:pStyle w:val="Heading2"/>
        <w:bidi w:val="false"/>
        <w:spacing w:after="120" w:before="240"/>
      </w:pPr>
      <w:bookmarkStart w:name="_Toc__3_Core_framework_libraries_1772159683484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3. Core framework &amp; libraries</w:t>
      </w:r>
      <w:bookmarkEnd w:id="1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Technology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Version (approx.)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Role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16.x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React framework: App Router, API routes, SSR, static generation.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19.x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UI components and dashboard (e.g. ).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6.x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ORM for PostgreSQL: schema, migrations, .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4.x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Auth: email/password + Solana wallet login, session, .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4.x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Styling: utility classes, dark/light theme.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(via shadcn-style)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Tabs, slots, accessible components in .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Icons (e.g. Zap, etc.).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1.x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HTTP client for external APIs (Moralis, Birdeye, DexScreener, etc.).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8.x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WebSockets (e.g. DexScreener live pairs in ).</w:t>
            </w:r>
          </w:p>
        </w:tc>
      </w:tr>
    </w:tbl>
    <w:p>
      <w:pPr>
        <w:pStyle w:val="2"/>
        <w:pStyle w:val="Heading2"/>
        <w:bidi w:val="false"/>
        <w:spacing w:after="120" w:before="240"/>
      </w:pPr>
      <w:bookmarkStart w:name="_Toc__4_External_APIs_and_services_1772159683485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4. External APIs and services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_41_Blockchain_token_data_1772159683485" w:id="1"/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4.1 Blockchain &amp; token data</w:t>
      </w:r>
      <w:bookmarkEnd w:id="1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API / service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Env variable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Purpose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(Solana)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New Pump.fun tokens; wallet swap history (buys). Used for “new pairs” and Wallet Tracker. .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Enhanced transactions API: wallet buys (SWAP/BUY). Fallback for Wallet Tracker when Moralis isn’t used. .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New listings, wallet  (buys), token search. New pairs + Wallet Tracker fallback. .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(no key required for public endpoints)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Pairs search, token/pair details, liquidity, volume. Main source for surge/trending and token metadata.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(public, no key)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Token security: honeypot, mintability, holder concentration.  (and ).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_42_Social_CT_Crypto_Twitter_1772159683489" w:id="1"/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4.2 Social &amp; CT (Crypto Twitter)</w:t>
      </w:r>
      <w:bookmarkEnd w:id="1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API / service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Env variable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Purpose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Scrape tweets from configured CT accounts for “CT Scan” and token mentions. Actor: .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NovaStaris AI Analysis of tokens and futures (viral score, sentiment, recommendations). , .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_43_Notifications_auth_1772159683490" w:id="1"/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4.3 Notifications &amp; auth</w:t>
      </w:r>
      <w:bookmarkEnd w:id="1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API / service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Env variable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Purpose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,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Send Wallet Tracker alerts when N+ tracked wallets buy the same token. .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,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Session and auth. Owner check via .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or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Verify subscription payments on-chain. .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_44_Database_deployment_1772159683490" w:id="1"/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4.4 Database &amp; deployment</w:t>
      </w:r>
      <w:bookmarkEnd w:id="1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Service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Env variable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Purpose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(e.g. Supabase)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Prisma datasource; all app data (users, tokens, subscriptions, wallet tracker config, etc.).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(project env)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Hosting, serverless functions, Cron (e.g. daily ).</w:t>
            </w:r>
          </w:p>
        </w:tc>
      </w:tr>
    </w:tbl>
    <w:p>
      <w:pPr>
        <w:pStyle w:val="2"/>
        <w:pStyle w:val="Heading2"/>
        <w:bidi w:val="false"/>
        <w:spacing w:after="120" w:before="240"/>
      </w:pPr>
      <w:bookmarkStart w:name="_Toc__5_Environment_variables_summary_1772159683491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5. Environment variables summary</w:t>
      </w:r>
      <w:bookmarkEnd w:id="1"/>
    </w:p>
    <w:p>
      <w:pPr>
        <w:bidi w:val="false"/>
        <w:spacing w:after="240" w:before="240" w:line="276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Set these in Vercel (or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.env.local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for local dev):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Auth: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NEXTAUTH_SECRET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NEXTAUTH_URL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OWNER_EMAIL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(optional, comma-separated for owner access).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Database: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DATABASE_URL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Wallet Tracker / tokens: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MORALIS_API_KEY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HELIUS_API_KEY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(optional),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BIRDEYE_API_KEY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(optional).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Telegram: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TELEGRAM_BOT_TOKEN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TELEGRAM_CHAT_ID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CT Scan: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APIFY_API_TOKEN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AI: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ANTHROPIC_API_KEY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Payments / RPC: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SOLANA_RPC_URL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or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HELIUS_API_KEY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(reused for RPC if needed).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Trading bot (Blofin):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BLOFIN_API_KEY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BLOFIN_SECRET_KEY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BLOFIN_PASSPHRASE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; optional: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BLOFIN_DEMO_MODE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(true/false),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BLOFIN_BROKER_ID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(required if your API key is a broker/partner key).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Trading bot (Hyperliquid):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HYPERLIQUID_PRIVATE_KEY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(wallet private key, 0x…); optional: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HYPERLIQUID_TESTNET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(true for testnet).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Trading bot (KuCoin Futures):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KUCOIN_FUTURES_API_KEY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KUCOIN_FUTURES_SECRET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KUCOIN_FUTURES_PASSPHRASE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(create a Futures API key with Trade permission at KuCoin).</w:t>
      </w:r>
    </w:p>
    <w:p>
      <w:pPr>
        <w:pStyle w:val="3"/>
        <w:pStyle w:val="Heading3"/>
        <w:bidi w:val="false"/>
        <w:spacing w:after="120" w:before="240"/>
      </w:pPr>
      <w:bookmarkStart w:name="_Toc__45_Crypto_Futures_bot_Blofin_Hyperliqui_1772159683493" w:id="1"/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4.5 Crypto Futures bot — Blofin, Hyperliquid, KuCoin (Canada)</w:t>
      </w:r>
      <w:bookmarkEnd w:id="1"/>
    </w:p>
    <w:p>
      <w:pPr>
        <w:bidi w:val="false"/>
        <w:spacing w:after="240" w:before="240" w:line="276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The Trading Bot supports three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providers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: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KuCoin Futures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(default),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Blofin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, and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Hyperliquid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.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Ontario: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KuCoin and Hyperliquid are restricted there; use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Blofin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Provider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API?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Canada / Ontario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Note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Yes (Kraken Futures API)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— Kraken Futures is not available to clients in Canada.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Trusted brand; use Kraken for spot/margin in Canada, not perps.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Yes. Full REST: klines, ticker, positions, leverage, place order.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Restricted in Ontario (and some other regions).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Default for non‑Ontario users. Use Blofin if you are in Ontario.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Yes. API key + secret + passphrase; optional broker ID.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Not listed as restricted; 150+ countries.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Use while waiting for Blofin broker/transaction API if needed.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Yes. Wallet-signed (EIP-712); no broker ID.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in some jurisdictions (user may see “restricted jurisdiction” banner).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Good where allowed; avoid from restricted regions.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Implementation: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Choose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provider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in the Trading Bot tab (KuCoin, Blofin, or Hyperliquid). Set the corresponding env vars; the bot uses the same strategies (simple, indicators, AI, hybrid) and places orders via the selected API. See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lib/kucoin-futures.ts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lib/blofin.ts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lib/hyperliquid.ts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, and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lib/trading-bot-run.ts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.</w:t>
      </w:r>
    </w:p>
    <w:p>
      <w:pPr>
        <w:pStyle w:val="2"/>
        <w:pStyle w:val="Heading2"/>
        <w:bidi w:val="false"/>
        <w:spacing w:after="120" w:before="240"/>
      </w:pPr>
      <w:bookmarkStart w:name="_Toc__6_App_Insights_owneronly_analytics_1772159683495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6. App Insights (owner-only analytics)</w:t>
      </w:r>
      <w:bookmarkEnd w:id="1"/>
    </w:p>
    <w:p>
      <w:pPr>
        <w:bidi w:val="false"/>
        <w:spacing w:after="240" w:before="240" w:line="276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App Insights gives the owner a dashboard of where visitors are from, what device they use, and which pages they view. Only users whose email (or wallet) matches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OWNER_EMAIL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or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OWNER_WALLET_ADDRESSES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can access it. The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Status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page (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/status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) and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Status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button in the header are also owner-only; the API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/api/status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returns 403 for non-owners.</w:t>
      </w:r>
    </w:p>
    <w:p>
      <w:pPr>
        <w:pStyle w:val="3"/>
        <w:pStyle w:val="Heading3"/>
        <w:bidi w:val="false"/>
        <w:spacing w:after="120" w:before="240"/>
      </w:pPr>
      <w:bookmarkStart w:name="_Toc__61_Data_source_and_technology_1772159683495" w:id="1"/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6.1 Data source and technology</w:t>
      </w:r>
      <w:bookmarkEnd w:id="1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Item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Detail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PostgreSQL via Prisma; table .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From request headers:  (, ) or  (, ). City is only set on deployed Vercel requests, not locally.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From  header, parsed in-app with  (: regex-based, returns , , ).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Sent by the client on each route change (pathname).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_62_Flow_1772159683496" w:id="1"/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6.2 Flow</w:t>
      </w:r>
      <w:bookmarkEnd w:id="1"/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Recording: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A client component (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components/AnalyticsPing.tsx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) runs on every page; on mount and when the path changes it sends one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POST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to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/api/analytics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with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{ path: pathname }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. No auth required.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API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(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app/api/analytics/route.ts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): Reads path from body; country/city from headers; parses User-Agent via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parseUserAgent()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; optionally attaches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userId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from session; writes one row to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AnalyticsEvent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.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Insights API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(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app/api/admin/insights/route.ts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):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GET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, guarded by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isOwnerSession()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. Query param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days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(1–90, default 30). Loads up to 50k events from DB, then aggregates in memory into: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byCountry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byCity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(labels like "City, Country"),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byDevice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byPath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byBrowser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byOs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. Returns JSON.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UI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(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app/admin/insights/page.tsx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): Owner signs in → fetches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/api/admin/insights?days=...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→ shows total page views and tables: By country, By city, By device, By page (path), By browser, By OS. Links to Customers and Wallet Tracker.</w:t>
      </w:r>
    </w:p>
    <w:p>
      <w:pPr>
        <w:pStyle w:val="3"/>
        <w:pStyle w:val="Heading3"/>
        <w:bidi w:val="false"/>
        <w:spacing w:after="120" w:before="240"/>
      </w:pPr>
      <w:bookmarkStart w:name="_Toc__63_Relevant_files_1772159683497" w:id="1"/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6.3 Relevant files</w:t>
      </w:r>
      <w:bookmarkEnd w:id="1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Path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Purpose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Model : , , , , , , , .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→  (no deps).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POST: record one page view.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GET: owner-only aggregated insights.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Owner-only App Insights dashboard UI.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Client: pings POST  on path change (used in ).</w:t>
            </w:r>
          </w:p>
        </w:tc>
      </w:tr>
    </w:tbl>
    <w:p>
      <w:pPr>
        <w:pStyle w:val="2"/>
        <w:pStyle w:val="Heading2"/>
        <w:bidi w:val="false"/>
        <w:spacing w:after="120" w:before="240"/>
      </w:pPr>
      <w:bookmarkStart w:name="_Toc__7_Main_directories_and_files_1772159683498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7. Main directories and files</w:t>
      </w:r>
      <w:bookmarkEnd w:id="1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Path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Main dashboard: tabs (New, Trending, Surge, CT, Wallets, etc.), wallet alerts table, live trades, NovaStaris AI Analysis UI.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Next.js API routes (REST).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POST: record page view (path, country, city, device, browser, OS).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GET: owner-only aggregated App Insights (by country, city, device, path, browser, OS).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Owner-only App Insights dashboard (tables + timeframe selector).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GET wallet alerts (and  from rules).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GET live trades from tracked wallets (Moralis → Helius → Birdeye).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Called by cron; sends alerts to Telegram, uses  for dedupe.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Vercel Cron entrypoint; triggers wallet-tracker notify.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New pairs from DexScreener, Birdeye, Moralis (Pump.fun).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Scan and save tokens (Birdeye/Moralis/DexScreener) into DB.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CT tweets via Apify.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,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AI token (Solana) and futures analysis (Anthropic).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BSC token AI analysis (Anthropic); Pro/VIP only.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,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BSC new pairs and trending (DexScreener).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Core logic: which tokens have ≥  tracked wallets that bought; returns alerts + .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Tracked wallets and alert rules from DB (with fallback to ).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Send wallet alerts to Telegram.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Moralis: new Pump.fun tokens, wallet swaps (buys).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Helius: wallet transactions and token buys.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Birdeye: new listings, wallet tx list, search.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DexScreener: search, token by mint, WebSocket pairs.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GoPlus: token security checks.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Apify tweet scraper + optional Anthropic for CT.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, ,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Claude prompts and scoring for Solana tokens, BSC tokens, and futures.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,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NextAuth config and server-side session/subscription checks.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User-Agent parsing for App Insights (device, browser, OS; no deps).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Solana payment verification for subscriptions.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Client: sends POST  on path change (included in ).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Data models: User, Token, Subscription, TrackedWallet, AlertRule, WalletAlertSent, PinnedToken, AnalyticsEvent, etc.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Cron schedule (e.g.  = daily) for .</w:t>
            </w:r>
          </w:p>
        </w:tc>
      </w:tr>
    </w:tbl>
    <w:p>
      <w:pPr>
        <w:pStyle w:val="2"/>
        <w:pStyle w:val="Heading2"/>
        <w:bidi w:val="false"/>
        <w:spacing w:after="120" w:before="240"/>
      </w:pPr>
      <w:bookmarkStart w:name="_Toc__7b_API_routes_reference_complete_list_1772159683500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7b. API routes reference (complete list)</w:t>
      </w:r>
      <w:bookmarkEnd w:id="1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Route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Method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Auth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Purpose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GET, PATCH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Session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Get or update user profile (name, phone, country, experience).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POST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Record page view (path, geo, device); used by AnalyticsPing.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*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NextAuth.js handlers (sign in, sign out, session).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POST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Session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Change password (current + new); email/password users only.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POST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Request password reset; creates token, sends email via Resend.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POST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Create account (email, password, optional name/phone/country).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POST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Set new password with token from email.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GET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Nonce for Solana wallet sign-in.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POST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Wallet signature verification and session.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GET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Owner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Health check for DexScreener, Moralis; owner-only.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GET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New Solana pairs (DexScreener, Birdeye, Moralis Pump.fun).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GET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New BSC pairs (DexScreener).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GET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Trending Solana tokens (DexScreener).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GET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Trending BSC tokens.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GET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Surge / volume spike tokens (DexScreener).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GET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Tokens from DB (e.g. scan results).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POST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Scan and persist tokens (Birdeye/Moralis/DexScreener).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POST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Trigger CT Scan (Apify tweet scraper).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GET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CT tweets (Apify).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GET, PATCH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Owner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CT accounts list for scan.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GET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CT wallet config (for UI).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POST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NovaStaris AI Analysis (Solana token; Claude).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POST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Session (Pro/VIP)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BSC token AI analysis (Claude).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POST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Crypto futures AI analysis (Claude).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GET, POST, DELETE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Session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Pinned tokens (watchlist, re-analysis).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POST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Session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Refresh pinned token analyses.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GET, POST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Session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Subscription status, plans, verify Solana payment.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POST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Submit support ticket (form).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GET, POST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Get or create chat session.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POST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Send chat message.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GET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Get messages for session.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POST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Owner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Ping agent presence (live indicator).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POST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Request live agent.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GET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Session (VIP)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Coach Calls (CA / call alerts).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GET, POST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Session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User Telegram ID for Coach Calls; owner can list.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GET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Wallet Tracker alerts (tokens with ≥ N tracked wallet buys).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GET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Live trades from tracked wallets.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POST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Called by cron; send alerts to Telegram, dedupe.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GET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Session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First-buy alerts (tracked wallet bought token first time).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GET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Vercel Cron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Entrypoint; calls wallet-tracker notify.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GET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Owner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App Insights aggregates (country, city, device, path, etc.).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GET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Owner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List users and subscription status.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GET, DELETE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Owner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Customer detail or delete.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GET, PATCH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Owner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Support tickets list and status updates.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GET, PATCH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Owner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Feature toggles (Moralis, Telegram, etc.).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GET, POST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Owner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AI analysis feedback (good/bad) for model improvement.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GET, PATCH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Owner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Chat sessions (NJA/live).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POST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Owner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Send message as agent.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GET, POST, DELETE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Owner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Tracked wallets CRUD.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GET, PATCH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Owner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Alert rules (minBuyers, maxAgeHours, maxAlerts).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GET, PATCH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Owner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First-buy alert rules.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POST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Owner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Import wallet config.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POST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Owner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Seed default wallets.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GET, PATCH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Owner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Trading bot config (provider, symbol, strategy, etc.).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POST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Owner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Run trading bot (manual trigger).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GET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Owner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Solana bot quote (if used).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GET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Test DB connection.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GET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Test DexScreener.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GET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Test Moralis.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GET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Test Twitter/Apify.</w:t>
            </w:r>
          </w:p>
        </w:tc>
      </w:tr>
    </w:tbl>
    <w:p>
      <w:pPr>
        <w:pStyle w:val="2"/>
        <w:pStyle w:val="Heading2"/>
        <w:bidi w:val="false"/>
        <w:spacing w:after="120" w:before="240"/>
      </w:pPr>
      <w:bookmarkStart w:name="_Toc__8_Data_flow_high_level_1772159683505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8. Data flow (high level)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New/trending/surge tokens: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DexScreener (and optionally Birdeye/Moralis) → aggregate in API routes → dashboard.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Wallet Tracker alerts: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Tracked wallets from DB → Moralis/Helius/Birdeye for recent buys → group by mint → filter by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minBuyers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/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maxAgeHours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/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maxAlerts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from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AlertRule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→ return alerts with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latestBuyAt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; cron calls notify → Telegram +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WalletAlertSent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dedupe.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CT Scan: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Apify scrapes tweets from configured accounts → tokens mentioned → stored/displayed.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NovaStaris AI Analysis: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Solana or BSC token metadata + optional context → Anthropic Claude → viral score, signal, recommendations. BSC AI Analysis is Pro/VIP only. BSC tab (Go Hunting: New pairs, Final Stretch, Migrated, Trending) is available to all users.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App Insights: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Client sends path on navigation → POST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/api/analytics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→ server adds country/city (Vercel/Cloudflare headers), device/browser/OS (User-Agent via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lib/ua-parse.ts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) → stored in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AnalyticsEvent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. Owner fetches GET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/api/admin/insights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→ aggregated by country, city, device, path, browser, OS → dashboard at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/admin/insights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.</w:t>
      </w:r>
    </w:p>
    <w:p>
      <w:pPr>
        <w:pStyle w:val="2"/>
        <w:pStyle w:val="Heading2"/>
        <w:bidi w:val="false"/>
        <w:spacing w:after="120" w:before="240"/>
      </w:pPr>
      <w:bookmarkStart w:name="_Toc__9_Cron_and_background_jobs_1772159683506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9. Cron and background jobs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Vercel Cron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(see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vercel.json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): one job that hits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/api/cron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(e.g. daily on Hobby plan).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Cron handler: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Calls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/api/wallet-tracker/notify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to send new wallet alerts to Telegram and record them in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WalletAlertSent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.</w:t>
      </w:r>
    </w:p>
    <w:p>
      <w:pPr>
        <w:pStyle w:val="2"/>
        <w:pStyle w:val="Heading2"/>
        <w:bidi w:val="false"/>
        <w:spacing w:after="120" w:before="240"/>
      </w:pPr>
      <w:bookmarkStart w:name="_Toc__10_Theme_account_and_password_reset_1772159683506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10. Theme, account, and password reset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Theme: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Light / Dark / System only (flap-style selector with “Theme” label in header). Implemented in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components/theme-provider.tsx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and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app/page.tsx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; no “Money” theme.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Account: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/account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(link in header when signed in). Update profile (name, phone, country, experience); change password for email/password users. APIs: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GET/PATCH /api/account/profile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POST /api/auth/change-password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Forgot password: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/forgot-password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→ request reset → email with link to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/reset-password?token=...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. APIs: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POST /api/auth/forgot-password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POST /api/auth/reset-password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. Tokens stored in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PasswordResetToken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(Prisma), expiry 1 hour.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Reset emails: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Sent via Resend when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RESEND_API_KEY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is set. In Vercel: Settings → Environment Variables → add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RESEND_API_KEY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(from </w:t>
      </w:r>
      <w:hyperlink w:history="1" r:id="rIdxrr6t5gigowxtznv6idb7">
        <w:r>
          <w:rPr>
            <w:b w:val="false"/>
            <w:bCs w:val="false"/>
            <w:i w:val="false"/>
            <w:iCs w:val="false"/>
            <w:strike w:val="false"/>
            <w:color w:val="0000FF"/>
            <w:sz w:val="24"/>
            <w:szCs w:val="24"/>
            <w:u w:val="single"/>
            <w:rtl w:val="false"/>
          </w:rPr>
          <w:t xml:space="preserve">resend.com</w:t>
        </w:r>
      </w:hyperlink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API Keys). Optional: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RESEND_FROM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(e.g.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NovaStaris &lt;onboarding@resend.dev&gt;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or your verified domain),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RESEND_REPLY_TO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. Without the key, reset flow still creates the token but no email is sent (dev logs the link).</w:t>
      </w:r>
    </w:p>
    <w:p>
      <w:pPr>
        <w:pStyle w:val="2"/>
        <w:pStyle w:val="Heading2"/>
        <w:bidi w:val="false"/>
        <w:spacing w:after="120" w:before="240"/>
      </w:pPr>
      <w:bookmarkStart w:name="_Toc__11_Quick_reference_1772159683507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11. Quick reference</w:t>
      </w:r>
      <w:bookmarkEnd w:id="1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Topic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Summary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TypeScript (app + API); Node.js server.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Next.js 16 (App Router), React 19.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PostgreSQL (e.g. Supabase); Prisma ORM.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NextAuth.js (email/password + Solana wallet); owner via  or . Account: ; forgot/reset password: Resend (). Status: owner-only.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DexScreener, Moralis, Birdeye, Helius, GoPlus, Apify, Anthropic; Vercel/Cloudflare headers for App Insights geo.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Vercel (serverless + Cron).</w:t>
            </w:r>
          </w:p>
        </w:tc>
      </w:tr>
    </w:tbl>
    <w:p>
      <w:pPr>
        <w:pStyle w:val="2"/>
        <w:pStyle w:val="Heading2"/>
        <w:bidi w:val="false"/>
        <w:spacing w:after="120" w:before="240"/>
      </w:pPr>
      <w:bookmarkStart w:name="_Toc_Related_documents_1772159683508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Related documents</w:t>
      </w:r>
      <w:bookmarkEnd w:id="1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Document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Purpose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Product vision, goals, personas, features, user stories, success metrics.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Go-to-market strategy: target market, positioning, pricing, channels, launch phases.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Jobs to be done: When / I want to / So that for discovery, wallet tracking, AI, account, support, owner.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Auth setup: NextAuth, owner config, Resend for password reset.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This file is the single place to look for current implementation: language, framework, data sources, APIs, and where things live in the NovaStaris codebase.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76"/>
      <w:jc w:val="center"/>
    </w:pPr>
    <w:rPr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b/>
      <w:bCs/>
      <w:color w:val="000000"/>
      <w:sz w:val="16"/>
      <w:szCs w:val="16"/>
    </w:rPr>
  </w:style>
  <w:style w:type="paragraph" w:styleId="Strong">
    <w:name w:val="Strong"/>
    <w:rPr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xrr6t5gigowxtznv6idb7" Type="http://schemas.openxmlformats.org/officeDocument/2006/relationships/hyperlink" Target="https://resend.com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2026-02-27T02:34:43.509Z</dcterms:created>
  <dcterms:modified xsi:type="dcterms:W3CDTF">2026-02-27T02:34:43.509Z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