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2"/>
        </w:rPr>
        <w:t>NovaStaris — RAG &amp; Evals Learning Guide</w:t>
      </w:r>
    </w:p>
    <w:p>
      <w:r>
        <w:rPr>
          <w:b/>
        </w:rPr>
        <w:t>Purpose:</w:t>
      </w:r>
      <w:r>
        <w:t xml:space="preserve"> Learn RAG (Retrieval-Augmented Generation) and AI evals using NovaStaris as a real product case study—for interviews and PM craft. </w:t>
      </w:r>
      <w:r>
        <w:rPr>
          <w:b/>
        </w:rPr>
        <w:t>This guide is study material only; it does not change production.</w:t>
      </w:r>
    </w:p>
    <w:p>
      <w:r>
        <w:rPr>
          <w:b/>
        </w:rPr>
        <w:t>Related:</w:t>
      </w:r>
      <w:r>
        <w:t xml:space="preserve"> </w:t>
      </w:r>
      <w:r>
        <w:rPr>
          <w:rFonts w:ascii="Consolas" w:hAnsi="Consolas"/>
          <w:sz w:val="18"/>
        </w:rPr>
        <w:t>docs/AI_PM_ROADMAP.md</w:t>
      </w:r>
      <w:r>
        <w:t xml:space="preserve">, </w:t>
      </w:r>
      <w:r>
        <w:rPr>
          <w:rFonts w:ascii="Consolas" w:hAnsi="Consolas"/>
          <w:sz w:val="18"/>
        </w:rPr>
        <w:t>docs/NOVASTARIS_IMPLEMENTATION_ARCHITECTURE.md</w:t>
      </w:r>
      <w:r>
        <w:t xml:space="preserve">, </w:t>
      </w:r>
      <w:r>
        <w:rPr>
          <w:rFonts w:ascii="Consolas" w:hAnsi="Consolas"/>
          <w:sz w:val="18"/>
        </w:rPr>
        <w:t>lib/ai-analyze.ts</w:t>
      </w:r>
    </w:p>
    <w:p/>
    <w:p>
      <w:pPr>
        <w:spacing w:before="280" w:after="120"/>
      </w:pPr>
      <w:r>
        <w:rPr>
          <w:b/>
          <w:color w:val="2D3A8C"/>
          <w:sz w:val="26"/>
        </w:rPr>
        <w:t>1. Will this disrupt NovaStaris in production?</w:t>
      </w:r>
    </w:p>
    <w:p>
      <w:r>
        <w:rPr>
          <w:b/>
        </w:rPr>
        <w:t>Short answer: No—not unless you explicitly choose to ship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Touches live novastaris.ai?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Risk to current product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Reading this guide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Studying code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lib/ai-analyze.ts</w:t>
            </w:r>
            <w:r>
              <w:rPr>
                <w:sz w:val="18"/>
              </w:rPr>
              <w:t>, feedback tables)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Local eval scripts</w:t>
            </w:r>
            <w:r>
              <w:rPr>
                <w:sz w:val="18"/>
              </w:rPr>
              <w:t xml:space="preserve"> (run on your laptop against exported data)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 prototype on a git branch</w:t>
            </w:r>
            <w:r>
              <w:rPr>
                <w:sz w:val="18"/>
              </w:rPr>
              <w:t xml:space="preserve"> (never merged/deployed)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 behind a feature flag, owner-only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Only if you deploy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Low—you toggle off instantly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 merged and deployed to prod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Only if *you* approve merge + deploy</w:t>
            </w:r>
          </w:p>
        </w:tc>
      </w:tr>
    </w:tbl>
    <w:p/>
    <w:p>
      <w:r>
        <w:rPr>
          <w:b/>
        </w:rPr>
        <w:t>How NovaStaris stays safe:</w:t>
      </w:r>
    </w:p>
    <w:p>
      <w:r>
        <w:t xml:space="preserve">1. </w:t>
      </w:r>
      <w:r>
        <w:rPr>
          <w:b/>
        </w:rPr>
        <w:t>Nothing deploys automatically.</w:t>
      </w:r>
      <w:r>
        <w:t xml:space="preserve"> Production updates only when you run </w:t>
      </w:r>
      <w:r>
        <w:rPr>
          <w:rFonts w:ascii="Consolas" w:hAnsi="Consolas"/>
          <w:sz w:val="18"/>
        </w:rPr>
        <w:t>git push</w:t>
      </w:r>
      <w:r>
        <w:t xml:space="preserve"> and Vercel builds—or when you run </w:t>
      </w:r>
      <w:r>
        <w:rPr>
          <w:rFonts w:ascii="Consolas" w:hAnsi="Consolas"/>
          <w:sz w:val="18"/>
        </w:rPr>
        <w:t>npx vercel --prod</w:t>
      </w:r>
      <w:r>
        <w:t>. Study docs and local scripts never hit prod.</w:t>
      </w:r>
    </w:p>
    <w:p>
      <w:r>
        <w:t xml:space="preserve">2. </w:t>
      </w:r>
      <w:r>
        <w:rPr>
          <w:b/>
        </w:rPr>
        <w:t>Your product already uses feature flags</w:t>
      </w:r>
      <w:r>
        <w:t xml:space="preserve"> (</w:t>
      </w:r>
      <w:r>
        <w:rPr>
          <w:rFonts w:ascii="Consolas" w:hAnsi="Consolas"/>
          <w:sz w:val="18"/>
        </w:rPr>
        <w:t>FeatureFlag</w:t>
      </w:r>
      <w:r>
        <w:t xml:space="preserve"> in Prisma, </w:t>
      </w:r>
      <w:r>
        <w:rPr>
          <w:rFonts w:ascii="Consolas" w:hAnsi="Consolas"/>
          <w:sz w:val="18"/>
        </w:rPr>
        <w:t>lib/feature-flags.ts</w:t>
      </w:r>
      <w:r>
        <w:t xml:space="preserve">). Any future RAG could be </w:t>
      </w:r>
      <w:r>
        <w:rPr>
          <w:b/>
        </w:rPr>
        <w:t>off by default</w:t>
      </w:r>
      <w:r>
        <w:t xml:space="preserve"> and enabled only for owner testing.</w:t>
      </w:r>
    </w:p>
    <w:p>
      <w:r>
        <w:t xml:space="preserve">3. </w:t>
      </w:r>
      <w:r>
        <w:rPr>
          <w:b/>
        </w:rPr>
        <w:t>RAG is additive.</w:t>
      </w:r>
      <w:r>
        <w:t xml:space="preserve"> The current flow (DexScreener + GoPlus → Claude → JSON) stays the default. RAG would only *append* retrieved context to the prompt—reversible with a flag or env var like </w:t>
      </w:r>
      <w:r>
        <w:rPr>
          <w:rFonts w:ascii="Consolas" w:hAnsi="Consolas"/>
          <w:sz w:val="18"/>
        </w:rPr>
        <w:t>RAG_ENABLED=false</w:t>
      </w:r>
      <w:r>
        <w:t>.</w:t>
      </w:r>
    </w:p>
    <w:p>
      <w:r>
        <w:t xml:space="preserve">4. </w:t>
      </w:r>
      <w:r>
        <w:rPr>
          <w:b/>
        </w:rPr>
        <w:t>Evals are offline.</w:t>
      </w:r>
      <w:r>
        <w:t xml:space="preserve"> Eval scripts compare model outputs to labels; they do not change what users see unless you change prompts/models based on results.</w:t>
      </w:r>
    </w:p>
    <w:p>
      <w:r>
        <w:rPr>
          <w:b/>
        </w:rPr>
        <w:t>Interview line:</w:t>
      </w:r>
      <w:r>
        <w:t xml:space="preserve"> “We treat AI improvements as gated experiments: eval offline first, then owner-only flag, then broader rollout—never ship unmeasured changes to a live trading-intelligence product.”</w:t>
      </w:r>
    </w:p>
    <w:p>
      <w:r>
        <w:rPr>
          <w:b/>
        </w:rPr>
        <w:t>Recommendation for you:</w:t>
      </w:r>
      <w:r>
        <w:t xml:space="preserve"> Use this guide to </w:t>
      </w:r>
      <w:r>
        <w:rPr>
          <w:b/>
        </w:rPr>
        <w:t>learn and interview prep</w:t>
      </w:r>
      <w:r>
        <w:t xml:space="preserve">. If you ever want a hands-on prototype, we build it on a </w:t>
      </w:r>
      <w:r>
        <w:rPr>
          <w:b/>
        </w:rPr>
        <w:t>separate branch</w:t>
      </w:r>
      <w:r>
        <w:t xml:space="preserve">, test locally or owner-only, and </w:t>
      </w:r>
      <w:r>
        <w:rPr>
          <w:b/>
        </w:rPr>
        <w:t>you decide</w:t>
      </w:r>
      <w:r>
        <w:t xml:space="preserve"> whether anything goes to prod.</w:t>
      </w:r>
    </w:p>
    <w:p>
      <w:pPr>
        <w:spacing w:before="200" w:after="80"/>
      </w:pPr>
      <w:r>
        <w:rPr>
          <w:b/>
          <w:sz w:val="22"/>
        </w:rPr>
        <w:t>Agreed rollout policy (when RAG is built)</w:t>
      </w:r>
    </w:p>
    <w:p>
      <w:r>
        <w:rPr>
          <w:b/>
        </w:rPr>
        <w:t>Owner-only + feature flag OFF by default.</w:t>
      </w:r>
      <w:r>
        <w:t xml:space="preserve"> Pro/VIP users keep today’s AI exactly as-is until you explicitly widen 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Gate</w:t>
            </w:r>
          </w:p>
        </w:tc>
        <w:tc>
          <w:tcPr>
            <w:tcW w:type="dxa" w:w="504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Feature flag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ai_analysis_rag</w:t>
            </w:r>
            <w:r>
              <w:rPr>
                <w:sz w:val="18"/>
              </w:rPr>
              <w:t xml:space="preserve"> in Admin → Feature Flags — </w:t>
            </w:r>
            <w:r>
              <w:rPr>
                <w:b/>
                <w:sz w:val="18"/>
              </w:rPr>
              <w:t>default OFF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Who sees RAG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isOwnerSession</w:t>
            </w:r>
            <w:r>
              <w:rPr>
                <w:sz w:val="18"/>
              </w:rPr>
              <w:t>) — even if flag is ON, non-owners never get retrieval or RAG UI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Default analysis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Flag OFF or non-owner → current path: DexScreener + GoPlus → Claude (unchanged)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 + flag 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Retrieve top-k similar analyses → append to prompt; optional UI badge “RAG context used”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Kill switch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Turn flag OFF in admin — instant return to standard analysis, no deploy</w:t>
            </w:r>
          </w:p>
        </w:tc>
      </w:tr>
    </w:tbl>
    <w:p/>
    <w:p>
      <w:r>
        <w:rPr>
          <w:b/>
        </w:rPr>
        <w:t>Why both gates?</w:t>
      </w:r>
      <w:r>
        <w:t xml:space="preserve"> The flag lets you experiment without code deploys. Owner-only ensures no subscriber sees different scores or behavior until evals pass and you choose to expand.</w:t>
      </w:r>
    </w:p>
    <w:p>
      <w:r>
        <w:rPr>
          <w:b/>
        </w:rPr>
        <w:t>Planned implementation sketch (not live yet):</w:t>
      </w:r>
    </w:p>
    <w:p>
      <w:pPr>
        <w:ind w:left="216"/>
      </w:pPr>
      <w:r>
        <w:rPr>
          <w:rFonts w:ascii="Consolas" w:hAnsi="Consolas"/>
          <w:sz w:val="16"/>
        </w:rPr>
        <w:t>POST /api/ai-analyze</w:t>
        <w:br/>
        <w:t xml:space="preserve">  → if !getFeatureFlag('ai_analysis_rag') → runAiAnalysis() as today</w:t>
        <w:br/>
        <w:t xml:space="preserve">  → if !isOwnerSession() → runAiAnalysis() as today</w:t>
        <w:br/>
        <w:t xml:space="preserve">  → else → runAiAnalysis({ useRag: true })</w:t>
        <w:br/>
        <w:t xml:space="preserve">       → UI shows retrieved snippets + “RAG (owner experiment)” badge</w:t>
      </w:r>
    </w:p>
    <w:p>
      <w:r>
        <w:rPr>
          <w:b/>
        </w:rPr>
        <w:t>Files to touch when you approve build:</w:t>
      </w:r>
      <w:r>
        <w:t xml:space="preserve"> </w:t>
      </w:r>
      <w:r>
        <w:rPr>
          <w:rFonts w:ascii="Consolas" w:hAnsi="Consolas"/>
          <w:sz w:val="18"/>
        </w:rPr>
        <w:t>lib/feature-flags.ts</w:t>
      </w:r>
      <w:r>
        <w:t xml:space="preserve"> (new key + </w:t>
      </w:r>
      <w:r>
        <w:rPr>
          <w:rFonts w:ascii="Consolas" w:hAnsi="Consolas"/>
          <w:sz w:val="18"/>
        </w:rPr>
        <w:t>DEFAULT_DISABLED_KEYS</w:t>
      </w:r>
      <w:r>
        <w:t xml:space="preserve">), </w:t>
      </w:r>
      <w:r>
        <w:rPr>
          <w:rFonts w:ascii="Consolas" w:hAnsi="Consolas"/>
          <w:sz w:val="18"/>
        </w:rPr>
        <w:t>lib/ai-analyze.ts</w:t>
      </w:r>
      <w:r>
        <w:t xml:space="preserve">, </w:t>
      </w:r>
      <w:r>
        <w:rPr>
          <w:rFonts w:ascii="Consolas" w:hAnsi="Consolas"/>
          <w:sz w:val="18"/>
        </w:rPr>
        <w:t>app/api/ai-analyze/route.ts</w:t>
      </w:r>
      <w:r>
        <w:t>, AI Agent panel (owner-only RAG indicator), Admin → Feature Flags labels.</w:t>
      </w:r>
    </w:p>
    <w:p>
      <w:r>
        <w:rPr>
          <w:b/>
        </w:rPr>
        <w:t>Interview line:</w:t>
      </w:r>
      <w:r>
        <w:t xml:space="preserve"> “RAG ships behind a feature flag defaulting off and owner-only access first—we measure on evals, then decide if broader rollout is worth it.”</w:t>
      </w:r>
    </w:p>
    <w:p/>
    <w:p>
      <w:pPr>
        <w:spacing w:before="280" w:after="120"/>
      </w:pPr>
      <w:r>
        <w:rPr>
          <w:b/>
          <w:color w:val="2D3A8C"/>
          <w:sz w:val="26"/>
        </w:rPr>
        <w:t>2. What is RAG? (NovaStaris lens)</w:t>
      </w:r>
    </w:p>
    <w:p>
      <w:r>
        <w:rPr>
          <w:b/>
        </w:rPr>
        <w:t>RAG = Retrieval-Augmented Generation</w:t>
      </w:r>
    </w:p>
    <w:p>
      <w:r>
        <w:t xml:space="preserve">Before Claude analyzes a token, you </w:t>
      </w:r>
      <w:r>
        <w:rPr>
          <w:b/>
        </w:rPr>
        <w:t>retrieve</w:t>
      </w:r>
      <w:r>
        <w:t xml:space="preserve"> relevant past knowledge, then </w:t>
      </w:r>
      <w:r>
        <w:rPr>
          <w:b/>
        </w:rPr>
        <w:t>augment</w:t>
      </w:r>
      <w:r>
        <w:t xml:space="preserve"> the prompt with it.</w:t>
      </w:r>
    </w:p>
    <w:p>
      <w:pPr>
        <w:ind w:left="216"/>
      </w:pPr>
      <w:r>
        <w:rPr>
          <w:rFonts w:ascii="Consolas" w:hAnsi="Consolas"/>
          <w:sz w:val="16"/>
        </w:rPr>
        <w:t>Today (no RAG):</w:t>
        <w:br/>
        <w:t xml:space="preserve">  User pastes CA → DexScreener + GoPlus → tokenSummary → Claude → score/signal</w:t>
        <w:br/>
        <w:br/>
        <w:t>With RAG:</w:t>
        <w:br/>
        <w:t xml:space="preserve">  User pastes CA → DexScreener + GoPlus → tokenSummary</w:t>
        <w:br/>
        <w:t xml:space="preserve">      → search vector DB for similar past analyses</w:t>
        <w:br/>
        <w:t xml:space="preserve">      → append "Relevant past analyses: …" to prompt</w:t>
        <w:br/>
        <w:t xml:space="preserve">      → Claude → score/signal</w:t>
      </w:r>
    </w:p>
    <w:p>
      <w:pPr>
        <w:spacing w:before="200" w:after="80"/>
      </w:pPr>
      <w:r>
        <w:rPr>
          <w:b/>
          <w:sz w:val="22"/>
        </w:rPr>
        <w:t>Why RAG for NovaStaris?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Problem without RAG</w:t>
            </w:r>
          </w:p>
        </w:tc>
        <w:tc>
          <w:tcPr>
            <w:tcW w:type="dxa" w:w="504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RAG helps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token analyzed twice with different scores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Retrieve last analysis for same CA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Low-liquidity tokens scored inconsistently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Retrieve similar tokens (by liq/vol/security)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 ignores your playbook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Retrieve internal doc chunks (“honeypot = always no_buy”)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Good/bad feedback not used at inference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Retrieve analyses marked </w:t>
            </w:r>
            <w:r>
              <w:rPr>
                <w:b/>
                <w:sz w:val="18"/>
              </w:rPr>
              <w:t>bad</w:t>
            </w:r>
            <w:r>
              <w:rPr>
                <w:sz w:val="18"/>
              </w:rPr>
              <w:t xml:space="preserve"> as negative examples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NovaStaris building blocks (already in prod)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Piece</w:t>
            </w:r>
          </w:p>
        </w:tc>
        <w:tc>
          <w:tcPr>
            <w:tcW w:type="dxa" w:w="504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Where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 context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lib/ai-analyze.ts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tokenSummary</w:t>
            </w:r>
            <w:r>
              <w:rPr>
                <w:sz w:val="18"/>
              </w:rPr>
              <w:t xml:space="preserve"> JSON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Inference hook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Same file, before </w:t>
            </w:r>
            <w:r>
              <w:rPr>
                <w:rFonts w:ascii="Consolas" w:hAnsi="Consolas"/>
                <w:sz w:val="18"/>
              </w:rPr>
              <w:t>prompt = ...</w:t>
            </w:r>
            <w:r>
              <w:rPr>
                <w:sz w:val="18"/>
              </w:rPr>
              <w:t xml:space="preserve"> (~line 95)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Labels for quality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AiAnalysisFeedback</w:t>
            </w:r>
            <w:r>
              <w:rPr>
                <w:sz w:val="18"/>
              </w:rPr>
              <w:t xml:space="preserve"> (good/bad, score, signal)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Other feedback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NovaSmartFeedback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NovaFiveMinsOwnerFeedback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Roadmap detail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docs/AI_PM_ROADMAP.md</w:t>
            </w:r>
            <w:r>
              <w:rPr>
                <w:sz w:val="18"/>
              </w:rPr>
              <w:t xml:space="preserve"> §3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RAG stack (when you choose to build)</w:t>
      </w:r>
    </w:p>
    <w:p>
      <w:r>
        <w:t xml:space="preserve">1. </w:t>
      </w:r>
      <w:r>
        <w:rPr>
          <w:b/>
        </w:rPr>
        <w:t>Embed</w:t>
      </w:r>
      <w:r>
        <w:t xml:space="preserve"> — OpenAI </w:t>
      </w:r>
      <w:r>
        <w:rPr>
          <w:rFonts w:ascii="Consolas" w:hAnsi="Consolas"/>
          <w:sz w:val="18"/>
        </w:rPr>
        <w:t>text-embedding-3-small</w:t>
      </w:r>
      <w:r>
        <w:t xml:space="preserve"> (or similar) on text like:</w:t>
      </w:r>
    </w:p>
    <w:p>
      <w:r>
        <w:rPr>
          <w:rFonts w:ascii="Consolas" w:hAnsi="Consolas"/>
          <w:sz w:val="18"/>
        </w:rPr>
        <w:t>"SYMBOL, liq $X, vol $Y, honeypot=no, score 62, signal no_buy, reasons: …"</w:t>
      </w:r>
    </w:p>
    <w:p>
      <w:r>
        <w:t xml:space="preserve">2. </w:t>
      </w:r>
      <w:r>
        <w:rPr>
          <w:b/>
        </w:rPr>
        <w:t>Store</w:t>
      </w:r>
      <w:r>
        <w:t xml:space="preserve"> — </w:t>
      </w:r>
      <w:r>
        <w:rPr>
          <w:rFonts w:ascii="Consolas" w:hAnsi="Consolas"/>
          <w:sz w:val="18"/>
        </w:rPr>
        <w:t>pgvector</w:t>
      </w:r>
      <w:r>
        <w:t xml:space="preserve"> in existing Postgres (table e.g. </w:t>
      </w:r>
      <w:r>
        <w:rPr>
          <w:rFonts w:ascii="Consolas" w:hAnsi="Consolas"/>
          <w:sz w:val="18"/>
        </w:rPr>
        <w:t>analysis_embeddings</w:t>
      </w:r>
      <w:r>
        <w:t>)</w:t>
      </w:r>
    </w:p>
    <w:p>
      <w:r>
        <w:t xml:space="preserve">3. </w:t>
      </w:r>
      <w:r>
        <w:rPr>
          <w:b/>
        </w:rPr>
        <w:t>Retrieve</w:t>
      </w:r>
      <w:r>
        <w:t xml:space="preserve"> — On new analysis, embed current summary → top-k cosine similarity</w:t>
      </w:r>
    </w:p>
    <w:p>
      <w:r>
        <w:t xml:space="preserve">4. </w:t>
      </w:r>
      <w:r>
        <w:rPr>
          <w:b/>
        </w:rPr>
        <w:t>Generate</w:t>
      </w:r>
      <w:r>
        <w:t xml:space="preserve"> — Append retrieved rows to Claude prompt in </w:t>
      </w:r>
      <w:r>
        <w:rPr>
          <w:rFonts w:ascii="Consolas" w:hAnsi="Consolas"/>
          <w:sz w:val="18"/>
        </w:rPr>
        <w:t>runAiAnalysis()</w:t>
      </w:r>
    </w:p>
    <w:p>
      <w:pPr>
        <w:spacing w:before="200" w:after="80"/>
      </w:pPr>
      <w:r>
        <w:rPr>
          <w:b/>
          <w:sz w:val="22"/>
        </w:rPr>
        <w:t>Learning exercises (no prod impact)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Exercise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Trace </w:t>
            </w:r>
            <w:r>
              <w:rPr>
                <w:rFonts w:ascii="Consolas" w:hAnsi="Consolas"/>
                <w:sz w:val="18"/>
              </w:rPr>
              <w:t>runAiAnalysis()</w:t>
            </w:r>
            <w:r>
              <w:rPr>
                <w:sz w:val="18"/>
              </w:rPr>
              <w:t xml:space="preserve"> end-to-end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30 min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Know exact RAG insertion point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Write 3 fake “retrieved analyses” and paste into a prompt manually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30 min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Feel how context changes answers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Read OpenAI embeddings + pgvector tutorial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1 hr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Understand embed + search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Sketch </w:t>
            </w:r>
            <w:r>
              <w:rPr>
                <w:rFonts w:ascii="Consolas" w:hAnsi="Consolas"/>
                <w:sz w:val="18"/>
              </w:rPr>
              <w:t>analysis_embeddings</w:t>
            </w:r>
            <w:r>
              <w:rPr>
                <w:sz w:val="18"/>
              </w:rPr>
              <w:t xml:space="preserve"> table on paper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20 min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Interview whiteboard ready</w:t>
            </w:r>
          </w:p>
        </w:tc>
      </w:tr>
    </w:tbl>
    <w:p/>
    <w:p/>
    <w:p>
      <w:pPr>
        <w:spacing w:before="280" w:after="120"/>
      </w:pPr>
      <w:r>
        <w:rPr>
          <w:b/>
          <w:color w:val="2D3A8C"/>
          <w:sz w:val="26"/>
        </w:rPr>
        <w:t>3. What are evals? (NovaStaris lens)</w:t>
      </w:r>
    </w:p>
    <w:p>
      <w:r>
        <w:rPr>
          <w:b/>
        </w:rPr>
        <w:t>Evals = systematically measuring AI quality</w:t>
      </w:r>
      <w:r>
        <w:t xml:space="preserve"> against expectations—not gut feel.</w:t>
      </w:r>
    </w:p>
    <w:p>
      <w:r>
        <w:t xml:space="preserve">You already have </w:t>
      </w:r>
      <w:r>
        <w:rPr>
          <w:b/>
        </w:rPr>
        <w:t>implicit labels</w:t>
      </w:r>
      <w:r>
        <w:t xml:space="preserve"> in production: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Fields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Use in eval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AiAnalysisFeedback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outcome</w:t>
            </w:r>
            <w:r>
              <w:rPr>
                <w:sz w:val="18"/>
              </w:rPr>
              <w:t xml:space="preserve"> (good/bad), </w:t>
            </w:r>
            <w:r>
              <w:rPr>
                <w:rFonts w:ascii="Consolas" w:hAnsi="Consolas"/>
                <w:sz w:val="18"/>
              </w:rPr>
              <w:t>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contractAddress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Did the analysis match human judgment?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NovaSmartFeedback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worked</w:t>
            </w:r>
            <w:r>
              <w:rPr>
                <w:sz w:val="18"/>
              </w:rPr>
              <w:t xml:space="preserve"> (boolean), </w:t>
            </w:r>
            <w:r>
              <w:rPr>
                <w:rFonts w:ascii="Consolas" w:hAnsi="Consolas"/>
                <w:sz w:val="18"/>
              </w:rPr>
              <w:t>symbol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strategy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Futures/smart suggestions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NovaFiveMinsOwnerFeedback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outcome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analysisSummary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Short-horizon lean labels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Eval workflow (recommended order)</w:t>
      </w:r>
    </w:p>
    <w:p>
      <w:pPr>
        <w:ind w:left="216"/>
      </w:pPr>
      <w:r>
        <w:rPr>
          <w:rFonts w:ascii="Consolas" w:hAnsi="Consolas"/>
          <w:sz w:val="16"/>
        </w:rPr>
        <w:t>Step 1: Export labels     → JSONL from AiAnalysisFeedback</w:t>
        <w:br/>
        <w:t>Step 2: Define metrics    → accuracy, calibration, regression</w:t>
        <w:br/>
        <w:t>Step 3: Run baseline      → call current runAiAnalysis (or API) on each row</w:t>
        <w:br/>
        <w:t>Step 4: Compare           → model signal vs expected from good/bad</w:t>
        <w:br/>
        <w:t>Step 5: Change something  → prompt tweak, few-shot, or RAG</w:t>
        <w:br/>
        <w:t>Step 6: Re-run eval       → same JSONL, compare metrics (regression test)</w:t>
      </w:r>
    </w:p>
    <w:p>
      <w:pPr>
        <w:spacing w:before="200" w:after="80"/>
      </w:pPr>
      <w:r>
        <w:rPr>
          <w:b/>
          <w:sz w:val="22"/>
        </w:rPr>
        <w:t>Step 1 — Build an eval set</w:t>
      </w:r>
    </w:p>
    <w:p>
      <w:r>
        <w:rPr>
          <w:b/>
        </w:rPr>
        <w:t>Minimum viable eval set:</w:t>
      </w:r>
      <w:r>
        <w:t xml:space="preserve"> 50–200 rows.</w:t>
      </w:r>
    </w:p>
    <w:p>
      <w:r>
        <w:t>Each row should include:</w:t>
      </w:r>
    </w:p>
    <w:p>
      <w:pPr>
        <w:pStyle w:val="ListBullet"/>
      </w:pPr>
      <w:r>
        <w:rPr>
          <w:b/>
        </w:rPr>
        <w:t>Input:</w:t>
      </w:r>
      <w:r>
        <w:t xml:space="preserve"> </w:t>
      </w:r>
      <w:r>
        <w:rPr>
          <w:rFonts w:ascii="Consolas" w:hAnsi="Consolas"/>
          <w:sz w:val="18"/>
        </w:rPr>
        <w:t>contractAddress</w:t>
      </w:r>
      <w:r>
        <w:t xml:space="preserve"> (or full </w:t>
      </w:r>
      <w:r>
        <w:rPr>
          <w:rFonts w:ascii="Consolas" w:hAnsi="Consolas"/>
          <w:sz w:val="18"/>
        </w:rPr>
        <w:t>tokenSummary</w:t>
      </w:r>
      <w:r>
        <w:t xml:space="preserve"> if you log it)</w:t>
      </w:r>
    </w:p>
    <w:p>
      <w:pPr>
        <w:pStyle w:val="ListBullet"/>
      </w:pPr>
      <w:r>
        <w:rPr>
          <w:b/>
        </w:rPr>
        <w:t>Expected:</w:t>
      </w:r>
      <w:r>
        <w:t xml:space="preserve"> derived from feedback</w:t>
      </w:r>
    </w:p>
    <w:p>
      <w:pPr>
        <w:pStyle w:val="ListBullet"/>
      </w:pPr>
      <w:r>
        <w:rPr>
          <w:rFonts w:ascii="Consolas" w:hAnsi="Consolas"/>
          <w:sz w:val="18"/>
        </w:rPr>
        <w:t>good</w:t>
      </w:r>
      <w:r>
        <w:t xml:space="preserve"> + </w:t>
      </w:r>
      <w:r>
        <w:rPr>
          <w:rFonts w:ascii="Consolas" w:hAnsi="Consolas"/>
          <w:sz w:val="18"/>
        </w:rPr>
        <w:t>signal=buy</w:t>
      </w:r>
      <w:r>
        <w:t xml:space="preserve"> → expect buy or high score</w:t>
      </w:r>
    </w:p>
    <w:p>
      <w:pPr>
        <w:pStyle w:val="ListBullet"/>
      </w:pPr>
      <w:r>
        <w:rPr>
          <w:rFonts w:ascii="Consolas" w:hAnsi="Consolas"/>
          <w:sz w:val="18"/>
        </w:rPr>
        <w:t>bad</w:t>
      </w:r>
      <w:r>
        <w:t xml:space="preserve"> + </w:t>
      </w:r>
      <w:r>
        <w:rPr>
          <w:rFonts w:ascii="Consolas" w:hAnsi="Consolas"/>
          <w:sz w:val="18"/>
        </w:rPr>
        <w:t>signal=buy</w:t>
      </w:r>
      <w:r>
        <w:t xml:space="preserve"> → expect no_buy or lower score</w:t>
      </w:r>
    </w:p>
    <w:p>
      <w:pPr>
        <w:pStyle w:val="ListBullet"/>
      </w:pPr>
      <w:r>
        <w:rPr>
          <w:rFonts w:ascii="Consolas" w:hAnsi="Consolas"/>
          <w:sz w:val="18"/>
        </w:rPr>
        <w:t>good</w:t>
      </w:r>
      <w:r>
        <w:t xml:space="preserve"> + </w:t>
      </w:r>
      <w:r>
        <w:rPr>
          <w:rFonts w:ascii="Consolas" w:hAnsi="Consolas"/>
          <w:sz w:val="18"/>
        </w:rPr>
        <w:t>signal=no_buy</w:t>
      </w:r>
      <w:r>
        <w:t xml:space="preserve"> → expect no_buy</w:t>
      </w:r>
    </w:p>
    <w:p>
      <w:r>
        <w:rPr>
          <w:b/>
        </w:rPr>
        <w:t>Gap today:</w:t>
      </w:r>
      <w:r>
        <w:t xml:space="preserve"> Feedback stores score/signal at click time but not always full </w:t>
      </w:r>
      <w:r>
        <w:rPr>
          <w:rFonts w:ascii="Consolas" w:hAnsi="Consolas"/>
          <w:sz w:val="18"/>
        </w:rPr>
        <w:t>tokenSummary</w:t>
      </w:r>
      <w:r>
        <w:t xml:space="preserve">. For stronger evals, start logging </w:t>
      </w:r>
      <w:r>
        <w:rPr>
          <w:rFonts w:ascii="Consolas" w:hAnsi="Consolas"/>
          <w:sz w:val="18"/>
        </w:rPr>
        <w:t>(contractAddress, tokenSummary, modelOutput)</w:t>
      </w:r>
      <w:r>
        <w:t xml:space="preserve"> on each analysis (optional future enhancement—still can eval with CA only by re-fetching DexScreener).</w:t>
      </w:r>
    </w:p>
    <w:p>
      <w:r>
        <w:rPr>
          <w:b/>
        </w:rPr>
        <w:t>Export sources:</w:t>
      </w:r>
    </w:p>
    <w:p>
      <w:pPr>
        <w:pStyle w:val="ListBullet"/>
      </w:pPr>
      <w:r>
        <w:t>Admin → AI Feedback (UI)</w:t>
      </w:r>
    </w:p>
    <w:p>
      <w:pPr>
        <w:pStyle w:val="ListBullet"/>
      </w:pPr>
      <w:r>
        <w:t xml:space="preserve">Direct DB query on </w:t>
      </w:r>
      <w:r>
        <w:rPr>
          <w:rFonts w:ascii="Consolas" w:hAnsi="Consolas"/>
          <w:sz w:val="18"/>
        </w:rPr>
        <w:t>AiAnalysisFeedback</w:t>
      </w:r>
    </w:p>
    <w:p>
      <w:pPr>
        <w:pStyle w:val="ListBullet"/>
      </w:pPr>
      <w:r>
        <w:t xml:space="preserve">Future script: </w:t>
      </w:r>
      <w:r>
        <w:rPr>
          <w:rFonts w:ascii="Consolas" w:hAnsi="Consolas"/>
          <w:sz w:val="18"/>
        </w:rPr>
        <w:t>scripts/export-ai-feedback-eval.ts</w:t>
      </w:r>
    </w:p>
    <w:p>
      <w:pPr>
        <w:spacing w:before="200" w:after="80"/>
      </w:pPr>
      <w:r>
        <w:rPr>
          <w:b/>
          <w:sz w:val="22"/>
        </w:rPr>
        <w:t>Step 2 — Metrics to report (interview gold)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Metric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Signal accuracy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% where model </w:t>
            </w:r>
            <w:r>
              <w:rPr>
                <w:rFonts w:ascii="Consolas" w:hAnsi="Consolas"/>
                <w:sz w:val="18"/>
              </w:rPr>
              <w:t>signal</w:t>
            </w:r>
            <w:r>
              <w:rPr>
                <w:sz w:val="18"/>
              </w:rPr>
              <w:t xml:space="preserve"> matches expected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Binary quality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Score calibration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Score distribution for good vs bad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Avoid “everything is 75”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Precision/recall (buy)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Among predicted buys, how many were good?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Reduces false positives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Regression delta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Metric change after prompt/RAG change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Safe iteration</w:t>
            </w:r>
          </w:p>
        </w:tc>
      </w:tr>
    </w:tbl>
    <w:p/>
    <w:p>
      <w:r>
        <w:rPr>
          <w:b/>
        </w:rPr>
        <w:t>PM framing:</w:t>
      </w:r>
      <w:r>
        <w:t xml:space="preserve"> “We don’t ship prompt changes unless eval metrics hold or improve on a frozen test set.”</w:t>
      </w:r>
    </w:p>
    <w:p>
      <w:pPr>
        <w:spacing w:before="200" w:after="80"/>
      </w:pPr>
      <w:r>
        <w:rPr>
          <w:b/>
          <w:sz w:val="22"/>
        </w:rPr>
        <w:t>Step 3 — Run evals (three tiers)</w:t>
      </w:r>
    </w:p>
    <w:p>
      <w:r>
        <w:rPr>
          <w:b/>
        </w:rPr>
        <w:t>Tier A — Study only (zero prod risk)</w:t>
      </w:r>
    </w:p>
    <w:p>
      <w:pPr>
        <w:pStyle w:val="ListBullet"/>
      </w:pPr>
      <w:r>
        <w:t>Export feedback to spreadsheet</w:t>
      </w:r>
    </w:p>
    <w:p>
      <w:pPr>
        <w:pStyle w:val="ListBullet"/>
      </w:pPr>
      <w:r>
        <w:t>Manually review 20 rows: “Would I agree with good/bad?”</w:t>
      </w:r>
    </w:p>
    <w:p>
      <w:pPr>
        <w:pStyle w:val="ListBullet"/>
      </w:pPr>
      <w:r>
        <w:t>Interview prep: describe metrics you *would* run</w:t>
      </w:r>
    </w:p>
    <w:p>
      <w:r>
        <w:rPr>
          <w:b/>
        </w:rPr>
        <w:t>Tier B — Local script (no prod code change)</w:t>
      </w:r>
    </w:p>
    <w:p>
      <w:pPr>
        <w:pStyle w:val="ListBullet"/>
      </w:pPr>
      <w:r>
        <w:t xml:space="preserve">Add </w:t>
      </w:r>
      <w:r>
        <w:rPr>
          <w:rFonts w:ascii="Consolas" w:hAnsi="Consolas"/>
          <w:sz w:val="18"/>
        </w:rPr>
        <w:t>scripts/eval-ai-analyze.ts</w:t>
      </w:r>
      <w:r>
        <w:t xml:space="preserve"> (not deployed)</w:t>
      </w:r>
    </w:p>
    <w:p>
      <w:pPr>
        <w:pStyle w:val="ListBullet"/>
      </w:pPr>
      <w:r>
        <w:t xml:space="preserve">Load JSONL, call </w:t>
      </w:r>
      <w:r>
        <w:rPr>
          <w:rFonts w:ascii="Consolas" w:hAnsi="Consolas"/>
          <w:sz w:val="18"/>
        </w:rPr>
        <w:t>runAiAnalysis(contractAddress)</w:t>
      </w:r>
      <w:r>
        <w:t xml:space="preserve"> locally with </w:t>
      </w:r>
      <w:r>
        <w:rPr>
          <w:rFonts w:ascii="Consolas" w:hAnsi="Consolas"/>
          <w:sz w:val="18"/>
        </w:rPr>
        <w:t>.env</w:t>
      </w:r>
      <w:r>
        <w:t xml:space="preserve"> keys</w:t>
      </w:r>
    </w:p>
    <w:p>
      <w:pPr>
        <w:pStyle w:val="ListBullet"/>
      </w:pPr>
      <w:r>
        <w:t>Print accuracy + score histograms</w:t>
      </w:r>
    </w:p>
    <w:p>
      <w:pPr>
        <w:pStyle w:val="ListBullet"/>
      </w:pPr>
      <w:r>
        <w:t>Run before/after any prompt experiment on a branch</w:t>
      </w:r>
    </w:p>
    <w:p>
      <w:r>
        <w:rPr>
          <w:b/>
        </w:rPr>
        <w:t>Tier C — CI / framework (optional later)</w:t>
      </w:r>
    </w:p>
    <w:p>
      <w:pPr>
        <w:pStyle w:val="ListBullet"/>
      </w:pPr>
      <w:r>
        <w:rPr>
          <w:b/>
        </w:rPr>
        <w:t>promptfoo</w:t>
      </w:r>
      <w:r>
        <w:t xml:space="preserve"> — config file, calls </w:t>
      </w:r>
      <w:r>
        <w:rPr>
          <w:rFonts w:ascii="Consolas" w:hAnsi="Consolas"/>
          <w:sz w:val="18"/>
        </w:rPr>
        <w:t>/api/ai-analyze</w:t>
      </w:r>
      <w:r>
        <w:t>, asserts JSON fields</w:t>
      </w:r>
    </w:p>
    <w:p>
      <w:pPr>
        <w:pStyle w:val="ListBullet"/>
      </w:pPr>
      <w:r>
        <w:rPr>
          <w:b/>
        </w:rPr>
        <w:t>Braintrust / LangSmith</w:t>
      </w:r>
      <w:r>
        <w:t xml:space="preserve"> — log spans, attach ground truth, dashboard metrics</w:t>
      </w:r>
    </w:p>
    <w:p>
      <w:pPr>
        <w:spacing w:before="200" w:after="80"/>
      </w:pPr>
      <w:r>
        <w:rPr>
          <w:b/>
          <w:sz w:val="22"/>
        </w:rPr>
        <w:t>Step 4 — Connect evals and 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Phase</w:t>
            </w:r>
          </w:p>
        </w:tc>
        <w:tc>
          <w:tcPr>
            <w:tcW w:type="dxa" w:w="504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Baseline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Run eval on current prompts → save metrics as “v1”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Experiment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Add RAG on branch → run same eval set → “v2”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Decide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If v2 ≥ v1 on signal accuracy + calibration, consider owner-only flag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</w:r>
            <w:r>
              <w:rPr>
                <w:sz w:val="18"/>
              </w:rPr>
              <w:t>Only if you approve deploy</w:t>
            </w:r>
          </w:p>
        </w:tc>
      </w:tr>
    </w:tbl>
    <w:p/>
    <w:p>
      <w:r>
        <w:rPr>
          <w:b/>
        </w:rPr>
        <w:t>Interview line:</w:t>
      </w:r>
      <w:r>
        <w:t xml:space="preserve"> “RAG and evals are paired: retrieval is only worth shipping if it improves metrics on a held-out feedback set, not on anecdotal examples.”</w:t>
      </w:r>
    </w:p>
    <w:p/>
    <w:p>
      <w:pPr>
        <w:spacing w:before="280" w:after="120"/>
      </w:pPr>
      <w:r>
        <w:rPr>
          <w:b/>
          <w:color w:val="2D3A8C"/>
          <w:sz w:val="26"/>
        </w:rPr>
        <w:t>4. Few-shot vs RAG vs fine-tuning (quick comparison)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Approach</w:t>
            </w:r>
          </w:p>
        </w:tc>
        <w:tc>
          <w:tcPr>
            <w:tcW w:type="dxa" w:w="252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is</w:t>
            </w:r>
          </w:p>
        </w:tc>
        <w:tc>
          <w:tcPr>
            <w:tcW w:type="dxa" w:w="252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NovaStaris status</w:t>
            </w:r>
          </w:p>
        </w:tc>
        <w:tc>
          <w:tcPr>
            <w:tcW w:type="dxa" w:w="252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 risk if added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Prompt + rules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Instructions in </w:t>
            </w:r>
            <w:r>
              <w:rPr>
                <w:rFonts w:ascii="Consolas" w:hAnsi="Consolas"/>
                <w:sz w:val="18"/>
              </w:rPr>
              <w:t>lib/ai-analyze.ts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Live today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Low (normal iteration)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Few-shot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2–3 good examples in prompt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Roadmap §1 Option 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Low—just prompt text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Retrieve similar past analyses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Roadmap §3, not built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Low if flag-gated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Fine-tuning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Train smaller model on feedback JSONL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Roadmap §1 Option B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Medium—new model route</w:t>
            </w:r>
          </w:p>
        </w:tc>
      </w:tr>
    </w:tbl>
    <w:p/>
    <w:p>
      <w:r>
        <w:t xml:space="preserve">For learning and interviews, </w:t>
      </w:r>
      <w:r>
        <w:rPr>
          <w:b/>
        </w:rPr>
        <w:t>evals + few-shot</w:t>
      </w:r>
      <w:r>
        <w:t xml:space="preserve"> are the safest first wins; </w:t>
      </w:r>
      <w:r>
        <w:rPr>
          <w:b/>
        </w:rPr>
        <w:t>RAG</w:t>
      </w:r>
      <w:r>
        <w:t xml:space="preserve"> is the next step when you want consistency at scale.</w:t>
      </w:r>
    </w:p>
    <w:p/>
    <w:p>
      <w:pPr>
        <w:spacing w:before="280" w:after="120"/>
      </w:pPr>
      <w:r>
        <w:rPr>
          <w:b/>
          <w:color w:val="2D3A8C"/>
          <w:sz w:val="26"/>
        </w:rPr>
        <w:t>5. Interview cheat sheet</w:t>
      </w:r>
    </w:p>
    <w:p>
      <w:pPr>
        <w:spacing w:before="200" w:after="80"/>
      </w:pPr>
      <w:r>
        <w:rPr>
          <w:b/>
          <w:sz w:val="22"/>
        </w:rPr>
        <w:t>“What is RAG?”</w:t>
      </w:r>
    </w:p>
    <w:p>
      <w:pPr>
        <w:ind w:left="288"/>
      </w:pPr>
      <w:r>
        <w:rPr>
          <w:i/>
        </w:rPr>
        <w:t>Retrieval-Augmented Generation enriches the LLM prompt with relevant retrieved context before inference. In NovaStaris, that would mean embedding token summaries, storing them in pgvector, and retrieving similar past analyses—including good/bad feedback—so Claude stays consistent and grounded in our product history.</w:t>
      </w:r>
    </w:p>
    <w:p>
      <w:pPr>
        <w:spacing w:before="200" w:after="80"/>
      </w:pPr>
      <w:r>
        <w:rPr>
          <w:b/>
          <w:sz w:val="22"/>
        </w:rPr>
        <w:t>“How do you measure AI quality?”</w:t>
      </w:r>
    </w:p>
    <w:p>
      <w:pPr>
        <w:ind w:left="288"/>
      </w:pPr>
      <w:r>
        <w:rPr>
          <w:i/>
        </w:rPr>
        <w:t>We capture explicit good/bad feedback on analyses, export an eval set, and measure signal accuracy and score calibration against those labels. Any prompt or RAG change goes through a regression eval on the same frozen set before we’d consider shipping.</w:t>
      </w:r>
    </w:p>
    <w:p>
      <w:pPr>
        <w:spacing w:before="200" w:after="80"/>
      </w:pPr>
      <w:r>
        <w:rPr>
          <w:b/>
          <w:sz w:val="22"/>
        </w:rPr>
        <w:t>“Would you ship RAG to production?”</w:t>
      </w:r>
    </w:p>
    <w:p>
      <w:pPr>
        <w:ind w:left="288"/>
      </w:pPr>
      <w:r>
        <w:rPr>
          <w:i/>
        </w:rPr>
        <w:t xml:space="preserve">Only after offline evals show improvement. In prod it would be </w:t>
      </w:r>
      <w:r>
        <w:rPr>
          <w:b/>
          <w:i/>
        </w:rPr>
        <w:t>feature-flagged (off by default) and owner-only</w:t>
      </w:r>
      <w:r>
        <w:rPr>
          <w:i/>
        </w:rPr>
        <w:t xml:space="preserve"> so subscribers see no change until I validate metrics and choose to expand. The default path stays unchanged; RAG is additive and toggleable from Admin.</w:t>
      </w:r>
    </w:p>
    <w:p>
      <w:pPr>
        <w:spacing w:before="200" w:after="80"/>
      </w:pPr>
      <w:r>
        <w:rPr>
          <w:b/>
          <w:sz w:val="22"/>
        </w:rPr>
        <w:t>NovaStaris numbers</w:t>
      </w:r>
    </w:p>
    <w:p>
      <w:pPr>
        <w:pStyle w:val="ListBullet"/>
      </w:pPr>
      <w:r>
        <w:t xml:space="preserve">Feedback tables: </w:t>
      </w:r>
      <w:r>
        <w:rPr>
          <w:rFonts w:ascii="Consolas" w:hAnsi="Consolas"/>
          <w:sz w:val="18"/>
        </w:rPr>
        <w:t>AiAnalysisFeedback</w:t>
      </w:r>
      <w:r>
        <w:t xml:space="preserve">, </w:t>
      </w:r>
      <w:r>
        <w:rPr>
          <w:rFonts w:ascii="Consolas" w:hAnsi="Consolas"/>
          <w:sz w:val="18"/>
        </w:rPr>
        <w:t>NovaSmartFeedback</w:t>
      </w:r>
      <w:r>
        <w:t xml:space="preserve">, </w:t>
      </w:r>
      <w:r>
        <w:rPr>
          <w:rFonts w:ascii="Consolas" w:hAnsi="Consolas"/>
          <w:sz w:val="18"/>
        </w:rPr>
        <w:t>NovaFiveMinsOwnerFeedback</w:t>
      </w:r>
    </w:p>
    <w:p>
      <w:pPr>
        <w:pStyle w:val="ListBullet"/>
      </w:pPr>
      <w:r>
        <w:t xml:space="preserve">Main AI entry: </w:t>
      </w:r>
      <w:r>
        <w:rPr>
          <w:rFonts w:ascii="Consolas" w:hAnsi="Consolas"/>
          <w:sz w:val="18"/>
        </w:rPr>
        <w:t>lib/ai-analyze.ts</w:t>
      </w:r>
      <w:r>
        <w:t xml:space="preserve">, </w:t>
      </w:r>
      <w:r>
        <w:rPr>
          <w:rFonts w:ascii="Consolas" w:hAnsi="Consolas"/>
          <w:sz w:val="18"/>
        </w:rPr>
        <w:t>/api/ai-analyze</w:t>
      </w:r>
    </w:p>
    <w:p>
      <w:pPr>
        <w:pStyle w:val="ListBullet"/>
      </w:pPr>
      <w:r>
        <w:t>Feature flags: kill switches without redeploy</w:t>
      </w:r>
    </w:p>
    <w:p/>
    <w:p>
      <w:pPr>
        <w:spacing w:before="280" w:after="120"/>
      </w:pPr>
      <w:r>
        <w:rPr>
          <w:b/>
          <w:color w:val="2D3A8C"/>
          <w:sz w:val="26"/>
        </w:rPr>
        <w:t>6. Suggested 2-week study plan (no prod changes)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Week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Focus</w:t>
            </w:r>
          </w:p>
        </w:tc>
        <w:tc>
          <w:tcPr>
            <w:tcW w:type="dxa" w:w="3360"/>
            <w:shd w:fill="E8EE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Deliverable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Week 1 — Evals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Read §3 above; export 20 feedback rows; define 3 metrics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One-page “eval plan” you can recite in interviews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Week 2 — RAG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Read </w:t>
            </w:r>
            <w:r>
              <w:rPr>
                <w:rFonts w:ascii="Consolas" w:hAnsi="Consolas"/>
                <w:sz w:val="18"/>
              </w:rPr>
              <w:t>AI_PM_ROADMAP.md</w:t>
            </w:r>
            <w:r>
              <w:rPr>
                <w:sz w:val="18"/>
              </w:rPr>
              <w:t xml:space="preserve"> §3; trace </w:t>
            </w:r>
            <w:r>
              <w:rPr>
                <w:rFonts w:ascii="Consolas" w:hAnsi="Consolas"/>
                <w:sz w:val="18"/>
              </w:rPr>
              <w:t>runAiAnalysis</w:t>
            </w:r>
            <w:r>
              <w:rPr>
                <w:sz w:val="18"/>
              </w:rPr>
              <w:t>; sketch pgvector table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sz w:val="18"/>
              </w:rPr>
              <w:t>Whiteboard diagram: embed → retrieve → prompt</w:t>
            </w:r>
          </w:p>
        </w:tc>
      </w:tr>
    </w:tbl>
    <w:p/>
    <w:p>
      <w:r>
        <w:t>Optional stretch (still local): run a Python notebook that embeds 10 strings and does cosine similarity—no NovaStaris deploy.</w:t>
      </w:r>
    </w:p>
    <w:p/>
    <w:p>
      <w:pPr>
        <w:spacing w:before="280" w:after="120"/>
      </w:pPr>
      <w:r>
        <w:rPr>
          <w:b/>
          <w:color w:val="2D3A8C"/>
          <w:sz w:val="26"/>
        </w:rPr>
        <w:t>7. What we will NOT do unless you ask</w:t>
      </w:r>
    </w:p>
    <w:p>
      <w:pPr>
        <w:pStyle w:val="ListBullet"/>
      </w:pPr>
      <w:r>
        <w:t xml:space="preserve">Merge RAG or eval logging into </w:t>
      </w:r>
      <w:r>
        <w:rPr>
          <w:rFonts w:ascii="Consolas" w:hAnsi="Consolas"/>
          <w:sz w:val="18"/>
        </w:rPr>
        <w:t>main</w:t>
      </w:r>
      <w:r>
        <w:t xml:space="preserve"> and deploy to novastaris.ai</w:t>
      </w:r>
    </w:p>
    <w:p>
      <w:pPr>
        <w:pStyle w:val="ListBullet"/>
      </w:pPr>
      <w:r>
        <w:t>Change Claude prompts in production for experiments</w:t>
      </w:r>
    </w:p>
    <w:p>
      <w:pPr>
        <w:pStyle w:val="ListBullet"/>
      </w:pPr>
      <w:r>
        <w:t>Add pgvector migrations to production database</w:t>
      </w:r>
    </w:p>
    <w:p>
      <w:pPr>
        <w:pStyle w:val="ListBullet"/>
      </w:pPr>
      <w:r>
        <w:t>Enable any new AI behavior for Pro/VIP users without your sign-off</w:t>
      </w:r>
    </w:p>
    <w:p>
      <w:r>
        <w:rPr>
          <w:b/>
        </w:rPr>
        <w:t>When you're ready for hands-on implementation</w:t>
      </w:r>
      <w:r>
        <w:t xml:space="preserve">, say whether you want: (1) local eval script only, (2) RAG prototype on a branch with </w:t>
      </w:r>
      <w:r>
        <w:rPr>
          <w:b/>
        </w:rPr>
        <w:t>owner-only + `ai_analysis_rag` flag (default OFF)</w:t>
      </w:r>
      <w:r>
        <w:t>, or (3) study materials only—which is where you are today.</w:t>
      </w:r>
    </w:p>
    <w:p/>
    <w:p>
      <w:r>
        <w:t>*Last updated: June 2026 — study guide for interview prep; production behavior unchanged.*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