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0"/>
          <w:szCs w:val="40"/>
        </w:rPr>
        <w:t xml:space="preserve">Ayomide Abilewa</w:t>
      </w:r>
    </w:p>
    <w:p>
      <w:pPr>
        <w:spacing w:after="80"/>
      </w:pPr>
      <w:r>
        <w:rPr>
          <w:color w:val="1E5A6B"/>
          <w:sz w:val="20"/>
          <w:szCs w:val="20"/>
        </w:rPr>
        <w:t xml:space="preserve">Electronic and Electrical Engineering student, focused on embedded systems and instrumentation</w:t>
      </w:r>
    </w:p>
    <w:p>
      <w:pPr>
        <w:spacing w:after="0"/>
      </w:pPr>
      <w:r>
        <w:rPr>
          <w:color w:val="6B635A"/>
          <w:sz w:val="17"/>
          <w:szCs w:val="17"/>
        </w:rPr>
        <w:t xml:space="preserve">Lekki, Lagos, Nigeria  ·  abilewaayomide@gmail.com  ·  09066021641</w:t>
      </w:r>
    </w:p>
    <w:p>
      <w:pPr>
        <w:pBdr>
          <w:bottom w:val="single" w:color="1E5A6B" w:sz="10" w:space="6"/>
        </w:pBdr>
        <w:spacing w:after="80"/>
      </w:pPr>
      <w:r>
        <w:rPr>
          <w:color w:val="6B635A"/>
          <w:sz w:val="17"/>
          <w:szCs w:val="17"/>
        </w:rPr>
        <w:t xml:space="preserve">linkedin.com/in/ayomide-abilewa-443aa9313  ·  github.com/ayomide-abilewa  ·  ayomide-abilewa.github.io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PROFILE</w:t>
      </w:r>
    </w:p>
    <w:p>
      <w:pPr>
        <w:spacing w:after="40" w:line="300"/>
      </w:pPr>
      <w:r>
        <w:rPr>
          <w:sz w:val="19"/>
          <w:szCs w:val="19"/>
        </w:rPr>
        <w:t xml:space="preserve">Has taught electronics since 2023, alongside the degree rather than after it. Leads SPAW 3.0, a six-session embedded systems and entrepreneurship curriculum for secondary school students, and instructs a practical electronics workshop for students with no prior background. Currently interning on Chevron Nigeria’s electrical and instrumentation team.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EDUCATION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B.Sc. Electronic and Electrical Engineering</w:t>
      </w:r>
      <w:r>
        <w:rPr>
          <w:color w:val="43403C"/>
          <w:sz w:val="19"/>
          <w:szCs w:val="19"/>
        </w:rPr>
        <w:t xml:space="preserve"> · Obafemi Awolowo University</w:t>
      </w:r>
      <w:r>
        <w:rPr>
          <w:color w:val="6B635A"/>
          <w:sz w:val="17"/>
          <w:szCs w:val="17"/>
        </w:rPr>
        <w:t xml:space="preserve">	2021–2027 (expected)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Osun State, Nigeria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Relevant coursework: Control Systems, Measurement and Instrumentation, Digital Electronics, Signal Processing, Power Systems, Microprocessors and Embedded Systems, Electronic Circuit Design.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LEADERSHIP AND COMMUNITY IMPACT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SPAW Project Lead and Syllabus Team Lead</w:t>
      </w:r>
      <w:r>
        <w:rPr>
          <w:color w:val="43403C"/>
          <w:sz w:val="19"/>
          <w:szCs w:val="19"/>
        </w:rPr>
        <w:t xml:space="preserve"> · IEEE OAU Student Branch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Lead SPAW 3.0, a six-session embedded systems and entrepreneurship curriculum for secondary school students.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 all lesson plans, tutor guides and laboratory exercises for the programme.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Coordinate volunteer tutors across the six sessions.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Produce structured PDF session materials including circuit diagrams, code examples and troubleshooting guides.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Core Instructor</w:t>
      </w:r>
      <w:r>
        <w:rPr>
          <w:color w:val="43403C"/>
          <w:sz w:val="19"/>
          <w:szCs w:val="19"/>
        </w:rPr>
        <w:t xml:space="preserve"> · Circuit Zero to Hero (ZTH)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Run practical circuit design and electronics workshops for students with no prior background in the subject.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Editorial Team Member</w:t>
      </w:r>
      <w:r>
        <w:rPr>
          <w:color w:val="43403C"/>
          <w:sz w:val="19"/>
          <w:szCs w:val="19"/>
        </w:rPr>
        <w:t xml:space="preserve"> · EEE Students Society (EEESS), OAU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Contribute to editorial output for the Electronic and Electrical Engineering Students Society.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Content Strategist</w:t>
      </w:r>
      <w:r>
        <w:rPr>
          <w:color w:val="43403C"/>
          <w:sz w:val="19"/>
          <w:szCs w:val="19"/>
        </w:rPr>
        <w:t xml:space="preserve"> · EEE Department Social Media Committee (TikTok / Instagram), OAU</w:t>
      </w:r>
      <w:r>
        <w:rPr>
          <w:color w:val="6B635A"/>
          <w:sz w:val="17"/>
          <w:szCs w:val="17"/>
        </w:rPr>
        <w:t xml:space="preserve">	2024–Present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Plan and produce content for the department’s TikTok and Instagram channels.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Campus Ambassador</w:t>
      </w:r>
      <w:r>
        <w:rPr>
          <w:color w:val="43403C"/>
          <w:sz w:val="19"/>
          <w:szCs w:val="19"/>
        </w:rPr>
        <w:t xml:space="preserve"> · Cowrywise</w:t>
      </w:r>
      <w:r>
        <w:rPr>
          <w:color w:val="6B635A"/>
          <w:sz w:val="17"/>
          <w:szCs w:val="17"/>
        </w:rPr>
        <w:t xml:space="preserve">	2023–Present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Advocate financial literacy on campus as a Cowrywise campus ambassador.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EXPERIENCE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Embedded Systems and EEE Tutor</w:t>
      </w:r>
      <w:r>
        <w:rPr>
          <w:color w:val="43403C"/>
          <w:sz w:val="19"/>
          <w:szCs w:val="19"/>
        </w:rPr>
        <w:t xml:space="preserve"> · Astar Tutorials</w:t>
      </w:r>
      <w:r>
        <w:rPr>
          <w:color w:val="6B635A"/>
          <w:sz w:val="17"/>
          <w:szCs w:val="17"/>
        </w:rPr>
        <w:t xml:space="preserve">	2023–Present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Teach circuit analysis, digital logic and microcontroller programming to engineering students.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 structured tutorial sessions, sequencing theory and hands-on exercises so students build working circuits.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Facilities Engineering Management Intern (SIWES)</w:t>
      </w:r>
      <w:r>
        <w:rPr>
          <w:color w:val="43403C"/>
          <w:sz w:val="19"/>
          <w:szCs w:val="19"/>
        </w:rPr>
        <w:t xml:space="preserve"> · Chevron Nigeria Limited</w:t>
      </w:r>
      <w:r>
        <w:rPr>
          <w:color w:val="6B635A"/>
          <w:sz w:val="17"/>
          <w:szCs w:val="17"/>
        </w:rPr>
        <w:t xml:space="preserve">	Mar 2025–Present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Lagos,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Rotate across the Electrical and Instrumentation (E&amp;I) team, working on oil and gas field instrumentation and electrical systems.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Apply electrical safety practice including arc flash awareness, bonding and grounding.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Completed Chevron compliance training in Operational Excellence, Cyber Security, Data Privacy, Business Conduct and Ethics, and Conflict of Interest via Workday.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Maintain a structured SIWES logbook documenting field observations and system walkthroughs.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Research and Development Intern (SIWES)</w:t>
      </w:r>
      <w:r>
        <w:rPr>
          <w:color w:val="43403C"/>
          <w:sz w:val="19"/>
          <w:szCs w:val="19"/>
        </w:rPr>
        <w:t xml:space="preserve"> · ACE Quanser Robotics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Ile-Ife, Nigeria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Operated the QDrone quadrotor UAV, QCar autonomous ground vehicle and QArm 6-DOF manipulator using MATLAB and Simulink.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Delivered a technical orientation presentation on the Quanser Aero 2 covering system architecture, control principles and laboratory safety.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PROJECTS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AI-Powered Smart Attendance System</w:t>
      </w:r>
      <w:r>
        <w:rPr>
          <w:color w:val="43403C"/>
          <w:sz w:val="19"/>
          <w:szCs w:val="19"/>
        </w:rPr>
        <w:t xml:space="preserve"> · Python, OpenCV, YuNet, SFace</w:t>
      </w:r>
      <w:r>
        <w:rPr>
          <w:color w:val="6B635A"/>
          <w:sz w:val="17"/>
          <w:szCs w:val="17"/>
        </w:rPr>
        <w:t xml:space="preserve">	Feb–Mar 2026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Defended the system at a final-year group project review and was invited to develop an extended production version.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Designed the system around a lecturer’s workflow, including CSV and PDF export so records integrate with existing institutional processes.</w:t>
      </w:r>
    </w:p>
    <w:p>
      <w:pPr>
        <w:spacing w:before="20" w:after="0" w:line="264"/>
      </w:pPr>
      <w:r>
        <w:rPr>
          <w:color w:val="6B635A"/>
          <w:sz w:val="17"/>
          <w:szCs w:val="17"/>
        </w:rPr>
        <w:t xml:space="preserve">github.com/ayomide-abilewa/Smart-Attendance-System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Multispectral Acquisition Device for Hydroponics</w:t>
      </w:r>
      <w:r>
        <w:rPr>
          <w:color w:val="43403C"/>
          <w:sz w:val="19"/>
          <w:szCs w:val="19"/>
        </w:rPr>
        <w:t xml:space="preserve"> · ESP32, GY-2561, GY-31, I2C</w:t>
      </w:r>
      <w:r>
        <w:rPr>
          <w:color w:val="6B635A"/>
          <w:sz w:val="17"/>
          <w:szCs w:val="17"/>
        </w:rPr>
        <w:t xml:space="preserve">	2025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Applied instrumentation to hydroponic growing, where light intensity and spectrum are the controllable inputs.</w:t>
      </w:r>
    </w:p>
    <w:p>
      <w:pPr>
        <w:keepNext/>
        <w:tabs>
          <w:tab w:val="right" w:pos="9380"/>
        </w:tabs>
        <w:spacing w:before="120" w:after="0"/>
      </w:pPr>
      <w:r>
        <w:rPr>
          <w:b/>
          <w:bCs/>
          <w:sz w:val="20"/>
          <w:szCs w:val="20"/>
        </w:rPr>
        <w:t xml:space="preserve">Smart Temperature-Controlled Fan</w:t>
      </w:r>
      <w:r>
        <w:rPr>
          <w:color w:val="43403C"/>
          <w:sz w:val="19"/>
          <w:szCs w:val="19"/>
        </w:rPr>
        <w:t xml:space="preserve"> · Arduino, C++, PWM, NTC thermistor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ListParagraph"/>
        <w:numPr>
          <w:ilvl w:val="0"/>
          <w:numId w:val="2"/>
        </w:numPr>
        <w:spacing w:before="40" w:after="0" w:line="300"/>
      </w:pPr>
      <w:r>
        <w:rPr>
          <w:sz w:val="19"/>
          <w:szCs w:val="19"/>
        </w:rPr>
        <w:t xml:space="preserve">Led a project team for the first time, coordinating a group through a hardware build.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TRAINING AND CERTIFICATIONS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Operational Excellence Training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Cyber Security and Data Privacy Awareness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Business Conduct, Ethics and Conflict of Interest</w:t>
      </w:r>
      <w:r>
        <w:rPr>
          <w:color w:val="43403C"/>
          <w:sz w:val="19"/>
          <w:szCs w:val="19"/>
        </w:rPr>
        <w:t xml:space="preserve"> · Chevron</w:t>
      </w:r>
      <w:r>
        <w:rPr>
          <w:color w:val="6B635A"/>
          <w:sz w:val="17"/>
          <w:szCs w:val="17"/>
        </w:rPr>
        <w:t xml:space="preserve">	2025</w:t>
      </w:r>
    </w:p>
    <w:p>
      <w:pPr>
        <w:keepNext w:val="false"/>
        <w:tabs>
          <w:tab w:val="right" w:pos="9380"/>
        </w:tabs>
        <w:spacing w:before="60" w:after="0"/>
      </w:pPr>
      <w:r>
        <w:rPr>
          <w:b/>
          <w:bCs/>
          <w:sz w:val="20"/>
          <w:szCs w:val="20"/>
        </w:rPr>
        <w:t xml:space="preserve">Robotics Lab Orientation and Operations</w:t>
      </w:r>
      <w:r>
        <w:rPr>
          <w:color w:val="43403C"/>
          <w:sz w:val="19"/>
          <w:szCs w:val="19"/>
        </w:rPr>
        <w:t xml:space="preserve"> · ACE Quanser Lab, Obafemi Awolowo University</w:t>
      </w:r>
      <w:r>
        <w:rPr>
          <w:color w:val="6B635A"/>
          <w:sz w:val="17"/>
          <w:szCs w:val="17"/>
        </w:rPr>
        <w:t xml:space="preserve">	2024</w:t>
      </w:r>
    </w:p>
    <w:p>
      <w:pPr>
        <w:pStyle w:val="Heading2"/>
        <w:keepNext/>
        <w:pBdr>
          <w:top w:val="single" w:color="BFD2D8" w:sz="4" w:space="4"/>
        </w:pBdr>
        <w:spacing w:before="220" w:after="60"/>
      </w:pPr>
      <w:r>
        <w:rPr>
          <w:b/>
          <w:bCs/>
          <w:color w:val="1E5A6B"/>
          <w:spacing w:val="27"/>
          <w:sz w:val="17"/>
          <w:szCs w:val="17"/>
        </w:rPr>
        <w:t xml:space="preserve">TECHNICAL SKILLS</w:t>
      </w:r>
    </w:p>
    <w:p>
      <w:pPr>
        <w:spacing w:before="40" w:after="0" w:line="300"/>
        <w:ind w:left="260" w:hanging="260"/>
      </w:pPr>
      <w:r>
        <w:rPr>
          <w:b/>
          <w:bCs/>
          <w:sz w:val="19"/>
          <w:szCs w:val="19"/>
        </w:rPr>
        <w:t xml:space="preserve">Programming: </w:t>
      </w:r>
      <w:r>
        <w:rPr>
          <w:sz w:val="19"/>
          <w:szCs w:val="19"/>
        </w:rPr>
        <w:t xml:space="preserve">Python, C/C++, MATLAB, JavaScript, Verilog/HDL, Bash</w:t>
      </w:r>
    </w:p>
    <w:sectPr>
      <w:footerReference w:type="default" r:id="rId6"/>
      <w:pgSz w:w="11906" w:h="16838" w:orient="portrait"/>
      <w:pgMar w:top="920" w:right="144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35A"/>
        <w:sz w:val="16"/>
        <w:szCs w:val="16"/>
      </w:rPr>
      <w:t xml:space="preserve">Ayomide Abilewa · </w:t>
    </w:r>
    <w:r>
      <w:rPr>
        <w:color w:val="6B63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35A"/>
        <w:sz w:val="16"/>
        <w:szCs w:val="16"/>
      </w:rPr>
      <w:t xml:space="preserve"> of </w:t>
    </w:r>
    <w:r>
      <w:rPr>
        <w:color w:val="6B63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220"/>
      </w:pPr>
      <w:rPr>
        <w:color w:val="6E9CAA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614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5A6B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Scholarship CV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2026-08-17T19:35:18.283Z</dcterms:created>
  <dcterms:modified xsi:type="dcterms:W3CDTF">2026-08-17T19:35:18.283Z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