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Ayomide Abilewa</w:t>
      </w:r>
    </w:p>
    <w:p>
      <w:pPr>
        <w:spacing w:after="80"/>
      </w:pPr>
      <w:r>
        <w:rPr>
          <w:color w:val="1E5A6B"/>
          <w:sz w:val="20"/>
          <w:szCs w:val="20"/>
        </w:rPr>
        <w:t xml:space="preserve">Electronic and Electrical Engineering student, focused on embedded systems and instrumentation</w:t>
      </w:r>
    </w:p>
    <w:p>
      <w:pPr>
        <w:spacing w:after="0"/>
      </w:pPr>
      <w:r>
        <w:rPr>
          <w:color w:val="6B635A"/>
          <w:sz w:val="17"/>
          <w:szCs w:val="17"/>
        </w:rPr>
        <w:t xml:space="preserve">Lekki, Lagos, Nigeria  ·  abilewaayomide@gmail.com  ·  09066021641</w:t>
      </w:r>
    </w:p>
    <w:p>
      <w:pPr>
        <w:pBdr>
          <w:bottom w:val="single" w:color="1E5A6B" w:sz="10" w:space="6"/>
        </w:pBdr>
        <w:spacing w:after="80"/>
      </w:pPr>
      <w:r>
        <w:rPr>
          <w:color w:val="6B635A"/>
          <w:sz w:val="17"/>
          <w:szCs w:val="17"/>
        </w:rPr>
        <w:t xml:space="preserve">linkedin.com/in/ayomide-abilewa-443aa9313  ·  github.com/ayomide-abilewa  ·  ayomide-abilewa.github.io</w:t>
      </w:r>
    </w:p>
    <w:p>
      <w:pPr>
        <w:pStyle w:val="Heading2"/>
        <w:keepNext/>
        <w:pBdr>
          <w:top w:val="single" w:color="BFD2D8" w:sz="4" w:space="4"/>
        </w:pBdr>
        <w:spacing w:before="220" w:after="60"/>
      </w:pPr>
      <w:r>
        <w:rPr>
          <w:b/>
          <w:bCs/>
          <w:color w:val="1E5A6B"/>
          <w:spacing w:val="27"/>
          <w:sz w:val="17"/>
          <w:szCs w:val="17"/>
        </w:rPr>
        <w:t xml:space="preserve">PROFILE</w:t>
      </w:r>
    </w:p>
    <w:p>
      <w:pPr>
        <w:spacing w:after="40" w:line="300"/>
      </w:pPr>
      <w:r>
        <w:rPr>
          <w:sz w:val="19"/>
          <w:szCs w:val="19"/>
        </w:rPr>
        <w:t xml:space="preserve">Works across embedded systems, instrumentation and computer vision. Has built sensing and detection systems from microcontroller nodes up to full-stack applications, and has taught electronics to secondary school students since 2023. Currently interning on Chevron Nigeria’s electrical and instrumentation team.</w:t>
      </w:r>
    </w:p>
    <w:p>
      <w:pPr>
        <w:pStyle w:val="Heading2"/>
        <w:keepNext/>
        <w:pBdr>
          <w:top w:val="single" w:color="BFD2D8" w:sz="4" w:space="4"/>
        </w:pBdr>
        <w:spacing w:before="220" w:after="60"/>
      </w:pPr>
      <w:r>
        <w:rPr>
          <w:b/>
          <w:bCs/>
          <w:color w:val="1E5A6B"/>
          <w:spacing w:val="27"/>
          <w:sz w:val="17"/>
          <w:szCs w:val="17"/>
        </w:rPr>
        <w:t xml:space="preserve">EDUCATION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B.Sc. Electronic and Electrical Engineering</w:t>
      </w:r>
      <w:r>
        <w:rPr>
          <w:color w:val="43403C"/>
          <w:sz w:val="19"/>
          <w:szCs w:val="19"/>
        </w:rPr>
        <w:t xml:space="preserve"> · Obafemi Awolowo University</w:t>
      </w:r>
      <w:r>
        <w:rPr>
          <w:color w:val="6B635A"/>
          <w:sz w:val="17"/>
          <w:szCs w:val="17"/>
        </w:rPr>
        <w:t xml:space="preserve">	2021–2027 (expected)</w:t>
      </w:r>
    </w:p>
    <w:p>
      <w:pPr>
        <w:spacing w:before="20" w:after="0" w:line="264"/>
      </w:pPr>
      <w:r>
        <w:rPr>
          <w:color w:val="6B635A"/>
          <w:sz w:val="17"/>
          <w:szCs w:val="17"/>
        </w:rPr>
        <w:t xml:space="preserve">Ile-Ife, Osun State, Nigeria</w:t>
      </w:r>
    </w:p>
    <w:p>
      <w:pPr>
        <w:pStyle w:val="Heading2"/>
        <w:keepNext/>
        <w:pBdr>
          <w:top w:val="single" w:color="BFD2D8" w:sz="4" w:space="4"/>
        </w:pBdr>
        <w:spacing w:before="220" w:after="60"/>
      </w:pPr>
      <w:r>
        <w:rPr>
          <w:b/>
          <w:bCs/>
          <w:color w:val="1E5A6B"/>
          <w:spacing w:val="27"/>
          <w:sz w:val="17"/>
          <w:szCs w:val="17"/>
        </w:rPr>
        <w:t xml:space="preserve">EXPERIENCE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Facilities Engineering Management Intern (SIWES)</w:t>
      </w:r>
      <w:r>
        <w:rPr>
          <w:color w:val="43403C"/>
          <w:sz w:val="19"/>
          <w:szCs w:val="19"/>
        </w:rPr>
        <w:t xml:space="preserve"> · Chevron Nigeria Limited</w:t>
      </w:r>
      <w:r>
        <w:rPr>
          <w:color w:val="6B635A"/>
          <w:sz w:val="17"/>
          <w:szCs w:val="17"/>
        </w:rPr>
        <w:t xml:space="preserve">	Mar 2025–Present</w:t>
      </w:r>
    </w:p>
    <w:p>
      <w:pPr>
        <w:spacing w:before="20" w:after="0" w:line="264"/>
      </w:pPr>
      <w:r>
        <w:rPr>
          <w:color w:val="6B635A"/>
          <w:sz w:val="17"/>
          <w:szCs w:val="17"/>
        </w:rPr>
        <w:t xml:space="preserve">Lagos, Nigeria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Rotate across the Electrical and Instrumentation (E&amp;I) team, working on oil and gas field instrumentation and electrical systems.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Interpret P&amp;IDs and study control loop configurations, pneumatic signal standards (3–15 PSI), I/P converters and hazardous area classification.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Study ESP systems, power transmission, single line diagram (SLD) interpretation and circuit breaker specifications.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Research and Development Intern (SIWES)</w:t>
      </w:r>
      <w:r>
        <w:rPr>
          <w:color w:val="43403C"/>
          <w:sz w:val="19"/>
          <w:szCs w:val="19"/>
        </w:rPr>
        <w:t xml:space="preserve"> · ACE Quanser Robotics Lab, Obafemi Awolowo University</w:t>
      </w:r>
      <w:r>
        <w:rPr>
          <w:color w:val="6B635A"/>
          <w:sz w:val="17"/>
          <w:szCs w:val="17"/>
        </w:rPr>
        <w:t xml:space="preserve">	2024</w:t>
      </w:r>
    </w:p>
    <w:p>
      <w:pPr>
        <w:spacing w:before="20" w:after="0" w:line="264"/>
      </w:pPr>
      <w:r>
        <w:rPr>
          <w:color w:val="6B635A"/>
          <w:sz w:val="17"/>
          <w:szCs w:val="17"/>
        </w:rPr>
        <w:t xml:space="preserve">Ile-Ife, Nigeria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Operated the QDrone quadrotor UAV, QCar autonomous ground vehicle and QArm 6-DOF manipulator using MATLAB and Simulink.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Applied PID control, sensor feedback and real-time system analysis to live hardware rather than simulation alone.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Delivered a technical orientation presentation on the Quanser Aero 2 covering system architecture, control principles and laboratory safety.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Embedded Systems and EEE Tutor</w:t>
      </w:r>
      <w:r>
        <w:rPr>
          <w:color w:val="43403C"/>
          <w:sz w:val="19"/>
          <w:szCs w:val="19"/>
        </w:rPr>
        <w:t xml:space="preserve"> · Astar Tutorials</w:t>
      </w:r>
      <w:r>
        <w:rPr>
          <w:color w:val="6B635A"/>
          <w:sz w:val="17"/>
          <w:szCs w:val="17"/>
        </w:rPr>
        <w:t xml:space="preserve">	2023–Present</w:t>
      </w:r>
    </w:p>
    <w:p>
      <w:pPr>
        <w:spacing w:before="20" w:after="0" w:line="264"/>
      </w:pPr>
      <w:r>
        <w:rPr>
          <w:color w:val="6B635A"/>
          <w:sz w:val="17"/>
          <w:szCs w:val="17"/>
        </w:rPr>
        <w:t xml:space="preserve">Ile-Ife, Nigeria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Teach circuit analysis, digital logic and microcontroller programming to engineering students.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Design structured tutorial sessions, sequencing theory and hands-on exercises so students build working circuits.</w:t>
      </w:r>
    </w:p>
    <w:p>
      <w:pPr>
        <w:pStyle w:val="Heading2"/>
        <w:keepNext/>
        <w:pBdr>
          <w:top w:val="single" w:color="BFD2D8" w:sz="4" w:space="4"/>
        </w:pBdr>
        <w:spacing w:before="220" w:after="60"/>
      </w:pPr>
      <w:r>
        <w:rPr>
          <w:b/>
          <w:bCs/>
          <w:color w:val="1E5A6B"/>
          <w:spacing w:val="27"/>
          <w:sz w:val="17"/>
          <w:szCs w:val="17"/>
        </w:rPr>
        <w:t xml:space="preserve">PROJECTS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aniwe</w:t>
      </w:r>
      <w:r>
        <w:rPr>
          <w:color w:val="43403C"/>
          <w:sz w:val="19"/>
          <w:szCs w:val="19"/>
        </w:rPr>
        <w:t xml:space="preserve"> · Python, Streamlit, OpenRouter, Vision-language models</w:t>
      </w:r>
      <w:r>
        <w:rPr>
          <w:color w:val="6B635A"/>
          <w:sz w:val="17"/>
          <w:szCs w:val="17"/>
        </w:rPr>
        <w:t xml:space="preserve">	Aug 2026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Shipped an AI costume-rating booth in Python and Streamlit with ten original hosts, per-session mood and quirk variation, and vision-language scoring across seven criteria collapsed into a single ranked score.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Designed three-tier text-to-speech degradation (ElevenLabs, offline Piper, browser speech) and local faster-whisper speech-to-text so a blocked network reduces quality without stopping the system.</w:t>
      </w:r>
    </w:p>
    <w:p>
      <w:pPr>
        <w:spacing w:before="20" w:after="0" w:line="264"/>
      </w:pPr>
      <w:r>
        <w:rPr>
          <w:color w:val="6B635A"/>
          <w:sz w:val="17"/>
          <w:szCs w:val="17"/>
        </w:rPr>
        <w:t xml:space="preserve">github.com/ayomide-abilewa/aniwe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AI-Powered Smart Attendance System</w:t>
      </w:r>
      <w:r>
        <w:rPr>
          <w:color w:val="43403C"/>
          <w:sz w:val="19"/>
          <w:szCs w:val="19"/>
        </w:rPr>
        <w:t xml:space="preserve"> · Python, OpenCV, YuNet, SFace</w:t>
      </w:r>
      <w:r>
        <w:rPr>
          <w:color w:val="6B635A"/>
          <w:sz w:val="17"/>
          <w:szCs w:val="17"/>
        </w:rPr>
        <w:t xml:space="preserve">	Feb–Mar 2026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Owned the computer-vision pipeline and Flask REST API backend for an AI-powered attendance system using YuNet face detection and SFace recognition with cosine similarity matching.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Developed the React, TypeScript and Tailwind frontend and a PostgreSQL schema covering students, courses, enrolment, sessions and attendance records.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Defended the system at a final-year group project review and was invited to develop an extended production version.</w:t>
      </w:r>
    </w:p>
    <w:p>
      <w:pPr>
        <w:spacing w:before="20" w:after="0" w:line="264"/>
      </w:pPr>
      <w:r>
        <w:rPr>
          <w:color w:val="6B635A"/>
          <w:sz w:val="17"/>
          <w:szCs w:val="17"/>
        </w:rPr>
        <w:t xml:space="preserve">github.com/ayomide-abilewa/Smart-Attendance-System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Live Video Pipe Anomaly Detection</w:t>
      </w:r>
      <w:r>
        <w:rPr>
          <w:color w:val="43403C"/>
          <w:sz w:val="19"/>
          <w:szCs w:val="19"/>
        </w:rPr>
        <w:t xml:space="preserve"> · Python, YOLOv8, YOLOv11, Weighted Boxes Fusion</w:t>
      </w:r>
      <w:r>
        <w:rPr>
          <w:color w:val="6B635A"/>
          <w:sz w:val="17"/>
          <w:szCs w:val="17"/>
        </w:rPr>
        <w:t xml:space="preserve">	2026–Present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Developing a two-stage cascaded detection architecture for real-time pipe anomaly identification, targeting industrial inspection.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Assembled a parallel ensemble of RGB and edge-enhanced YOLO models merged with Weighted Boxes Fusion to improve precision across varied lighting and surface conditions.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Multispectral Acquisition Device for Hydroponics</w:t>
      </w:r>
      <w:r>
        <w:rPr>
          <w:color w:val="43403C"/>
          <w:sz w:val="19"/>
          <w:szCs w:val="19"/>
        </w:rPr>
        <w:t xml:space="preserve"> · ESP32, GY-2561, GY-31, I2C</w:t>
      </w:r>
      <w:r>
        <w:rPr>
          <w:color w:val="6B635A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Built a multi-sensor ESP32 acquisition node measuring light intensity and colour spectrum with the GY-2561 and GY-31, streaming live to a Blynk IoT Cloud dashboard.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Integrated multiple I2C sensors on a single ESP32, handling bus arbitration and sensor calibration.</w:t>
      </w:r>
    </w:p>
    <w:p>
      <w:pPr>
        <w:pStyle w:val="Heading2"/>
        <w:keepNext/>
        <w:pBdr>
          <w:top w:val="single" w:color="BFD2D8" w:sz="4" w:space="4"/>
        </w:pBdr>
        <w:spacing w:before="220" w:after="60"/>
      </w:pPr>
      <w:r>
        <w:rPr>
          <w:b/>
          <w:bCs/>
          <w:color w:val="1E5A6B"/>
          <w:spacing w:val="27"/>
          <w:sz w:val="17"/>
          <w:szCs w:val="17"/>
        </w:rPr>
        <w:t xml:space="preserve">TECHNICAL SKILLS</w:t>
      </w:r>
    </w:p>
    <w:p>
      <w:pPr>
        <w:spacing w:after="40" w:line="300"/>
      </w:pPr>
      <w:r>
        <w:rPr>
          <w:sz w:val="19"/>
          <w:szCs w:val="19"/>
        </w:rPr>
        <w:t xml:space="preserve">Programming: Python, C/C++, MATLAB, JavaScript, Verilog/HDL, Bash</w:t>
      </w:r>
    </w:p>
    <w:p>
      <w:pPr>
        <w:spacing w:after="40" w:line="300"/>
      </w:pPr>
      <w:r>
        <w:rPr>
          <w:sz w:val="19"/>
          <w:szCs w:val="19"/>
        </w:rPr>
        <w:t xml:space="preserve">Embedded and Hardware: Arduino, ESP32, STM32, Raspberry Pi, FPGA, I2C / SPI / UART, Sensor integration</w:t>
      </w:r>
    </w:p>
    <w:p>
      <w:pPr>
        <w:spacing w:after="40" w:line="300"/>
      </w:pPr>
      <w:r>
        <w:rPr>
          <w:sz w:val="19"/>
          <w:szCs w:val="19"/>
        </w:rPr>
        <w:t xml:space="preserve">AI and Machine Learning: YOLOv8/v11, OpenCV, TensorFlow (fundamentals), PyTorch (fundamentals), Weighted Boxes Fusion</w:t>
      </w:r>
    </w:p>
    <w:p>
      <w:pPr>
        <w:spacing w:after="40" w:line="300"/>
      </w:pPr>
      <w:r>
        <w:rPr>
          <w:sz w:val="19"/>
          <w:szCs w:val="19"/>
        </w:rPr>
        <w:t xml:space="preserve">Instrumentation and Control: P&amp;ID interpretation, PID control loops, Pneumatic systems, I/P converters, 4–20 mA and 3–15 PSI standards</w:t>
      </w:r>
    </w:p>
    <w:p>
      <w:pPr>
        <w:spacing w:after="40" w:line="300"/>
      </w:pPr>
      <w:r>
        <w:rPr>
          <w:sz w:val="19"/>
          <w:szCs w:val="19"/>
        </w:rPr>
        <w:t xml:space="preserve">Electrical Systems: SLD interpretation, Circuit breaker sizing, ESP systems, Power transmission, Arc flash safety, Hazardous area classification</w:t>
      </w:r>
    </w:p>
    <w:p>
      <w:pPr>
        <w:spacing w:after="40" w:line="300"/>
      </w:pPr>
      <w:r>
        <w:rPr>
          <w:sz w:val="19"/>
          <w:szCs w:val="19"/>
        </w:rPr>
        <w:t xml:space="preserve">Tools: VS Code, Git/GitHub, MATLAB/Simulink, KiCad, Flask, React/TypeScript, PostgreSQL, Blynk IoT</w:t>
      </w:r>
    </w:p>
    <w:p>
      <w:pPr>
        <w:pStyle w:val="Heading2"/>
        <w:keepNext/>
        <w:pBdr>
          <w:top w:val="single" w:color="BFD2D8" w:sz="4" w:space="4"/>
        </w:pBdr>
        <w:spacing w:before="220" w:after="60"/>
      </w:pPr>
      <w:r>
        <w:rPr>
          <w:b/>
          <w:bCs/>
          <w:color w:val="1E5A6B"/>
          <w:spacing w:val="27"/>
          <w:sz w:val="17"/>
          <w:szCs w:val="17"/>
        </w:rPr>
        <w:t xml:space="preserve">LEADERSHIP AND TEACHING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SPAW Project Lead and Syllabus Team Lead</w:t>
      </w:r>
      <w:r>
        <w:rPr>
          <w:color w:val="43403C"/>
          <w:sz w:val="19"/>
          <w:szCs w:val="19"/>
        </w:rPr>
        <w:t xml:space="preserve"> · IEEE OAU Student Branch</w:t>
      </w:r>
      <w:r>
        <w:rPr>
          <w:color w:val="6B635A"/>
          <w:sz w:val="17"/>
          <w:szCs w:val="17"/>
        </w:rPr>
        <w:t xml:space="preserve">	2024–Present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Lead SPAW 3.0, a six-session embedded systems and entrepreneurship curriculum for secondary school students.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Design all lesson plans, tutor guides and laboratory exercises for the programme.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Produce structured PDF session materials including circuit diagrams, code examples and troubleshooting guides.</w:t>
      </w:r>
    </w:p>
    <w:p>
      <w:pPr>
        <w:keepNext/>
        <w:tabs>
          <w:tab w:val="right" w:pos="9380"/>
        </w:tabs>
        <w:spacing w:before="120" w:after="0"/>
      </w:pPr>
      <w:r>
        <w:rPr>
          <w:b/>
          <w:bCs/>
          <w:sz w:val="20"/>
          <w:szCs w:val="20"/>
        </w:rPr>
        <w:t xml:space="preserve">Core Instructor</w:t>
      </w:r>
      <w:r>
        <w:rPr>
          <w:color w:val="43403C"/>
          <w:sz w:val="19"/>
          <w:szCs w:val="19"/>
        </w:rPr>
        <w:t xml:space="preserve"> · Circuit Zero to Hero (ZTH)</w:t>
      </w:r>
      <w:r>
        <w:rPr>
          <w:color w:val="6B635A"/>
          <w:sz w:val="17"/>
          <w:szCs w:val="17"/>
        </w:rPr>
        <w:t xml:space="preserve">	2023–Present</w:t>
      </w:r>
    </w:p>
    <w:p>
      <w:pPr>
        <w:pStyle w:val="ListParagraph"/>
        <w:numPr>
          <w:ilvl w:val="0"/>
          <w:numId w:val="2"/>
        </w:numPr>
        <w:spacing w:before="40" w:after="0" w:line="300"/>
      </w:pPr>
      <w:r>
        <w:rPr>
          <w:sz w:val="19"/>
          <w:szCs w:val="19"/>
        </w:rPr>
        <w:t xml:space="preserve">Run practical circuit design and electronics workshops for students with no prior background in the subject.</w:t>
      </w:r>
    </w:p>
    <w:p>
      <w:pPr>
        <w:pStyle w:val="Heading2"/>
        <w:keepNext/>
        <w:pBdr>
          <w:top w:val="single" w:color="BFD2D8" w:sz="4" w:space="4"/>
        </w:pBdr>
        <w:spacing w:before="220" w:after="60"/>
      </w:pPr>
      <w:r>
        <w:rPr>
          <w:b/>
          <w:bCs/>
          <w:color w:val="1E5A6B"/>
          <w:spacing w:val="27"/>
          <w:sz w:val="17"/>
          <w:szCs w:val="17"/>
        </w:rPr>
        <w:t xml:space="preserve">TRAINING AND CERTIFICATIONS</w:t>
      </w:r>
    </w:p>
    <w:p>
      <w:pPr>
        <w:keepNext w:val="false"/>
        <w:tabs>
          <w:tab w:val="right" w:pos="9380"/>
        </w:tabs>
        <w:spacing w:before="60" w:after="0"/>
      </w:pPr>
      <w:r>
        <w:rPr>
          <w:b/>
          <w:bCs/>
          <w:sz w:val="20"/>
          <w:szCs w:val="20"/>
        </w:rPr>
        <w:t xml:space="preserve">Operational Excellence Training</w:t>
      </w:r>
      <w:r>
        <w:rPr>
          <w:color w:val="43403C"/>
          <w:sz w:val="19"/>
          <w:szCs w:val="19"/>
        </w:rPr>
        <w:t xml:space="preserve"> · Chevron</w:t>
      </w:r>
      <w:r>
        <w:rPr>
          <w:color w:val="6B635A"/>
          <w:sz w:val="17"/>
          <w:szCs w:val="17"/>
        </w:rPr>
        <w:t xml:space="preserve">	2025</w:t>
      </w:r>
    </w:p>
    <w:p>
      <w:pPr>
        <w:keepNext w:val="false"/>
        <w:tabs>
          <w:tab w:val="right" w:pos="9380"/>
        </w:tabs>
        <w:spacing w:before="60" w:after="0"/>
      </w:pPr>
      <w:r>
        <w:rPr>
          <w:b/>
          <w:bCs/>
          <w:sz w:val="20"/>
          <w:szCs w:val="20"/>
        </w:rPr>
        <w:t xml:space="preserve">Cyber Security and Data Privacy Awareness</w:t>
      </w:r>
      <w:r>
        <w:rPr>
          <w:color w:val="43403C"/>
          <w:sz w:val="19"/>
          <w:szCs w:val="19"/>
        </w:rPr>
        <w:t xml:space="preserve"> · Chevron</w:t>
      </w:r>
      <w:r>
        <w:rPr>
          <w:color w:val="6B635A"/>
          <w:sz w:val="17"/>
          <w:szCs w:val="17"/>
        </w:rPr>
        <w:t xml:space="preserve">	2025</w:t>
      </w:r>
    </w:p>
    <w:p>
      <w:pPr>
        <w:keepNext w:val="false"/>
        <w:tabs>
          <w:tab w:val="right" w:pos="9380"/>
        </w:tabs>
        <w:spacing w:before="60" w:after="0"/>
      </w:pPr>
      <w:r>
        <w:rPr>
          <w:b/>
          <w:bCs/>
          <w:sz w:val="20"/>
          <w:szCs w:val="20"/>
        </w:rPr>
        <w:t xml:space="preserve">Business Conduct, Ethics and Conflict of Interest</w:t>
      </w:r>
      <w:r>
        <w:rPr>
          <w:color w:val="43403C"/>
          <w:sz w:val="19"/>
          <w:szCs w:val="19"/>
        </w:rPr>
        <w:t xml:space="preserve"> · Chevron</w:t>
      </w:r>
      <w:r>
        <w:rPr>
          <w:color w:val="6B635A"/>
          <w:sz w:val="17"/>
          <w:szCs w:val="17"/>
        </w:rPr>
        <w:t xml:space="preserve">	2025</w:t>
      </w:r>
    </w:p>
    <w:p>
      <w:pPr>
        <w:keepNext w:val="false"/>
        <w:tabs>
          <w:tab w:val="right" w:pos="9380"/>
        </w:tabs>
        <w:spacing w:before="60" w:after="0"/>
      </w:pPr>
      <w:r>
        <w:rPr>
          <w:b/>
          <w:bCs/>
          <w:sz w:val="20"/>
          <w:szCs w:val="20"/>
        </w:rPr>
        <w:t xml:space="preserve">FPGA Design and HDL/Verilog Workshop (SWEP)</w:t>
      </w:r>
      <w:r>
        <w:rPr>
          <w:color w:val="43403C"/>
          <w:sz w:val="19"/>
          <w:szCs w:val="19"/>
        </w:rPr>
        <w:t xml:space="preserve"> · Faculty of Engineering, Obafemi Awolowo University</w:t>
      </w:r>
      <w:r>
        <w:rPr>
          <w:color w:val="6B635A"/>
          <w:sz w:val="17"/>
          <w:szCs w:val="17"/>
        </w:rPr>
        <w:t xml:space="preserve">	2024</w:t>
      </w:r>
    </w:p>
    <w:p>
      <w:pPr>
        <w:keepNext w:val="false"/>
        <w:tabs>
          <w:tab w:val="right" w:pos="9380"/>
        </w:tabs>
        <w:spacing w:before="60" w:after="0"/>
      </w:pPr>
      <w:r>
        <w:rPr>
          <w:b/>
          <w:bCs/>
          <w:sz w:val="20"/>
          <w:szCs w:val="20"/>
        </w:rPr>
        <w:t xml:space="preserve">Robotics Lab Orientation and Operations</w:t>
      </w:r>
      <w:r>
        <w:rPr>
          <w:color w:val="43403C"/>
          <w:sz w:val="19"/>
          <w:szCs w:val="19"/>
        </w:rPr>
        <w:t xml:space="preserve"> · ACE Quanser Lab, Obafemi Awolowo University</w:t>
      </w:r>
      <w:r>
        <w:rPr>
          <w:color w:val="6B635A"/>
          <w:sz w:val="17"/>
          <w:szCs w:val="17"/>
        </w:rPr>
        <w:t xml:space="preserve">	2024</w:t>
      </w:r>
    </w:p>
    <w:sectPr>
      <w:footerReference w:type="default" r:id="rId6"/>
      <w:pgSz w:w="11906" w:h="16838" w:orient="portrait"/>
      <w:pgMar w:top="920" w:right="144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35A"/>
        <w:sz w:val="16"/>
        <w:szCs w:val="16"/>
      </w:rPr>
      <w:t xml:space="preserve">Ayomide Abilewa · </w:t>
    </w:r>
    <w:r>
      <w:rPr>
        <w:color w:val="6B63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35A"/>
        <w:sz w:val="16"/>
        <w:szCs w:val="16"/>
      </w:rPr>
      <w:t xml:space="preserve"> of </w:t>
    </w:r>
    <w:r>
      <w:rPr>
        <w:color w:val="6B63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20"/>
      </w:pPr>
      <w:rPr>
        <w:color w:val="6E9CA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161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5A6B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Ayomide Abilewa · Curriculum Vitae</dc:title>
  <dc:creator>Ayomide Abilewa</dc:creator>
  <dc:description>Electronic and Electrical Engineering student, focused on embedded systems and instrumentation</dc:description>
  <cp:lastModifiedBy>Un-named</cp:lastModifiedBy>
  <cp:revision>1</cp:revision>
  <dcterms:created xsi:type="dcterms:W3CDTF">2026-08-17T14:09:01.653Z</dcterms:created>
  <dcterms:modified xsi:type="dcterms:W3CDTF">2026-08-17T14:09:01.653Z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