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sz w:val="2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72"/>
          <w:szCs w:val="28"/>
        </w:rPr>
        <w:t xml:space="preserve">Jorge Ayona </w:t>
      </w:r>
      <w:r>
        <w:rPr>
          <w:sz w:val="28"/>
          <w:szCs w:val="28"/>
        </w:rPr>
      </w:r>
    </w:p>
    <w:p>
      <w:pPr>
        <w:ind w:left="0" w:right="0" w:firstLine="0"/>
        <w:spacing w:before="0" w:after="0"/>
        <w:rPr>
          <w:rFonts w:ascii="Calibri" w:hAnsi="Calibri" w:eastAsia="Calibri" w:cs="Calibri"/>
          <w:bCs/>
          <w:i/>
          <w:color w:val="000000" w:themeColor="text1"/>
          <w:sz w:val="36"/>
          <w:szCs w:val="36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iCs/>
          <w:color w:val="000000" w:themeColor="text1"/>
          <w:sz w:val="36"/>
          <w:szCs w:val="36"/>
          <w:u w:val="none"/>
        </w:rPr>
        <w:t xml:space="preserve">Sobre mí </w:t>
      </w:r>
      <w:r>
        <w:rPr>
          <w:i/>
          <w:iCs/>
          <w:color w:val="000000" w:themeColor="text1"/>
          <w:sz w:val="36"/>
          <w:szCs w:val="36"/>
          <w:u w:val="none"/>
        </w:rPr>
      </w:r>
      <w:r>
        <w:rPr>
          <w:rFonts w:ascii="Calibri" w:hAnsi="Calibri" w:eastAsia="Calibri" w:cs="Calibri"/>
          <w:i/>
          <w:iCs/>
          <w:color w:val="000000" w:themeColor="text1"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i/>
          <w:iCs/>
          <w:color w:val="2f5696" w:themeColor="accent5" w:themeShade="BF"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bCs/>
          <w:i/>
          <w:color w:val="000000" w:themeColor="text1"/>
          <w:sz w:val="36"/>
          <w:szCs w:val="36"/>
          <w:highlight w:val="none"/>
          <w:u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  <w:t xml:space="preserve">WhatsApp: +51 995 121 512</w:t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i/>
          <w:iCs/>
          <w:color w:val="000000" w:themeColor="text1"/>
          <w:sz w:val="24"/>
          <w:szCs w:val="24"/>
          <w:highlight w:val="none"/>
          <w:u w:val="none"/>
        </w:rPr>
        <w:t xml:space="preserve">Sitio Web: </w:t>
      </w:r>
      <w:r>
        <w:rPr>
          <w:rFonts w:ascii="Calibri" w:hAnsi="Calibri" w:eastAsia="Calibri" w:cs="Calibri"/>
          <w:i/>
          <w:iCs/>
          <w:color w:val="2f5696" w:themeColor="accent5" w:themeShade="BF"/>
          <w:sz w:val="24"/>
          <w:szCs w:val="24"/>
          <w:highlight w:val="none"/>
          <w:u w:val="none"/>
        </w:rPr>
      </w:r>
      <w:hyperlink r:id="rId9" w:tooltip="http://jorgeayona.com/" w:history="1">
        <w:r>
          <w:rPr>
            <w:rStyle w:val="173"/>
            <w:rFonts w:ascii="Calibri" w:hAnsi="Calibri" w:eastAsia="Calibri" w:cs="Calibri"/>
            <w:i/>
            <w:iCs/>
            <w:color w:val="2f5696" w:themeColor="accent5" w:themeShade="BF"/>
            <w:sz w:val="24"/>
            <w:szCs w:val="24"/>
            <w:highlight w:val="none"/>
          </w:rPr>
          <w:t xml:space="preserve">https://jorgeayona.com/</w:t>
        </w:r>
        <w:r>
          <w:rPr>
            <w:rStyle w:val="173"/>
            <w:rFonts w:ascii="Calibri" w:hAnsi="Calibri" w:eastAsia="Calibri" w:cs="Calibri"/>
            <w:i/>
            <w:iCs/>
            <w:color w:val="2f5696" w:themeColor="accent5" w:themeShade="BF"/>
            <w:sz w:val="24"/>
            <w:szCs w:val="24"/>
            <w:highlight w:val="none"/>
          </w:rPr>
        </w:r>
        <w:r>
          <w:rPr>
            <w:rStyle w:val="173"/>
            <w:rFonts w:ascii="Calibri" w:hAnsi="Calibri" w:eastAsia="Calibri" w:cs="Calibri"/>
            <w:i/>
            <w:iCs/>
            <w:color w:val="2f5696" w:themeColor="accent5" w:themeShade="BF"/>
            <w:sz w:val="24"/>
            <w:szCs w:val="24"/>
            <w:highlight w:val="none"/>
          </w:rPr>
        </w:r>
      </w:hyperlink>
      <w:r/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33"/>
        </w:numPr>
        <w:ind w:right="0"/>
        <w:spacing w:before="0" w:after="0"/>
        <w:rPr>
          <w:bCs/>
          <w:color w:val="2f569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2f5696" w:themeColor="accent5" w:themeShade="BF"/>
          <w:highlight w:val="none"/>
        </w:rPr>
        <w:t xml:space="preserve">Email: jorgeayona@jorgeayona.com</w:t>
      </w:r>
      <w:r>
        <w:rPr>
          <w:bCs/>
          <w:i/>
          <w:color w:val="2f5696" w:themeColor="accent5" w:themeShade="BF"/>
          <w:sz w:val="24"/>
          <w:szCs w:val="24"/>
          <w:u w:val="none"/>
        </w:rPr>
      </w:r>
      <w:r/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bCs/>
          <w:i/>
          <w:color w:val="2f5696"/>
          <w:sz w:val="24"/>
          <w:szCs w:val="24"/>
          <w:u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Soy Social Media Manager &amp; Desarrollador Web.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Me especializo en HTML5, CSS3, JavaScript, Bootstrap.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3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Elaboro contenido para Redes Sociales desde el año 2018.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4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Mis competencias incluyen: e-commerce, post, banners, anuncios, reels, videos, etc.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5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Hago la Gestión Integral de tu CMS Wordpress - y otras plataformasdesde el año 2007 (como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Freelance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)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6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Mis servicios incluyen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Instalación, Mantenimiento, Creación De Contenido.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40"/>
          <w:highlight w:val="none"/>
        </w:rPr>
      </w:r>
      <w:r>
        <w:rPr>
          <w:rFonts w:ascii="Calibri" w:hAnsi="Calibri" w:eastAsia="Calibri" w:cs="Calibri"/>
          <w:color w:val="2f5496"/>
          <w:sz w:val="40"/>
          <w:highlight w:val="none"/>
        </w:rPr>
      </w:r>
    </w:p>
    <w:p>
      <w:pPr>
        <w:ind w:left="0" w:right="0" w:firstLine="0"/>
        <w:spacing w:before="0" w:after="0"/>
        <w:rPr>
          <w:rFonts w:ascii="Calibri" w:hAnsi="Calibri" w:eastAsia="Calibri" w:cs="Calibri"/>
          <w:color w:val="2f5496"/>
          <w:sz w:val="40"/>
          <w:szCs w:val="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40"/>
        </w:rPr>
        <w:t xml:space="preserve">Mis Trabajos </w:t>
      </w:r>
      <w:r/>
    </w:p>
    <w:p>
      <w:pPr>
        <w:ind w:left="0" w:right="0" w:firstLine="0"/>
        <w:spacing w:before="0" w:after="0"/>
        <w:rPr>
          <w:sz w:val="24"/>
          <w:szCs w:val="2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  <w:u w:val="single"/>
        </w:rPr>
        <w:t xml:space="preserve">Algunos sitios desarrollados. </w:t>
      </w:r>
      <w:r>
        <w:rPr>
          <w:sz w:val="24"/>
          <w:szCs w:val="24"/>
          <w:u w:val="single"/>
        </w:rPr>
      </w:r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0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Sitio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 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Propósito</w:t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 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0" w:tooltip="https://altoniveldigital.com/incaproperu/" w:history="1">
              <w:r>
                <w:rPr>
                  <w:rStyle w:val="173"/>
                  <w:rFonts w:ascii="Calibri" w:hAnsi="Calibri" w:eastAsia="Calibri" w:cs="Calibri"/>
                  <w:color w:val="0563c1"/>
                  <w:sz w:val="24"/>
                  <w:szCs w:val="24"/>
                  <w:u w:val="single"/>
                </w:rPr>
                <w:t xml:space="preserve">IncaproPerú</w:t>
              </w:r>
            </w:hyperlink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Educativo 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1" w:tooltip="http://boltekperu.com/" w:history="1">
              <w:r>
                <w:rPr>
                  <w:rStyle w:val="173"/>
                  <w:rFonts w:ascii="Calibri" w:hAnsi="Calibri" w:eastAsia="Calibri" w:cs="Calibri"/>
                  <w:color w:val="0563c1"/>
                  <w:sz w:val="24"/>
                  <w:szCs w:val="24"/>
                  <w:u w:val="single"/>
                </w:rPr>
                <w:t xml:space="preserve">Boltek Perú</w:t>
              </w:r>
            </w:hyperlink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Corporativa 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2" w:tooltip="http://cursosytalleresdepuestasatierra.com/" w:history="1">
              <w:r>
                <w:rPr>
                  <w:rStyle w:val="173"/>
                  <w:rFonts w:ascii="Calibri" w:hAnsi="Calibri" w:eastAsia="Calibri" w:cs="Calibri"/>
                  <w:color w:val="0563c1"/>
                  <w:sz w:val="24"/>
                  <w:szCs w:val="24"/>
                  <w:u w:val="single"/>
                </w:rPr>
                <w:t xml:space="preserve">Cursos &amp; Talleres</w:t>
              </w:r>
            </w:hyperlink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Corporativa 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3" w:tooltip="https://jorgeayona.com/extintores-servicios/" w:history="1">
              <w:r>
                <w:rPr>
                  <w:rStyle w:val="173"/>
                  <w:rFonts w:ascii="Calibri" w:hAnsi="Calibri" w:eastAsia="Calibri" w:cs="Calibri"/>
                  <w:color w:val="0563c1"/>
                  <w:sz w:val="24"/>
                  <w:szCs w:val="24"/>
                  <w:u w:val="single"/>
                </w:rPr>
                <w:t xml:space="preserve">Extintores &amp; Servicios</w:t>
              </w:r>
            </w:hyperlink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  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Corporativa </w:t>
            </w:r>
            <w:r>
              <w:rPr>
                <w:sz w:val="24"/>
                <w:szCs w:val="24"/>
              </w:rPr>
            </w:r>
          </w:p>
        </w:tc>
      </w:tr>
    </w:tbl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</w:rPr>
        <w:t xml:space="preserve">Santana - Vera Consultores Asesores 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(Noviembre 2022 - Hasta hoy)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8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Social Media Manager. 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</w:rPr>
        <w:t xml:space="preserve">Incapro </w:t>
      </w:r>
      <w:r/>
    </w:p>
    <w:p>
      <w:pPr>
        <w:pStyle w:val="602"/>
        <w:numPr>
          <w:ilvl w:val="0"/>
          <w:numId w:val="9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Abril 2013 - Hasta Hoy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0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Desarrollo Web, Temas wordpress personalizados, conversión de páginas estáticas a dinámicas.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Community Manager, publicación de contenido en Redes Sociales.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2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Mantenimiento de la web corporativa.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3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Instalación, mantenimiento y personalización de Aula Virtual Moodle.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4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Instructor / Capacitador.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  <w:highlight w:val="none"/>
        </w:rPr>
      </w:r>
      <w:r>
        <w:rPr>
          <w:rFonts w:ascii="Calibri" w:hAnsi="Calibri" w:eastAsia="Calibri" w:cs="Calibri"/>
          <w:i/>
          <w:color w:val="2f5496"/>
          <w:sz w:val="32"/>
          <w:highlight w:val="none"/>
        </w:rPr>
      </w:r>
    </w:p>
    <w:p>
      <w:pPr>
        <w:ind w:left="0" w:right="0" w:firstLine="0"/>
        <w:spacing w:before="0" w:after="0"/>
        <w:rPr>
          <w:rFonts w:ascii="Calibri" w:hAnsi="Calibri" w:eastAsia="Calibri" w:cs="Calibri"/>
          <w:bCs/>
          <w:i/>
          <w:color w:val="2f5496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</w:rPr>
        <w:t xml:space="preserve">Freelance </w:t>
      </w:r>
      <w:r/>
    </w:p>
    <w:p>
      <w:pPr>
        <w:pStyle w:val="602"/>
        <w:numPr>
          <w:ilvl w:val="0"/>
          <w:numId w:val="15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Abril 2020 – Hasta hoy. Desarrollo Web, Temas wordpress personalizados, conversión de páginas estáticas a dinámicas. - Community Manager, publicación de contenido en Redes Sociales 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  <w:highlight w:val="none"/>
        </w:rPr>
      </w:r>
      <w:r>
        <w:rPr>
          <w:rFonts w:ascii="Calibri" w:hAnsi="Calibri" w:eastAsia="Calibri" w:cs="Calibri"/>
          <w:i/>
          <w:color w:val="2f5496"/>
          <w:sz w:val="32"/>
          <w:highlight w:val="none"/>
        </w:rPr>
      </w:r>
    </w:p>
    <w:p>
      <w:pPr>
        <w:ind w:left="0" w:right="0" w:firstLine="0"/>
        <w:spacing w:before="0" w:after="0"/>
        <w:rPr>
          <w:rFonts w:ascii="Calibri" w:hAnsi="Calibri" w:eastAsia="Calibri" w:cs="Calibri"/>
          <w:bCs/>
          <w:i/>
          <w:color w:val="2f5496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2f5496"/>
          <w:sz w:val="32"/>
        </w:rPr>
        <w:t xml:space="preserve">Tech Web Multimedia </w:t>
      </w:r>
      <w:r/>
    </w:p>
    <w:p>
      <w:pPr>
        <w:pStyle w:val="602"/>
        <w:numPr>
          <w:ilvl w:val="0"/>
          <w:numId w:val="16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Noviembre 2019 - hasta abril 2020. Desarrollo Web páginas estáticas, elaboración de temas personalizados wordpress.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egoe UI" w:hAnsi="Segoe UI" w:eastAsia="Segoe UI" w:cs="Segoe UI"/>
          <w:color w:val="666666"/>
          <w:sz w:val="18"/>
          <w:highlight w:val="white"/>
        </w:rPr>
        <w:t xml:space="preserve"> </w:t>
      </w: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44"/>
        </w:rPr>
        <w:t xml:space="preserve">Formación</w:t>
      </w:r>
      <w:r>
        <w:rPr>
          <w:rFonts w:ascii="Liberation Sans" w:hAnsi="Liberation Sans" w:eastAsia="Liberation Sans" w:cs="Liberation Sans"/>
          <w:color w:val="2f5496"/>
          <w:sz w:val="44"/>
        </w:rPr>
        <w:t xml:space="preserve"> </w:t>
      </w:r>
      <w:r>
        <w:rPr>
          <w:rFonts w:ascii="Calibri Light" w:hAnsi="Calibri Light" w:eastAsia="Calibri Light" w:cs="Calibri Light"/>
          <w:color w:val="2f5496"/>
          <w:sz w:val="48"/>
        </w:rPr>
        <w:t xml:space="preserve"> </w:t>
      </w:r>
      <w:r/>
    </w:p>
    <w:p>
      <w:pPr>
        <w:pStyle w:val="602"/>
        <w:numPr>
          <w:ilvl w:val="0"/>
          <w:numId w:val="17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Diseño &amp; Marketing Digital. noviembre 2022 . Instituto SISE (En Progreso).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8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Diseño &amp; Desarrollo Web. mayo – julio 2021. Instituto SISE (Culminado).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9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Diseño Gráfico &amp; Marketing Digital. enero - febrero 2021. En Codeper. (Culminado).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0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Desarrollo Web -Wordpress. noviembre 2020 - enero 2021. En Codeper.(Culminado).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Moodle, Creación De Aulas Virtuales. junio 2012 - julio 2012 En Universidad De San Martín De Porres (Culminado)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2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Ventas Por Redes Sociales. marzo 2012 En Instituto Latinoamericano De Empresas &amp; Negocios- Ilen (Culminado) 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3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Ciencias Administrativas- Bachiller. junio 2010 En Universidad De San Martín De Porres (Culminado) 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2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40"/>
        </w:rPr>
        <w:t xml:space="preserve">Conocimientos, Competencias y Habilidades 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2"/>
        </w:rPr>
        <w:t xml:space="preserve"> </w:t>
      </w:r>
      <w:r/>
      <w:r>
        <w:rPr>
          <w:rFonts w:ascii="Calibri" w:hAnsi="Calibri" w:eastAsia="Calibri" w:cs="Calibri"/>
          <w:color w:val="2f5496"/>
          <w:sz w:val="28"/>
          <w:szCs w:val="28"/>
        </w:rPr>
        <w:t xml:space="preserve">Idiomas </w:t>
      </w:r>
      <w:r>
        <w:rPr>
          <w:sz w:val="24"/>
          <w:szCs w:val="24"/>
        </w:rPr>
      </w:r>
      <w:r>
        <w:rPr>
          <w:sz w:val="18"/>
        </w:rPr>
      </w:r>
    </w:p>
    <w:p>
      <w:pPr>
        <w:pStyle w:val="602"/>
        <w:numPr>
          <w:ilvl w:val="0"/>
          <w:numId w:val="24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Portugués Básico, Japonés Básico, Inglés Avanzado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4"/>
          <w:szCs w:val="24"/>
        </w:rPr>
        <w:t xml:space="preserve">Social </w:t>
      </w:r>
      <w:r>
        <w:rPr>
          <w:rFonts w:ascii="Calibri" w:hAnsi="Calibri" w:eastAsia="Calibri" w:cs="Calibri"/>
          <w:color w:val="2f5496"/>
          <w:sz w:val="28"/>
          <w:szCs w:val="28"/>
        </w:rPr>
        <w:t xml:space="preserve">Media </w:t>
      </w:r>
      <w:r>
        <w:rPr>
          <w:rFonts w:ascii="Calibri" w:hAnsi="Calibri" w:eastAsia="Calibri" w:cs="Calibri"/>
          <w:color w:val="2f5496"/>
          <w:sz w:val="28"/>
          <w:szCs w:val="28"/>
        </w:rPr>
        <w:t xml:space="preserve">Management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5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Creación de contenidos, copywriting, banners, reels, etc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8"/>
          <w:szCs w:val="28"/>
        </w:rPr>
        <w:t xml:space="preserve">Marketing </w:t>
      </w:r>
      <w:r>
        <w:rPr>
          <w:rFonts w:ascii="Calibri" w:hAnsi="Calibri" w:eastAsia="Calibri" w:cs="Calibri"/>
          <w:color w:val="2f5496"/>
          <w:sz w:val="28"/>
          <w:szCs w:val="28"/>
        </w:rPr>
        <w:t xml:space="preserve">Digital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6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Creación - monitoreo de campañas, Ecommerce, Redes sociales, Email marketing.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8"/>
          <w:szCs w:val="28"/>
        </w:rPr>
        <w:t xml:space="preserve">Diseño </w:t>
      </w:r>
      <w:r>
        <w:rPr>
          <w:rFonts w:ascii="Calibri" w:hAnsi="Calibri" w:eastAsia="Calibri" w:cs="Calibri"/>
          <w:color w:val="2f5496"/>
          <w:sz w:val="24"/>
          <w:szCs w:val="24"/>
        </w:rPr>
        <w:t xml:space="preserve">&amp; </w:t>
      </w:r>
      <w:r>
        <w:rPr>
          <w:rFonts w:ascii="Calibri" w:hAnsi="Calibri" w:eastAsia="Calibri" w:cs="Calibri"/>
          <w:color w:val="2f5496"/>
          <w:sz w:val="28"/>
          <w:szCs w:val="28"/>
        </w:rPr>
        <w:t xml:space="preserve">Desarrollo </w:t>
      </w:r>
      <w:r>
        <w:rPr>
          <w:rFonts w:ascii="Calibri" w:hAnsi="Calibri" w:eastAsia="Calibri" w:cs="Calibri"/>
          <w:color w:val="2f5496"/>
          <w:sz w:val="24"/>
          <w:szCs w:val="24"/>
        </w:rPr>
        <w:t xml:space="preserve">Web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7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Wordpress , Html5, Css , bootstrap 5, Git, Javascript, Php, Mysql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8"/>
          <w:szCs w:val="28"/>
        </w:rPr>
        <w:t xml:space="preserve">Lenguages </w:t>
      </w:r>
      <w:r>
        <w:rPr>
          <w:rFonts w:ascii="Calibri" w:hAnsi="Calibri" w:eastAsia="Calibri" w:cs="Calibri"/>
          <w:color w:val="2f5496"/>
          <w:sz w:val="24"/>
          <w:szCs w:val="24"/>
        </w:rPr>
        <w:t xml:space="preserve">De Programación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8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Python, Java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8"/>
          <w:szCs w:val="28"/>
        </w:rPr>
        <w:t xml:space="preserve">Aulas </w:t>
      </w:r>
      <w:r>
        <w:rPr>
          <w:rFonts w:ascii="Calibri" w:hAnsi="Calibri" w:eastAsia="Calibri" w:cs="Calibri"/>
          <w:color w:val="2f5496"/>
          <w:sz w:val="24"/>
          <w:szCs w:val="24"/>
        </w:rPr>
        <w:t xml:space="preserve">Virtuales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29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Moodle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f5496"/>
          <w:sz w:val="28"/>
          <w:szCs w:val="28"/>
        </w:rPr>
        <w:t xml:space="preserve">Diseño </w:t>
      </w:r>
      <w:r>
        <w:rPr>
          <w:rFonts w:ascii="Calibri" w:hAnsi="Calibri" w:eastAsia="Calibri" w:cs="Calibri"/>
          <w:color w:val="2f5496"/>
          <w:sz w:val="24"/>
          <w:szCs w:val="24"/>
        </w:rPr>
        <w:t xml:space="preserve">Gráfico </w:t>
      </w:r>
      <w:r>
        <w:rPr>
          <w:sz w:val="24"/>
          <w:szCs w:val="24"/>
        </w:rPr>
      </w:r>
    </w:p>
    <w:p>
      <w:pPr>
        <w:pStyle w:val="602"/>
        <w:numPr>
          <w:ilvl w:val="0"/>
          <w:numId w:val="30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Canva, Inkscape (Corel), Gimp (photoshop) 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0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Segoe UI">
    <w:panose1 w:val="020B0502040404020203"/>
  </w:font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2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jorgeayona.com/" TargetMode="External"/><Relationship Id="rId10" Type="http://schemas.openxmlformats.org/officeDocument/2006/relationships/hyperlink" Target="https://altoniveldigital.com/incaproperu/" TargetMode="External"/><Relationship Id="rId11" Type="http://schemas.openxmlformats.org/officeDocument/2006/relationships/hyperlink" Target="http://boltekperu.com/" TargetMode="External"/><Relationship Id="rId12" Type="http://schemas.openxmlformats.org/officeDocument/2006/relationships/hyperlink" Target="http://cursosytalleresdepuestasatierra.com/" TargetMode="External"/><Relationship Id="rId13" Type="http://schemas.openxmlformats.org/officeDocument/2006/relationships/hyperlink" Target="https://jorgeayona.com/extintores-servicio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2023-01-13T01:58:08Z</dcterms:modified>
</cp:coreProperties>
</file>