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b/>
          <w:bCs/>
          <w:sz w:val="36"/>
          <w:szCs w:val="36"/>
          <w:rtl/>
        </w:rPr>
        <w:t xml:space="preserve">وثيقة تحليل وتصميم النظام</w:t>
      </w:r>
    </w:p>
    <w:p>
      <w:pPr>
        <w:spacing w:after="100"/>
        <w:jc w:val="center"/>
      </w:pPr>
      <w:r>
        <w:rPr>
          <w:rFonts w:ascii="Arial" w:cs="Arial" w:eastAsia="Arial" w:hAnsi="Arial"/>
          <w:b/>
          <w:bCs/>
          <w:sz w:val="30"/>
          <w:szCs w:val="30"/>
          <w:rtl/>
        </w:rPr>
        <w:t xml:space="preserve">برنامج تشخيص مرض سرطان الجلد بشكل مبكر</w:t>
      </w:r>
    </w:p>
    <w:p>
      <w:pPr>
        <w:spacing w:after="600"/>
        <w:jc w:val="center"/>
      </w:pPr>
      <w:r>
        <w:rPr>
          <w:rFonts w:ascii="Arial" w:cs="Arial" w:eastAsia="Arial" w:hAnsi="Arial"/>
          <w:b/>
          <w:bCs/>
          <w:sz w:val="26"/>
          <w:szCs w:val="26"/>
        </w:rPr>
        <w:t xml:space="preserve">Early Detection of Skin Cancer Program</w:t>
      </w:r>
    </w:p>
    <w:p>
      <w:pPr>
        <w:bidi/>
        <w:spacing w:after="100"/>
        <w:jc w:val="center"/>
      </w:pPr>
      <w:r>
        <w:rPr>
          <w:rFonts w:ascii="Arial" w:cs="Arial" w:eastAsia="Arial" w:hAnsi="Arial"/>
          <w:rtl/>
        </w:rPr>
        <w:t xml:space="preserve">الطالبة: سلمى محمد عيسى  (Salma_97090)</w:t>
      </w:r>
    </w:p>
    <w:p>
      <w:pPr>
        <w:bidi/>
        <w:spacing w:after="100"/>
        <w:jc w:val="center"/>
      </w:pPr>
      <w:r>
        <w:rPr>
          <w:rFonts w:ascii="Arial" w:cs="Arial" w:eastAsia="Arial" w:hAnsi="Arial"/>
          <w:rtl/>
        </w:rPr>
        <w:t xml:space="preserve">المشرف: د. محمد حجوز</w:t>
      </w:r>
    </w:p>
    <w:p>
      <w:pPr>
        <w:bidi/>
        <w:spacing w:after="100"/>
        <w:jc w:val="center"/>
      </w:pPr>
      <w:r>
        <w:rPr>
          <w:rFonts w:ascii="Arial" w:cs="Arial" w:eastAsia="Arial" w:hAnsi="Arial"/>
          <w:rtl/>
        </w:rPr>
        <w:t xml:space="preserve">الاختصاص: ذكاء صنعي  —  الفصل: S24  —  المستوى: 602PBR</w:t>
      </w:r>
    </w:p>
    <w:p>
      <w:pPr>
        <w:pageBreakBefore/>
      </w:pPr>
      <w:r>
        <w:br/>
        <w:t xml:space="preserve"/>
      </w:r>
    </w:p>
    <w:p>
      <w:pPr>
        <w:pStyle w:val="Heading1"/>
        <w:bidi/>
        <w:spacing w:after="150" w:before="300"/>
        <w:jc w:val="right"/>
      </w:pPr>
      <w:r>
        <w:rPr>
          <w:rFonts w:ascii="Arial" w:cs="Arial" w:eastAsia="Arial" w:hAnsi="Arial"/>
          <w:b/>
          <w:bCs/>
          <w:rtl/>
        </w:rPr>
        <w:t xml:space="preserve">1. مقدمة عن المشروع</w:t>
      </w:r>
    </w:p>
    <w:p>
      <w:pPr>
        <w:bidi/>
        <w:spacing w:after="150"/>
        <w:jc w:val="right"/>
      </w:pPr>
      <w:r>
        <w:rPr>
          <w:rFonts w:ascii="Arial" w:cs="Arial" w:eastAsia="Arial" w:hAnsi="Arial"/>
          <w:rtl/>
        </w:rPr>
        <w:t xml:space="preserve">يهدف المشروع إلى تطوير نظام ذكي يعتمد على تقنيات الذكاء الصنعي ورؤية الحاسوب للتشخيص المبكر لسرطان الجلد، عبر مقارنة صور الخلايا الجلدية السليمة بالخلايا المصابة، بغية دعم القرار الطبي وتسريع العلاج وتقليل احتمالية استفحال المرض.</w:t>
      </w:r>
    </w:p>
    <w:p>
      <w:pPr>
        <w:bidi/>
        <w:spacing w:after="150"/>
        <w:jc w:val="right"/>
      </w:pPr>
      <w:r>
        <w:rPr>
          <w:rFonts w:ascii="Arial" w:cs="Arial" w:eastAsia="Arial" w:hAnsi="Arial"/>
          <w:rtl/>
        </w:rPr>
        <w:t xml:space="preserve">يتّبع المشروع منهجية تطوير مكوّنة من سبع مراحل: جمع البيانات، تحليل النظام، تصميم قاعدة البيانات، تصميم طرق الاستخدام، تصميم البرنامج، تجربة البرنامج، والتحقق من صحة الاستخدام. تتناول هذه الوثيقة المراحل من الثانية إلى الرابعة بشكل تفصيلي.</w:t>
      </w:r>
    </w:p>
    <w:p>
      <w:pPr>
        <w:pStyle w:val="Heading1"/>
        <w:bidi/>
        <w:spacing w:after="150" w:before="300"/>
        <w:jc w:val="right"/>
      </w:pPr>
      <w:r>
        <w:rPr>
          <w:rFonts w:ascii="Arial" w:cs="Arial" w:eastAsia="Arial" w:hAnsi="Arial"/>
          <w:b/>
          <w:bCs/>
          <w:rtl/>
        </w:rPr>
        <w:t xml:space="preserve">2. تحليل النظام</w:t>
      </w:r>
    </w:p>
    <w:p>
      <w:pPr>
        <w:pStyle w:val="Heading2"/>
        <w:bidi/>
        <w:spacing w:after="150" w:before="300"/>
        <w:jc w:val="right"/>
      </w:pPr>
      <w:r>
        <w:rPr>
          <w:rFonts w:ascii="Arial" w:cs="Arial" w:eastAsia="Arial" w:hAnsi="Arial"/>
          <w:b/>
          <w:bCs/>
          <w:rtl/>
        </w:rPr>
        <w:t xml:space="preserve">2.1 أطراف النظام (Actors)</w:t>
      </w:r>
    </w:p>
    <w:p>
      <w:pPr>
        <w:pStyle w:val="ListParagraph"/>
        <w:numPr>
          <w:ilvl w:val="0"/>
          <w:numId w:val="1"/>
        </w:numPr>
        <w:bidi/>
        <w:spacing w:after="80"/>
        <w:jc w:val="right"/>
      </w:pPr>
      <w:r>
        <w:rPr>
          <w:rFonts w:ascii="Arial" w:cs="Arial" w:eastAsia="Arial" w:hAnsi="Arial"/>
          <w:rtl/>
        </w:rPr>
        <w:t xml:space="preserve">الطبيب / المختص الجلدي: يرفع الصور، يراجع نتائج التشخيص، يضيف ملاحظاته الطبية.</w:t>
      </w:r>
    </w:p>
    <w:p>
      <w:pPr>
        <w:pStyle w:val="ListParagraph"/>
        <w:numPr>
          <w:ilvl w:val="0"/>
          <w:numId w:val="1"/>
        </w:numPr>
        <w:bidi/>
        <w:spacing w:after="80"/>
        <w:jc w:val="right"/>
      </w:pPr>
      <w:r>
        <w:rPr>
          <w:rFonts w:ascii="Arial" w:cs="Arial" w:eastAsia="Arial" w:hAnsi="Arial"/>
          <w:rtl/>
        </w:rPr>
        <w:t xml:space="preserve">مسؤول النظام (Admin): يدير حسابات المستخدمين ويراقب أداء النظام.</w:t>
      </w:r>
    </w:p>
    <w:p>
      <w:pPr>
        <w:pStyle w:val="ListParagraph"/>
        <w:numPr>
          <w:ilvl w:val="0"/>
          <w:numId w:val="1"/>
        </w:numPr>
        <w:bidi/>
        <w:spacing w:after="80"/>
        <w:jc w:val="right"/>
      </w:pPr>
      <w:r>
        <w:rPr>
          <w:rFonts w:ascii="Arial" w:cs="Arial" w:eastAsia="Arial" w:hAnsi="Arial"/>
          <w:rtl/>
        </w:rPr>
        <w:t xml:space="preserve">النظام الذكي (AI Engine): يستقبل الصورة، يعالجها، وينتج تصنيفاً ونسبة ثقة.</w:t>
      </w:r>
    </w:p>
    <w:p>
      <w:pPr>
        <w:pStyle w:val="Heading2"/>
        <w:bidi/>
        <w:spacing w:after="150" w:before="300"/>
        <w:jc w:val="right"/>
      </w:pPr>
      <w:r>
        <w:rPr>
          <w:rFonts w:ascii="Arial" w:cs="Arial" w:eastAsia="Arial" w:hAnsi="Arial"/>
          <w:b/>
          <w:bCs/>
          <w:rtl/>
        </w:rPr>
        <w:t xml:space="preserve">2.2 المتطلبات الوظيفية (Functional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0"/>
        <w:gridCol w:w="1800"/>
      </w:tblGrid>
      <w:tr>
        <w:tc>
          <w:tcPr>
            <w:tcW w:type="dxa" w:w="7000"/>
            <w:shd w:fill="1F4E79" w:val="clear"/>
          </w:tcPr>
          <w:p>
            <w:pPr>
              <w:bidi/>
              <w:jc w:val="right"/>
            </w:pPr>
            <w:r>
              <w:rPr>
                <w:rFonts w:ascii="Arial" w:cs="Arial" w:eastAsia="Arial" w:hAnsi="Arial"/>
                <w:b/>
                <w:bCs/>
                <w:color w:val="FFFFFF"/>
                <w:rtl/>
              </w:rPr>
              <w:t xml:space="preserve">الوصف</w:t>
            </w:r>
          </w:p>
        </w:tc>
        <w:tc>
          <w:tcPr>
            <w:tcW w:type="dxa" w:w="1800"/>
            <w:shd w:fill="1F4E79" w:val="clear"/>
          </w:tcPr>
          <w:p>
            <w:pPr>
              <w:bidi/>
              <w:jc w:val="right"/>
            </w:pPr>
            <w:r>
              <w:rPr>
                <w:rFonts w:ascii="Arial" w:cs="Arial" w:eastAsia="Arial" w:hAnsi="Arial"/>
                <w:b/>
                <w:bCs/>
                <w:color w:val="FFFFFF"/>
                <w:rtl/>
              </w:rPr>
              <w:t xml:space="preserve">الرمز</w:t>
            </w:r>
          </w:p>
        </w:tc>
      </w:tr>
      <w:tr>
        <w:tc>
          <w:tcPr>
            <w:tcW w:type="dxa" w:w="7000"/>
          </w:tcPr>
          <w:p>
            <w:pPr>
              <w:bidi/>
              <w:jc w:val="right"/>
            </w:pPr>
            <w:r>
              <w:rPr>
                <w:rFonts w:ascii="Arial" w:cs="Arial" w:eastAsia="Arial" w:hAnsi="Arial"/>
                <w:b w:val="false"/>
                <w:bCs w:val="false"/>
                <w:rtl/>
              </w:rPr>
              <w:t xml:space="preserve">تسجيل دخول الطبيب إلى النظام بأمان (اسم مستخدم/كلمة مرور)</w:t>
            </w:r>
          </w:p>
        </w:tc>
        <w:tc>
          <w:tcPr>
            <w:tcW w:type="dxa" w:w="1800"/>
          </w:tcPr>
          <w:p>
            <w:pPr>
              <w:bidi/>
              <w:jc w:val="right"/>
            </w:pPr>
            <w:r>
              <w:rPr>
                <w:rFonts w:ascii="Arial" w:cs="Arial" w:eastAsia="Arial" w:hAnsi="Arial"/>
                <w:b w:val="false"/>
                <w:bCs w:val="false"/>
                <w:rtl/>
              </w:rPr>
              <w:t xml:space="preserve">FR-01</w:t>
            </w:r>
          </w:p>
        </w:tc>
      </w:tr>
      <w:tr>
        <w:tc>
          <w:tcPr>
            <w:tcW w:type="dxa" w:w="7000"/>
          </w:tcPr>
          <w:p>
            <w:pPr>
              <w:bidi/>
              <w:jc w:val="right"/>
            </w:pPr>
            <w:r>
              <w:rPr>
                <w:rFonts w:ascii="Arial" w:cs="Arial" w:eastAsia="Arial" w:hAnsi="Arial"/>
                <w:b w:val="false"/>
                <w:bCs w:val="false"/>
                <w:rtl/>
              </w:rPr>
              <w:t xml:space="preserve">إضافة بيانات مريض جديد (الاسم، العمر، الجنس، نوع البشرة، التاريخ العائلي)</w:t>
            </w:r>
          </w:p>
        </w:tc>
        <w:tc>
          <w:tcPr>
            <w:tcW w:type="dxa" w:w="1800"/>
          </w:tcPr>
          <w:p>
            <w:pPr>
              <w:bidi/>
              <w:jc w:val="right"/>
            </w:pPr>
            <w:r>
              <w:rPr>
                <w:rFonts w:ascii="Arial" w:cs="Arial" w:eastAsia="Arial" w:hAnsi="Arial"/>
                <w:b w:val="false"/>
                <w:bCs w:val="false"/>
                <w:rtl/>
              </w:rPr>
              <w:t xml:space="preserve">FR-02</w:t>
            </w:r>
          </w:p>
        </w:tc>
      </w:tr>
      <w:tr>
        <w:tc>
          <w:tcPr>
            <w:tcW w:type="dxa" w:w="7000"/>
          </w:tcPr>
          <w:p>
            <w:pPr>
              <w:bidi/>
              <w:jc w:val="right"/>
            </w:pPr>
            <w:r>
              <w:rPr>
                <w:rFonts w:ascii="Arial" w:cs="Arial" w:eastAsia="Arial" w:hAnsi="Arial"/>
                <w:b w:val="false"/>
                <w:bCs w:val="false"/>
                <w:rtl/>
              </w:rPr>
              <w:t xml:space="preserve">رفع صورة جلدية للآفة المراد تحليلها</w:t>
            </w:r>
          </w:p>
        </w:tc>
        <w:tc>
          <w:tcPr>
            <w:tcW w:type="dxa" w:w="1800"/>
          </w:tcPr>
          <w:p>
            <w:pPr>
              <w:bidi/>
              <w:jc w:val="right"/>
            </w:pPr>
            <w:r>
              <w:rPr>
                <w:rFonts w:ascii="Arial" w:cs="Arial" w:eastAsia="Arial" w:hAnsi="Arial"/>
                <w:b w:val="false"/>
                <w:bCs w:val="false"/>
                <w:rtl/>
              </w:rPr>
              <w:t xml:space="preserve">FR-03</w:t>
            </w:r>
          </w:p>
        </w:tc>
      </w:tr>
      <w:tr>
        <w:tc>
          <w:tcPr>
            <w:tcW w:type="dxa" w:w="7000"/>
          </w:tcPr>
          <w:p>
            <w:pPr>
              <w:bidi/>
              <w:jc w:val="right"/>
            </w:pPr>
            <w:r>
              <w:rPr>
                <w:rFonts w:ascii="Arial" w:cs="Arial" w:eastAsia="Arial" w:hAnsi="Arial"/>
                <w:b w:val="false"/>
                <w:bCs w:val="false"/>
                <w:rtl/>
              </w:rPr>
              <w:t xml:space="preserve">تشغيل النموذج الذكي لتحليل الصورة وإصدار تصنيف ونسبة ثقة</w:t>
            </w:r>
          </w:p>
        </w:tc>
        <w:tc>
          <w:tcPr>
            <w:tcW w:type="dxa" w:w="1800"/>
          </w:tcPr>
          <w:p>
            <w:pPr>
              <w:bidi/>
              <w:jc w:val="right"/>
            </w:pPr>
            <w:r>
              <w:rPr>
                <w:rFonts w:ascii="Arial" w:cs="Arial" w:eastAsia="Arial" w:hAnsi="Arial"/>
                <w:b w:val="false"/>
                <w:bCs w:val="false"/>
                <w:rtl/>
              </w:rPr>
              <w:t xml:space="preserve">FR-04</w:t>
            </w:r>
          </w:p>
        </w:tc>
      </w:tr>
      <w:tr>
        <w:tc>
          <w:tcPr>
            <w:tcW w:type="dxa" w:w="7000"/>
          </w:tcPr>
          <w:p>
            <w:pPr>
              <w:bidi/>
              <w:jc w:val="right"/>
            </w:pPr>
            <w:r>
              <w:rPr>
                <w:rFonts w:ascii="Arial" w:cs="Arial" w:eastAsia="Arial" w:hAnsi="Arial"/>
                <w:b w:val="false"/>
                <w:bCs w:val="false"/>
                <w:rtl/>
              </w:rPr>
              <w:t xml:space="preserve">عرض مستوى الخطورة (منخفض / متوسط / مرتفع) المرتبط بالتصنيف</w:t>
            </w:r>
          </w:p>
        </w:tc>
        <w:tc>
          <w:tcPr>
            <w:tcW w:type="dxa" w:w="1800"/>
          </w:tcPr>
          <w:p>
            <w:pPr>
              <w:bidi/>
              <w:jc w:val="right"/>
            </w:pPr>
            <w:r>
              <w:rPr>
                <w:rFonts w:ascii="Arial" w:cs="Arial" w:eastAsia="Arial" w:hAnsi="Arial"/>
                <w:b w:val="false"/>
                <w:bCs w:val="false"/>
                <w:rtl/>
              </w:rPr>
              <w:t xml:space="preserve">FR-05</w:t>
            </w:r>
          </w:p>
        </w:tc>
      </w:tr>
      <w:tr>
        <w:tc>
          <w:tcPr>
            <w:tcW w:type="dxa" w:w="7000"/>
          </w:tcPr>
          <w:p>
            <w:pPr>
              <w:bidi/>
              <w:jc w:val="right"/>
            </w:pPr>
            <w:r>
              <w:rPr>
                <w:rFonts w:ascii="Arial" w:cs="Arial" w:eastAsia="Arial" w:hAnsi="Arial"/>
                <w:b w:val="false"/>
                <w:bCs w:val="false"/>
                <w:rtl/>
              </w:rPr>
              <w:t xml:space="preserve">حفظ نتيجة كل تحليل في قاعدة البيانات مرتبطة بالمريض والصورة</w:t>
            </w:r>
          </w:p>
        </w:tc>
        <w:tc>
          <w:tcPr>
            <w:tcW w:type="dxa" w:w="1800"/>
          </w:tcPr>
          <w:p>
            <w:pPr>
              <w:bidi/>
              <w:jc w:val="right"/>
            </w:pPr>
            <w:r>
              <w:rPr>
                <w:rFonts w:ascii="Arial" w:cs="Arial" w:eastAsia="Arial" w:hAnsi="Arial"/>
                <w:b w:val="false"/>
                <w:bCs w:val="false"/>
                <w:rtl/>
              </w:rPr>
              <w:t xml:space="preserve">FR-06</w:t>
            </w:r>
          </w:p>
        </w:tc>
      </w:tr>
      <w:tr>
        <w:tc>
          <w:tcPr>
            <w:tcW w:type="dxa" w:w="7000"/>
          </w:tcPr>
          <w:p>
            <w:pPr>
              <w:bidi/>
              <w:jc w:val="right"/>
            </w:pPr>
            <w:r>
              <w:rPr>
                <w:rFonts w:ascii="Arial" w:cs="Arial" w:eastAsia="Arial" w:hAnsi="Arial"/>
                <w:b w:val="false"/>
                <w:bCs w:val="false"/>
                <w:rtl/>
              </w:rPr>
              <w:t xml:space="preserve">تمكين الطبيب من إضافة ملاحظاته على نتيجة التحليل</w:t>
            </w:r>
          </w:p>
        </w:tc>
        <w:tc>
          <w:tcPr>
            <w:tcW w:type="dxa" w:w="1800"/>
          </w:tcPr>
          <w:p>
            <w:pPr>
              <w:bidi/>
              <w:jc w:val="right"/>
            </w:pPr>
            <w:r>
              <w:rPr>
                <w:rFonts w:ascii="Arial" w:cs="Arial" w:eastAsia="Arial" w:hAnsi="Arial"/>
                <w:b w:val="false"/>
                <w:bCs w:val="false"/>
                <w:rtl/>
              </w:rPr>
              <w:t xml:space="preserve">FR-07</w:t>
            </w:r>
          </w:p>
        </w:tc>
      </w:tr>
      <w:tr>
        <w:tc>
          <w:tcPr>
            <w:tcW w:type="dxa" w:w="7000"/>
          </w:tcPr>
          <w:p>
            <w:pPr>
              <w:bidi/>
              <w:jc w:val="right"/>
            </w:pPr>
            <w:r>
              <w:rPr>
                <w:rFonts w:ascii="Arial" w:cs="Arial" w:eastAsia="Arial" w:hAnsi="Arial"/>
                <w:b w:val="false"/>
                <w:bCs w:val="false"/>
                <w:rtl/>
              </w:rPr>
              <w:t xml:space="preserve">عرض سجل تاريخي لجميع الحالات والنتائج السابقة لكل مريض</w:t>
            </w:r>
          </w:p>
        </w:tc>
        <w:tc>
          <w:tcPr>
            <w:tcW w:type="dxa" w:w="1800"/>
          </w:tcPr>
          <w:p>
            <w:pPr>
              <w:bidi/>
              <w:jc w:val="right"/>
            </w:pPr>
            <w:r>
              <w:rPr>
                <w:rFonts w:ascii="Arial" w:cs="Arial" w:eastAsia="Arial" w:hAnsi="Arial"/>
                <w:b w:val="false"/>
                <w:bCs w:val="false"/>
                <w:rtl/>
              </w:rPr>
              <w:t xml:space="preserve">FR-08</w:t>
            </w:r>
          </w:p>
        </w:tc>
      </w:tr>
    </w:tbl>
    <w:p>
      <w:pPr>
        <w:pStyle w:val="Heading2"/>
        <w:bidi/>
        <w:spacing w:after="150" w:before="300"/>
        <w:jc w:val="right"/>
      </w:pPr>
      <w:r>
        <w:rPr>
          <w:rFonts w:ascii="Arial" w:cs="Arial" w:eastAsia="Arial" w:hAnsi="Arial"/>
          <w:b/>
          <w:bCs/>
          <w:rtl/>
        </w:rPr>
        <w:t xml:space="preserve">2.3 المتطلبات غير الوظيفية (Non-Functional Requirements)</w:t>
      </w:r>
    </w:p>
    <w:p>
      <w:pPr>
        <w:pStyle w:val="ListParagraph"/>
        <w:numPr>
          <w:ilvl w:val="0"/>
          <w:numId w:val="1"/>
        </w:numPr>
        <w:bidi/>
        <w:spacing w:after="80"/>
        <w:jc w:val="right"/>
      </w:pPr>
      <w:r>
        <w:rPr>
          <w:rFonts w:ascii="Arial" w:cs="Arial" w:eastAsia="Arial" w:hAnsi="Arial"/>
          <w:rtl/>
        </w:rPr>
        <w:t xml:space="preserve">الدقة: تحقيق نسبة دقة (Accuracy) لا تقل عن 85% على بيانات الاختبار.</w:t>
      </w:r>
    </w:p>
    <w:p>
      <w:pPr>
        <w:pStyle w:val="ListParagraph"/>
        <w:numPr>
          <w:ilvl w:val="0"/>
          <w:numId w:val="1"/>
        </w:numPr>
        <w:bidi/>
        <w:spacing w:after="80"/>
        <w:jc w:val="right"/>
      </w:pPr>
      <w:r>
        <w:rPr>
          <w:rFonts w:ascii="Arial" w:cs="Arial" w:eastAsia="Arial" w:hAnsi="Arial"/>
          <w:rtl/>
        </w:rPr>
        <w:t xml:space="preserve">سرعة الاستجابة: عرض نتيجة التحليل في زمن لا يتجاوز 5 ثوانٍ للصورة الواحدة.</w:t>
      </w:r>
    </w:p>
    <w:p>
      <w:pPr>
        <w:pStyle w:val="ListParagraph"/>
        <w:numPr>
          <w:ilvl w:val="0"/>
          <w:numId w:val="1"/>
        </w:numPr>
        <w:bidi/>
        <w:spacing w:after="80"/>
        <w:jc w:val="right"/>
      </w:pPr>
      <w:r>
        <w:rPr>
          <w:rFonts w:ascii="Arial" w:cs="Arial" w:eastAsia="Arial" w:hAnsi="Arial"/>
          <w:rtl/>
        </w:rPr>
        <w:t xml:space="preserve">سهولة الاستخدام: واجهة مبسطة لا تتطلب خبرة تقنية من الطبيب.</w:t>
      </w:r>
    </w:p>
    <w:p>
      <w:pPr>
        <w:pStyle w:val="ListParagraph"/>
        <w:numPr>
          <w:ilvl w:val="0"/>
          <w:numId w:val="1"/>
        </w:numPr>
        <w:bidi/>
        <w:spacing w:after="80"/>
        <w:jc w:val="right"/>
      </w:pPr>
      <w:r>
        <w:rPr>
          <w:rFonts w:ascii="Arial" w:cs="Arial" w:eastAsia="Arial" w:hAnsi="Arial"/>
          <w:rtl/>
        </w:rPr>
        <w:t xml:space="preserve">الأمان: تشفير كلمات المرور وحماية بيانات المرضى وفق مبادئ خصوصية البيانات الطبية.</w:t>
      </w:r>
    </w:p>
    <w:p>
      <w:pPr>
        <w:pStyle w:val="ListParagraph"/>
        <w:numPr>
          <w:ilvl w:val="0"/>
          <w:numId w:val="1"/>
        </w:numPr>
        <w:bidi/>
        <w:spacing w:after="80"/>
        <w:jc w:val="right"/>
      </w:pPr>
      <w:r>
        <w:rPr>
          <w:rFonts w:ascii="Arial" w:cs="Arial" w:eastAsia="Arial" w:hAnsi="Arial"/>
          <w:rtl/>
        </w:rPr>
        <w:t xml:space="preserve">قابلية التوسّع: إمكانية إضافة أمراض جلدية أخرى مستقبلاً دون إعادة بناء النظام من الصفر.</w:t>
      </w:r>
    </w:p>
    <w:p>
      <w:pPr>
        <w:pStyle w:val="Heading2"/>
        <w:bidi/>
        <w:spacing w:after="150" w:before="300"/>
        <w:jc w:val="right"/>
      </w:pPr>
      <w:r>
        <w:rPr>
          <w:rFonts w:ascii="Arial" w:cs="Arial" w:eastAsia="Arial" w:hAnsi="Arial"/>
          <w:b/>
          <w:bCs/>
          <w:rtl/>
        </w:rPr>
        <w:t xml:space="preserve">2.4 حالات الاستخدام الرئيسية (Use Cases)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الوصف المختصر</w:t>
            </w:r>
          </w:p>
        </w:tc>
        <w:tc>
          <w:tcPr>
            <w:tcW w:type="dxa" w:w="2000"/>
            <w:shd w:fill="1F4E79" w:val="clear"/>
          </w:tcPr>
          <w:p>
            <w:pPr>
              <w:bidi/>
              <w:jc w:val="right"/>
            </w:pPr>
            <w:r>
              <w:rPr>
                <w:rFonts w:ascii="Arial" w:cs="Arial" w:eastAsia="Arial" w:hAnsi="Arial"/>
                <w:b/>
                <w:bCs/>
                <w:color w:val="FFFFFF"/>
                <w:rtl/>
              </w:rPr>
              <w:t xml:space="preserve">حالة الاستخدام</w:t>
            </w:r>
          </w:p>
        </w:tc>
      </w:tr>
      <w:tr>
        <w:tc>
          <w:tcPr>
            <w:tcW w:type="dxa" w:w="6800"/>
          </w:tcPr>
          <w:p>
            <w:pPr>
              <w:bidi/>
              <w:jc w:val="right"/>
            </w:pPr>
            <w:r>
              <w:rPr>
                <w:rFonts w:ascii="Arial" w:cs="Arial" w:eastAsia="Arial" w:hAnsi="Arial"/>
                <w:b w:val="false"/>
                <w:bCs w:val="false"/>
                <w:rtl/>
              </w:rPr>
              <w:t xml:space="preserve">الطبيب يرفع صورة جديدة، والنظام يحللها ويعرض النتيجة فوراً</w:t>
            </w:r>
          </w:p>
        </w:tc>
        <w:tc>
          <w:tcPr>
            <w:tcW w:type="dxa" w:w="2000"/>
          </w:tcPr>
          <w:p>
            <w:pPr>
              <w:bidi/>
              <w:jc w:val="right"/>
            </w:pPr>
            <w:r>
              <w:rPr>
                <w:rFonts w:ascii="Arial" w:cs="Arial" w:eastAsia="Arial" w:hAnsi="Arial"/>
                <w:b w:val="false"/>
                <w:bCs w:val="false"/>
                <w:rtl/>
              </w:rPr>
              <w:t xml:space="preserve">تحليل صورة جديدة</w:t>
            </w:r>
          </w:p>
        </w:tc>
      </w:tr>
      <w:tr>
        <w:tc>
          <w:tcPr>
            <w:tcW w:type="dxa" w:w="6800"/>
          </w:tcPr>
          <w:p>
            <w:pPr>
              <w:bidi/>
              <w:jc w:val="right"/>
            </w:pPr>
            <w:r>
              <w:rPr>
                <w:rFonts w:ascii="Arial" w:cs="Arial" w:eastAsia="Arial" w:hAnsi="Arial"/>
                <w:b w:val="false"/>
                <w:bCs w:val="false"/>
                <w:rtl/>
              </w:rPr>
              <w:t xml:space="preserve">الطبيب يضيف بيانات مريض جديد قبل رفع أي صورة له</w:t>
            </w:r>
          </w:p>
        </w:tc>
        <w:tc>
          <w:tcPr>
            <w:tcW w:type="dxa" w:w="2000"/>
          </w:tcPr>
          <w:p>
            <w:pPr>
              <w:bidi/>
              <w:jc w:val="right"/>
            </w:pPr>
            <w:r>
              <w:rPr>
                <w:rFonts w:ascii="Arial" w:cs="Arial" w:eastAsia="Arial" w:hAnsi="Arial"/>
                <w:b w:val="false"/>
                <w:bCs w:val="false"/>
                <w:rtl/>
              </w:rPr>
              <w:t xml:space="preserve">تسجيل مريض جديد</w:t>
            </w:r>
          </w:p>
        </w:tc>
      </w:tr>
      <w:tr>
        <w:tc>
          <w:tcPr>
            <w:tcW w:type="dxa" w:w="6800"/>
          </w:tcPr>
          <w:p>
            <w:pPr>
              <w:bidi/>
              <w:jc w:val="right"/>
            </w:pPr>
            <w:r>
              <w:rPr>
                <w:rFonts w:ascii="Arial" w:cs="Arial" w:eastAsia="Arial" w:hAnsi="Arial"/>
                <w:b w:val="false"/>
                <w:bCs w:val="false"/>
                <w:rtl/>
              </w:rPr>
              <w:t xml:space="preserve">الطبيب يستعرض جميع الفحوصات السابقة لمريض معيّن مرتبة بالتاريخ</w:t>
            </w:r>
          </w:p>
        </w:tc>
        <w:tc>
          <w:tcPr>
            <w:tcW w:type="dxa" w:w="2000"/>
          </w:tcPr>
          <w:p>
            <w:pPr>
              <w:bidi/>
              <w:jc w:val="right"/>
            </w:pPr>
            <w:r>
              <w:rPr>
                <w:rFonts w:ascii="Arial" w:cs="Arial" w:eastAsia="Arial" w:hAnsi="Arial"/>
                <w:b w:val="false"/>
                <w:bCs w:val="false"/>
                <w:rtl/>
              </w:rPr>
              <w:t xml:space="preserve">مراجعة السجل الطبي</w:t>
            </w:r>
          </w:p>
        </w:tc>
      </w:tr>
      <w:tr>
        <w:tc>
          <w:tcPr>
            <w:tcW w:type="dxa" w:w="6800"/>
          </w:tcPr>
          <w:p>
            <w:pPr>
              <w:bidi/>
              <w:jc w:val="right"/>
            </w:pPr>
            <w:r>
              <w:rPr>
                <w:rFonts w:ascii="Arial" w:cs="Arial" w:eastAsia="Arial" w:hAnsi="Arial"/>
                <w:b w:val="false"/>
                <w:bCs w:val="false"/>
                <w:rtl/>
              </w:rPr>
              <w:t xml:space="preserve">الطبيب يعدّل أو يضيف ملاحظة طبية على نتيجة تحليل معيّنة</w:t>
            </w:r>
          </w:p>
        </w:tc>
        <w:tc>
          <w:tcPr>
            <w:tcW w:type="dxa" w:w="2000"/>
          </w:tcPr>
          <w:p>
            <w:pPr>
              <w:bidi/>
              <w:jc w:val="right"/>
            </w:pPr>
            <w:r>
              <w:rPr>
                <w:rFonts w:ascii="Arial" w:cs="Arial" w:eastAsia="Arial" w:hAnsi="Arial"/>
                <w:b w:val="false"/>
                <w:bCs w:val="false"/>
                <w:rtl/>
              </w:rPr>
              <w:t xml:space="preserve">إضافة ملاحظة طبية</w:t>
            </w:r>
          </w:p>
        </w:tc>
      </w:tr>
    </w:tbl>
    <w:p>
      <w:pPr>
        <w:pStyle w:val="Heading1"/>
        <w:bidi/>
        <w:spacing w:after="150" w:before="300"/>
        <w:jc w:val="right"/>
      </w:pPr>
      <w:r>
        <w:rPr>
          <w:rFonts w:ascii="Arial" w:cs="Arial" w:eastAsia="Arial" w:hAnsi="Arial"/>
          <w:b/>
          <w:bCs/>
          <w:rtl/>
        </w:rPr>
        <w:t xml:space="preserve">3. تصميم قاعدة البيانات</w:t>
      </w:r>
    </w:p>
    <w:p>
      <w:pPr>
        <w:bidi/>
        <w:spacing w:after="150"/>
        <w:jc w:val="right"/>
      </w:pPr>
      <w:r>
        <w:rPr>
          <w:rFonts w:ascii="Arial" w:cs="Arial" w:eastAsia="Arial" w:hAnsi="Arial"/>
          <w:rtl/>
        </w:rPr>
        <w:t xml:space="preserve">تم اختيار SQLite كقاعدة بيانات للمشروع لخفتها وسهولة دمجها مع بيئة Python/Colab. بعد التوسعة، أصبحت قاعدة البيانات تتكون من تسعة جداول مترابطة عبر مفاتيح خارجية كما يلي:</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الوصف</w:t>
            </w:r>
          </w:p>
        </w:tc>
        <w:tc>
          <w:tcPr>
            <w:tcW w:type="dxa" w:w="2000"/>
            <w:shd w:fill="1F4E79" w:val="clear"/>
          </w:tcPr>
          <w:p>
            <w:pPr>
              <w:bidi/>
              <w:jc w:val="right"/>
            </w:pPr>
            <w:r>
              <w:rPr>
                <w:rFonts w:ascii="Arial" w:cs="Arial" w:eastAsia="Arial" w:hAnsi="Arial"/>
                <w:b/>
                <w:bCs/>
                <w:color w:val="FFFFFF"/>
                <w:rtl/>
              </w:rPr>
              <w:t xml:space="preserve">الجدول</w:t>
            </w:r>
          </w:p>
        </w:tc>
      </w:tr>
      <w:tr>
        <w:tc>
          <w:tcPr>
            <w:tcW w:type="dxa" w:w="6800"/>
          </w:tcPr>
          <w:p>
            <w:pPr>
              <w:bidi/>
              <w:jc w:val="right"/>
            </w:pPr>
            <w:r>
              <w:rPr>
                <w:rFonts w:ascii="Arial" w:cs="Arial" w:eastAsia="Arial" w:hAnsi="Arial"/>
                <w:b w:val="false"/>
                <w:bCs w:val="false"/>
                <w:rtl/>
              </w:rPr>
              <w:t xml:space="preserve">بيانات الأطباء والمستخدمين المخوّلين بالدخول إلى النظام (يشمل التخصص ورقم الهاتف)</w:t>
            </w:r>
          </w:p>
        </w:tc>
        <w:tc>
          <w:tcPr>
            <w:tcW w:type="dxa" w:w="2000"/>
          </w:tcPr>
          <w:p>
            <w:pPr>
              <w:bidi/>
              <w:jc w:val="right"/>
            </w:pPr>
            <w:r>
              <w:rPr>
                <w:rFonts w:ascii="Arial" w:cs="Arial" w:eastAsia="Arial" w:hAnsi="Arial"/>
                <w:b w:val="false"/>
                <w:bCs w:val="false"/>
                <w:rtl/>
              </w:rPr>
              <w:t xml:space="preserve">users</w:t>
            </w:r>
          </w:p>
        </w:tc>
      </w:tr>
      <w:tr>
        <w:tc>
          <w:tcPr>
            <w:tcW w:type="dxa" w:w="6800"/>
          </w:tcPr>
          <w:p>
            <w:pPr>
              <w:bidi/>
              <w:jc w:val="right"/>
            </w:pPr>
            <w:r>
              <w:rPr>
                <w:rFonts w:ascii="Arial" w:cs="Arial" w:eastAsia="Arial" w:hAnsi="Arial"/>
                <w:b w:val="false"/>
                <w:bCs w:val="false"/>
                <w:rtl/>
              </w:rPr>
              <w:t xml:space="preserve">بيانات المرضى الموسّعة (الاسم، العمر، الجنس، نوع البشرة، العنوان، الرقم الوطني، ملاحظات طبية)</w:t>
            </w:r>
          </w:p>
        </w:tc>
        <w:tc>
          <w:tcPr>
            <w:tcW w:type="dxa" w:w="2000"/>
          </w:tcPr>
          <w:p>
            <w:pPr>
              <w:bidi/>
              <w:jc w:val="right"/>
            </w:pPr>
            <w:r>
              <w:rPr>
                <w:rFonts w:ascii="Arial" w:cs="Arial" w:eastAsia="Arial" w:hAnsi="Arial"/>
                <w:b w:val="false"/>
                <w:bCs w:val="false"/>
                <w:rtl/>
              </w:rPr>
              <w:t xml:space="preserve">patients</w:t>
            </w:r>
          </w:p>
        </w:tc>
      </w:tr>
      <w:tr>
        <w:tc>
          <w:tcPr>
            <w:tcW w:type="dxa" w:w="6800"/>
          </w:tcPr>
          <w:p>
            <w:pPr>
              <w:bidi/>
              <w:jc w:val="right"/>
            </w:pPr>
            <w:r>
              <w:rPr>
                <w:rFonts w:ascii="Arial" w:cs="Arial" w:eastAsia="Arial" w:hAnsi="Arial"/>
                <w:b w:val="false"/>
                <w:bCs w:val="false"/>
                <w:rtl/>
              </w:rPr>
              <w:t xml:space="preserve">جدول مرجعي لفئات الآفات الجلدية السبع المعتمدة عالمياً (akiec, bcc, bkl, df, mel, nv, vasc)</w:t>
            </w:r>
          </w:p>
        </w:tc>
        <w:tc>
          <w:tcPr>
            <w:tcW w:type="dxa" w:w="2000"/>
          </w:tcPr>
          <w:p>
            <w:pPr>
              <w:bidi/>
              <w:jc w:val="right"/>
            </w:pPr>
            <w:r>
              <w:rPr>
                <w:rFonts w:ascii="Arial" w:cs="Arial" w:eastAsia="Arial" w:hAnsi="Arial"/>
                <w:b w:val="false"/>
                <w:bCs w:val="false"/>
                <w:rtl/>
              </w:rPr>
              <w:t xml:space="preserve">lesion_types</w:t>
            </w:r>
          </w:p>
        </w:tc>
      </w:tr>
      <w:tr>
        <w:tc>
          <w:tcPr>
            <w:tcW w:type="dxa" w:w="6800"/>
          </w:tcPr>
          <w:p>
            <w:pPr>
              <w:bidi/>
              <w:jc w:val="right"/>
            </w:pPr>
            <w:r>
              <w:rPr>
                <w:rFonts w:ascii="Arial" w:cs="Arial" w:eastAsia="Arial" w:hAnsi="Arial"/>
                <w:b w:val="false"/>
                <w:bCs w:val="false"/>
                <w:rtl/>
              </w:rPr>
              <w:t xml:space="preserve">الصور المرفوعة، مع مصدر الصورة (ديرماتوسكوب/كاميرا عيادة/جوال) وموقعها على الجسم</w:t>
            </w:r>
          </w:p>
        </w:tc>
        <w:tc>
          <w:tcPr>
            <w:tcW w:type="dxa" w:w="2000"/>
          </w:tcPr>
          <w:p>
            <w:pPr>
              <w:bidi/>
              <w:jc w:val="right"/>
            </w:pPr>
            <w:r>
              <w:rPr>
                <w:rFonts w:ascii="Arial" w:cs="Arial" w:eastAsia="Arial" w:hAnsi="Arial"/>
                <w:b w:val="false"/>
                <w:bCs w:val="false"/>
                <w:rtl/>
              </w:rPr>
              <w:t xml:space="preserve">images</w:t>
            </w:r>
          </w:p>
        </w:tc>
      </w:tr>
      <w:tr>
        <w:tc>
          <w:tcPr>
            <w:tcW w:type="dxa" w:w="6800"/>
          </w:tcPr>
          <w:p>
            <w:pPr>
              <w:bidi/>
              <w:jc w:val="right"/>
            </w:pPr>
            <w:r>
              <w:rPr>
                <w:rFonts w:ascii="Arial" w:cs="Arial" w:eastAsia="Arial" w:hAnsi="Arial"/>
                <w:b w:val="false"/>
                <w:bCs w:val="false"/>
                <w:rtl/>
              </w:rPr>
              <w:t xml:space="preserve">سجل إصدارات النموذج الذكي ومقاييس أدائه (Accuracy, Precision, Recall, F1)</w:t>
            </w:r>
          </w:p>
        </w:tc>
        <w:tc>
          <w:tcPr>
            <w:tcW w:type="dxa" w:w="2000"/>
          </w:tcPr>
          <w:p>
            <w:pPr>
              <w:bidi/>
              <w:jc w:val="right"/>
            </w:pPr>
            <w:r>
              <w:rPr>
                <w:rFonts w:ascii="Arial" w:cs="Arial" w:eastAsia="Arial" w:hAnsi="Arial"/>
                <w:b w:val="false"/>
                <w:bCs w:val="false"/>
                <w:rtl/>
              </w:rPr>
              <w:t xml:space="preserve">model_versions</w:t>
            </w:r>
          </w:p>
        </w:tc>
      </w:tr>
      <w:tr>
        <w:tc>
          <w:tcPr>
            <w:tcW w:type="dxa" w:w="6800"/>
          </w:tcPr>
          <w:p>
            <w:pPr>
              <w:bidi/>
              <w:jc w:val="right"/>
            </w:pPr>
            <w:r>
              <w:rPr>
                <w:rFonts w:ascii="Arial" w:cs="Arial" w:eastAsia="Arial" w:hAnsi="Arial"/>
                <w:b w:val="false"/>
                <w:bCs w:val="false"/>
                <w:rtl/>
              </w:rPr>
              <w:t xml:space="preserve">نتائج تحليل النموذج لكل صورة: الفئة المتوقعة، نسبة الثقة، مستوى الخطورة</w:t>
            </w:r>
          </w:p>
        </w:tc>
        <w:tc>
          <w:tcPr>
            <w:tcW w:type="dxa" w:w="2000"/>
          </w:tcPr>
          <w:p>
            <w:pPr>
              <w:bidi/>
              <w:jc w:val="right"/>
            </w:pPr>
            <w:r>
              <w:rPr>
                <w:rFonts w:ascii="Arial" w:cs="Arial" w:eastAsia="Arial" w:hAnsi="Arial"/>
                <w:b w:val="false"/>
                <w:bCs w:val="false"/>
                <w:rtl/>
              </w:rPr>
              <w:t xml:space="preserve">diagnosis_results</w:t>
            </w:r>
          </w:p>
        </w:tc>
      </w:tr>
      <w:tr>
        <w:tc>
          <w:tcPr>
            <w:tcW w:type="dxa" w:w="6800"/>
          </w:tcPr>
          <w:p>
            <w:pPr>
              <w:bidi/>
              <w:jc w:val="right"/>
            </w:pPr>
            <w:r>
              <w:rPr>
                <w:rFonts w:ascii="Arial" w:cs="Arial" w:eastAsia="Arial" w:hAnsi="Arial"/>
                <w:b w:val="false"/>
                <w:bCs w:val="false"/>
                <w:rtl/>
              </w:rPr>
              <w:t xml:space="preserve">مواعيد المتابعة الطبية المرتبطة بالحالات متوسطة أو عالية الخطورة</w:t>
            </w:r>
          </w:p>
        </w:tc>
        <w:tc>
          <w:tcPr>
            <w:tcW w:type="dxa" w:w="2000"/>
          </w:tcPr>
          <w:p>
            <w:pPr>
              <w:bidi/>
              <w:jc w:val="right"/>
            </w:pPr>
            <w:r>
              <w:rPr>
                <w:rFonts w:ascii="Arial" w:cs="Arial" w:eastAsia="Arial" w:hAnsi="Arial"/>
                <w:b w:val="false"/>
                <w:bCs w:val="false"/>
                <w:rtl/>
              </w:rPr>
              <w:t xml:space="preserve">appointments</w:t>
            </w:r>
          </w:p>
        </w:tc>
      </w:tr>
      <w:tr>
        <w:tc>
          <w:tcPr>
            <w:tcW w:type="dxa" w:w="6800"/>
          </w:tcPr>
          <w:p>
            <w:pPr>
              <w:bidi/>
              <w:jc w:val="right"/>
            </w:pPr>
            <w:r>
              <w:rPr>
                <w:rFonts w:ascii="Arial" w:cs="Arial" w:eastAsia="Arial" w:hAnsi="Arial"/>
                <w:b w:val="false"/>
                <w:bCs w:val="false"/>
                <w:rtl/>
              </w:rPr>
              <w:t xml:space="preserve">خطط العلاج المرتبطة بالحالات عالية الخطورة (خزعة، استئصال، مراقبة)</w:t>
            </w:r>
          </w:p>
        </w:tc>
        <w:tc>
          <w:tcPr>
            <w:tcW w:type="dxa" w:w="2000"/>
          </w:tcPr>
          <w:p>
            <w:pPr>
              <w:bidi/>
              <w:jc w:val="right"/>
            </w:pPr>
            <w:r>
              <w:rPr>
                <w:rFonts w:ascii="Arial" w:cs="Arial" w:eastAsia="Arial" w:hAnsi="Arial"/>
                <w:b w:val="false"/>
                <w:bCs w:val="false"/>
                <w:rtl/>
              </w:rPr>
              <w:t xml:space="preserve">treatments</w:t>
            </w:r>
          </w:p>
        </w:tc>
      </w:tr>
      <w:tr>
        <w:tc>
          <w:tcPr>
            <w:tcW w:type="dxa" w:w="6800"/>
          </w:tcPr>
          <w:p>
            <w:pPr>
              <w:bidi/>
              <w:jc w:val="right"/>
            </w:pPr>
            <w:r>
              <w:rPr>
                <w:rFonts w:ascii="Arial" w:cs="Arial" w:eastAsia="Arial" w:hAnsi="Arial"/>
                <w:b w:val="false"/>
                <w:bCs w:val="false"/>
                <w:rtl/>
              </w:rPr>
              <w:t xml:space="preserve">سجل تدقيق لعمليات المستخدمين (تسجيل، رفع صور، تعديل) لأغراض التتبع والأمان</w:t>
            </w:r>
          </w:p>
        </w:tc>
        <w:tc>
          <w:tcPr>
            <w:tcW w:type="dxa" w:w="2000"/>
          </w:tcPr>
          <w:p>
            <w:pPr>
              <w:bidi/>
              <w:jc w:val="right"/>
            </w:pPr>
            <w:r>
              <w:rPr>
                <w:rFonts w:ascii="Arial" w:cs="Arial" w:eastAsia="Arial" w:hAnsi="Arial"/>
                <w:b w:val="false"/>
                <w:bCs w:val="false"/>
                <w:rtl/>
              </w:rPr>
              <w:t xml:space="preserve">audit_log</w:t>
            </w:r>
          </w:p>
        </w:tc>
      </w:tr>
    </w:tbl>
    <w:p>
      <w:pPr>
        <w:bidi/>
        <w:spacing w:after="150"/>
        <w:jc w:val="right"/>
      </w:pPr>
      <w:r>
        <w:rPr>
          <w:rFonts w:ascii="Arial" w:cs="Arial" w:eastAsia="Arial" w:hAnsi="Arial"/>
          <w:rtl/>
        </w:rPr>
        <w:t xml:space="preserve">العلاقات الرئيسية: كل مريض قد يملك عدة صور (patients → images)، وكل صورة تُنتج نتيجة تحليل واحدة مرتبطة بفئة من lesion_types وبإصدار النموذج المستخدم (model_versions)، وكل نتيجة تحليل عالية الخطورة قد ترتبط بموعد متابعة (appointments) وخطة علاج (treatments)، مما يوفر تتبعاً كاملاً لمسار الحالة من الرفع الأولي وحتى العلاج.</w:t>
      </w:r>
    </w:p>
    <w:p>
      <w:pPr>
        <w:bidi/>
        <w:spacing w:after="150"/>
        <w:jc w:val="right"/>
      </w:pPr>
      <w:r>
        <w:rPr>
          <w:rFonts w:ascii="Arial" w:cs="Arial" w:eastAsia="Arial" w:hAnsi="Arial"/>
          <w:rtl/>
        </w:rPr>
        <w:t xml:space="preserve">مصدر بيانات الاختبار: نظراً لعدم توفر وصول مباشر لمجموعة صور HAM10000 الفعلية في بيئة التطوير الحالية، تم توليد بيانات اصطناعية (60 مريضاً، 113 صورة ونتيجة تحليل) عبر سكربت seed_data.py، بحيث تحاكي توزيعَ الفئات السبع نفسَه المنشور في الورقة العلمية الأصلية لمجموعة HAM10000 (Tschandl, Rosendahl &amp; Kittler, 2018): فئة nv تمثل نحو 67% من الحالات، تليها mel وbkl بنسبة تقارب 11% لكل منهما، ثم bcc وakiec وvasc وdf بنسب أقل. هذا يسمح باختبار واقعي لعدم توازن البيانات قبل استبدالها بالبيانات الحقيقية عند التدريب الفعلي.</w:t>
      </w:r>
    </w:p>
    <w:p>
      <w:pPr>
        <w:pStyle w:val="Heading1"/>
        <w:bidi/>
        <w:spacing w:after="150" w:before="300"/>
        <w:jc w:val="right"/>
      </w:pPr>
      <w:r>
        <w:rPr>
          <w:rFonts w:ascii="Arial" w:cs="Arial" w:eastAsia="Arial" w:hAnsi="Arial"/>
          <w:b/>
          <w:bCs/>
          <w:rtl/>
        </w:rPr>
        <w:t xml:space="preserve">4. تصميم طرق الاستخدام (سيناريو الاستخدام)</w:t>
      </w:r>
    </w:p>
    <w:p>
      <w:pPr>
        <w:pStyle w:val="ListParagraph"/>
        <w:numPr>
          <w:ilvl w:val="0"/>
          <w:numId w:val="1"/>
        </w:numPr>
        <w:bidi/>
        <w:spacing w:after="80"/>
        <w:jc w:val="right"/>
      </w:pPr>
      <w:r>
        <w:rPr>
          <w:rFonts w:ascii="Arial" w:cs="Arial" w:eastAsia="Arial" w:hAnsi="Arial"/>
          <w:rtl/>
        </w:rPr>
        <w:t xml:space="preserve">يسجّل الطبيب الدخول إلى النظام باسم المستخدم وكلمة المرور.</w:t>
      </w:r>
    </w:p>
    <w:p>
      <w:pPr>
        <w:pStyle w:val="ListParagraph"/>
        <w:numPr>
          <w:ilvl w:val="0"/>
          <w:numId w:val="1"/>
        </w:numPr>
        <w:bidi/>
        <w:spacing w:after="80"/>
        <w:jc w:val="right"/>
      </w:pPr>
      <w:r>
        <w:rPr>
          <w:rFonts w:ascii="Arial" w:cs="Arial" w:eastAsia="Arial" w:hAnsi="Arial"/>
          <w:rtl/>
        </w:rPr>
        <w:t xml:space="preserve">يبحث عن المريض في السجل، أو يضيف مريضاً جديداً إذا لم يكن مسجلاً.</w:t>
      </w:r>
    </w:p>
    <w:p>
      <w:pPr>
        <w:pStyle w:val="ListParagraph"/>
        <w:numPr>
          <w:ilvl w:val="0"/>
          <w:numId w:val="1"/>
        </w:numPr>
        <w:bidi/>
        <w:spacing w:after="80"/>
        <w:jc w:val="right"/>
      </w:pPr>
      <w:r>
        <w:rPr>
          <w:rFonts w:ascii="Arial" w:cs="Arial" w:eastAsia="Arial" w:hAnsi="Arial"/>
          <w:rtl/>
        </w:rPr>
        <w:t xml:space="preserve">يرفع صورة الآفة الجلدية عبر واجهة الاستخدام.</w:t>
      </w:r>
    </w:p>
    <w:p>
      <w:pPr>
        <w:pStyle w:val="ListParagraph"/>
        <w:numPr>
          <w:ilvl w:val="0"/>
          <w:numId w:val="1"/>
        </w:numPr>
        <w:bidi/>
        <w:spacing w:after="80"/>
        <w:jc w:val="right"/>
      </w:pPr>
      <w:r>
        <w:rPr>
          <w:rFonts w:ascii="Arial" w:cs="Arial" w:eastAsia="Arial" w:hAnsi="Arial"/>
          <w:rtl/>
        </w:rPr>
        <w:t xml:space="preserve">يقوم النظام بمعالجة الصورة (تغيير الحجم والتطبيع) ثم تمريرها للنموذج الذكي.</w:t>
      </w:r>
    </w:p>
    <w:p>
      <w:pPr>
        <w:pStyle w:val="ListParagraph"/>
        <w:numPr>
          <w:ilvl w:val="0"/>
          <w:numId w:val="1"/>
        </w:numPr>
        <w:bidi/>
        <w:spacing w:after="80"/>
        <w:jc w:val="right"/>
      </w:pPr>
      <w:r>
        <w:rPr>
          <w:rFonts w:ascii="Arial" w:cs="Arial" w:eastAsia="Arial" w:hAnsi="Arial"/>
          <w:rtl/>
        </w:rPr>
        <w:t xml:space="preserve">يعرض النظام النتيجة: نوع الآفة المتوقع، نسبة الثقة، ومستوى الخطورة.</w:t>
      </w:r>
    </w:p>
    <w:p>
      <w:pPr>
        <w:pStyle w:val="ListParagraph"/>
        <w:numPr>
          <w:ilvl w:val="0"/>
          <w:numId w:val="1"/>
        </w:numPr>
        <w:bidi/>
        <w:spacing w:after="80"/>
        <w:jc w:val="right"/>
      </w:pPr>
      <w:r>
        <w:rPr>
          <w:rFonts w:ascii="Arial" w:cs="Arial" w:eastAsia="Arial" w:hAnsi="Arial"/>
          <w:rtl/>
        </w:rPr>
        <w:t xml:space="preserve">يراجع الطبيب النتيجة، ويمكنه إضافة ملاحظاته الطبية النهائية.</w:t>
      </w:r>
    </w:p>
    <w:p>
      <w:pPr>
        <w:pStyle w:val="ListParagraph"/>
        <w:numPr>
          <w:ilvl w:val="0"/>
          <w:numId w:val="1"/>
        </w:numPr>
        <w:bidi/>
        <w:spacing w:after="80"/>
        <w:jc w:val="right"/>
      </w:pPr>
      <w:r>
        <w:rPr>
          <w:rFonts w:ascii="Arial" w:cs="Arial" w:eastAsia="Arial" w:hAnsi="Arial"/>
          <w:rtl/>
        </w:rPr>
        <w:t xml:space="preserve">تُحفظ جميع البيانات والنتائج في قاعدة البيانات لأغراض المتابعة والتوثيق.</w:t>
      </w:r>
    </w:p>
    <w:p>
      <w:pPr>
        <w:pStyle w:val="Heading1"/>
        <w:bidi/>
        <w:spacing w:after="150" w:before="300"/>
        <w:jc w:val="right"/>
      </w:pPr>
      <w:r>
        <w:rPr>
          <w:rFonts w:ascii="Arial" w:cs="Arial" w:eastAsia="Arial" w:hAnsi="Arial"/>
          <w:b/>
          <w:bCs/>
          <w:rtl/>
        </w:rPr>
        <w:t xml:space="preserve">5. الخلاصة والخطوات القادمة</w:t>
      </w:r>
    </w:p>
    <w:p>
      <w:pPr>
        <w:bidi/>
        <w:spacing w:after="150"/>
        <w:jc w:val="right"/>
      </w:pPr>
      <w:r>
        <w:rPr>
          <w:rFonts w:ascii="Arial" w:cs="Arial" w:eastAsia="Arial" w:hAnsi="Arial"/>
          <w:rtl/>
        </w:rPr>
        <w:t xml:space="preserve">تم في هذه المرحلة إنجاز تحليل النظام وتصميم قاعدة البيانات وطرق الاستخدام، بالإضافة إلى بناء الهيكل البرمجي الأولي (قاعدة بيانات فعّالة، سكربتات استكشاف ومعالجة البيانات، نموذج CNN مبدئي، وواجهة تجريبية). الخطوة القادمة هي تحميل بيانات HAM10000 الفعلية من Kaggle/ISIC Archive وتدريب النموذج عليها، ثم الانتقال لمرحلتي تجربة البرنامج والتحقق من صحة الاستخدام.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2026-07-07T15:57:05.195Z</dcterms:created>
  <dcterms:modified xsi:type="dcterms:W3CDTF">2026-07-07T15:57:05.216Z</dcterms:modified>
</cp:coreProperties>
</file>

<file path=docProps/custom.xml><?xml version="1.0" encoding="utf-8"?>
<Properties xmlns="http://schemas.openxmlformats.org/officeDocument/2006/custom-properties" xmlns:vt="http://schemas.openxmlformats.org/officeDocument/2006/docPropsVTypes"/>
</file>