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QUALITY OF PHYSICAL ACTIVITY INFORMATION ON TRADITIONAL WEBSITES VERSUS SOCIAL MEDIA PLATFORMS:</w:t>
        <w:br/>
        <w:t>A CROSS-SECTIONAL CONTENT ANALYSIS USING DISCERN AND JAMA BENCHMARKS</w:t>
      </w:r>
    </w:p>
    <w:p/>
    <w:p/>
    <w:p>
      <w:pPr>
        <w:jc w:val="center"/>
      </w:pPr>
      <w:r>
        <w:rPr>
          <w:rFonts w:ascii="Times New Roman" w:hAnsi="Times New Roman"/>
          <w:sz w:val="24"/>
        </w:rPr>
        <w:t>Master’s Thesis</w:t>
      </w:r>
    </w:p>
    <w:p>
      <w:pPr>
        <w:jc w:val="center"/>
      </w:pPr>
      <w:r>
        <w:rPr>
          <w:rFonts w:ascii="Times New Roman" w:hAnsi="Times New Roman"/>
          <w:sz w:val="24"/>
        </w:rPr>
      </w:r>
    </w:p>
    <w:p>
      <w:pPr>
        <w:jc w:val="center"/>
      </w:pPr>
      <w:r>
        <w:rPr>
          <w:rFonts w:ascii="Times New Roman" w:hAnsi="Times New Roman"/>
          <w:sz w:val="24"/>
        </w:rPr>
        <w:t>Ayokunle Ademola-John</w:t>
      </w:r>
    </w:p>
    <w:p>
      <w:pPr>
        <w:jc w:val="center"/>
      </w:pPr>
      <w:r>
        <w:rPr>
          <w:rFonts w:ascii="Times New Roman" w:hAnsi="Times New Roman"/>
          <w:sz w:val="24"/>
        </w:rPr>
        <w:t>Master of Public Health Programme</w:t>
      </w:r>
    </w:p>
    <w:p>
      <w:pPr>
        <w:jc w:val="center"/>
      </w:pPr>
      <w:r>
        <w:rPr>
          <w:rFonts w:ascii="Times New Roman" w:hAnsi="Times New Roman"/>
          <w:sz w:val="24"/>
        </w:rPr>
      </w:r>
    </w:p>
    <w:p>
      <w:pPr>
        <w:jc w:val="center"/>
      </w:pPr>
      <w:r>
        <w:rPr>
          <w:rFonts w:ascii="Times New Roman" w:hAnsi="Times New Roman"/>
          <w:sz w:val="24"/>
        </w:rPr>
        <w:t>Supervisor: Dr. Antanas Ūsas</w:t>
      </w:r>
    </w:p>
    <w:p>
      <w:pPr>
        <w:jc w:val="center"/>
      </w:pPr>
      <w:r>
        <w:rPr>
          <w:rFonts w:ascii="Times New Roman" w:hAnsi="Times New Roman"/>
          <w:sz w:val="24"/>
        </w:rPr>
      </w:r>
    </w:p>
    <w:p>
      <w:pPr>
        <w:jc w:val="center"/>
      </w:pPr>
      <w:r>
        <w:rPr>
          <w:rFonts w:ascii="Times New Roman" w:hAnsi="Times New Roman"/>
          <w:sz w:val="24"/>
        </w:rPr>
        <w:t>Lithuanian Sports University</w:t>
      </w:r>
    </w:p>
    <w:p>
      <w:pPr>
        <w:jc w:val="center"/>
      </w:pPr>
      <w:r>
        <w:rPr>
          <w:rFonts w:ascii="Times New Roman" w:hAnsi="Times New Roman"/>
          <w:sz w:val="24"/>
        </w:rPr>
        <w:t>Faculty of Sport Medicine</w:t>
      </w:r>
    </w:p>
    <w:p>
      <w:pPr>
        <w:jc w:val="center"/>
      </w:pPr>
      <w:r>
        <w:rPr>
          <w:rFonts w:ascii="Times New Roman" w:hAnsi="Times New Roman"/>
          <w:sz w:val="24"/>
        </w:rPr>
        <w:t>Kaunas, 2026</w:t>
      </w:r>
    </w:p>
    <w:p>
      <w:r>
        <w:br w:type="page"/>
      </w:r>
    </w:p>
    <w:p>
      <w:r>
        <w:br w:type="page"/>
      </w:r>
    </w:p>
    <w:p>
      <w:r>
        <w:br w:type="page"/>
      </w:r>
    </w:p>
    <w:p>
      <w:pPr>
        <w:pStyle w:val="Heading1"/>
      </w:pPr>
      <w:r>
        <w:rPr>
          <w:rFonts w:ascii="Times New Roman" w:hAnsi="Times New Roman"/>
          <w:color w:val="000000"/>
        </w:rPr>
        <w:t>TABLE OF CONTENTS</w:t>
      </w:r>
    </w:p>
    <w:p/>
    <w:p>
      <w:pPr>
        <w:spacing w:line="360" w:lineRule="auto"/>
        <w:jc w:val="left"/>
      </w:pPr>
      <w:r>
        <w:rPr>
          <w:rFonts w:ascii="Times New Roman" w:hAnsi="Times New Roman"/>
          <w:sz w:val="24"/>
        </w:rPr>
        <w:t>ABSTRACT</w:t>
      </w:r>
    </w:p>
    <w:p>
      <w:pPr>
        <w:spacing w:line="360" w:lineRule="auto"/>
        <w:jc w:val="left"/>
      </w:pPr>
      <w:r>
        <w:rPr>
          <w:rFonts w:ascii="Times New Roman" w:hAnsi="Times New Roman"/>
          <w:sz w:val="24"/>
        </w:rPr>
        <w:t>ACKNOWLEDGMENTS</w:t>
      </w:r>
    </w:p>
    <w:p>
      <w:pPr>
        <w:spacing w:line="360" w:lineRule="auto"/>
        <w:jc w:val="left"/>
      </w:pPr>
      <w:r>
        <w:rPr>
          <w:rFonts w:ascii="Times New Roman" w:hAnsi="Times New Roman"/>
          <w:sz w:val="24"/>
        </w:rPr>
        <w:t>LIST OF ABBREVIATIONS</w:t>
      </w:r>
    </w:p>
    <w:p>
      <w:pPr>
        <w:spacing w:line="360" w:lineRule="auto"/>
        <w:jc w:val="left"/>
      </w:pPr>
      <w:r>
        <w:rPr>
          <w:rFonts w:ascii="Times New Roman" w:hAnsi="Times New Roman"/>
          <w:sz w:val="24"/>
        </w:rPr>
        <w:t>1. LITERATURE REVIEW</w:t>
      </w:r>
    </w:p>
    <w:p>
      <w:pPr>
        <w:spacing w:line="360" w:lineRule="auto"/>
        <w:jc w:val="left"/>
      </w:pPr>
      <w:r>
        <w:rPr>
          <w:rFonts w:ascii="Times New Roman" w:hAnsi="Times New Roman"/>
          <w:sz w:val="24"/>
        </w:rPr>
        <w:t xml:space="preserve">    1.1 Digital Transformation of Health Information Seeking</w:t>
      </w:r>
    </w:p>
    <w:p>
      <w:pPr>
        <w:spacing w:line="360" w:lineRule="auto"/>
        <w:jc w:val="left"/>
      </w:pPr>
      <w:r>
        <w:rPr>
          <w:rFonts w:ascii="Times New Roman" w:hAnsi="Times New Roman"/>
          <w:sz w:val="24"/>
        </w:rPr>
        <w:t xml:space="preserve">    1.2 Theoretical Frameworks</w:t>
      </w:r>
    </w:p>
    <w:p>
      <w:pPr>
        <w:spacing w:line="360" w:lineRule="auto"/>
        <w:jc w:val="left"/>
      </w:pPr>
      <w:r>
        <w:rPr>
          <w:rFonts w:ascii="Times New Roman" w:hAnsi="Times New Roman"/>
          <w:sz w:val="24"/>
        </w:rPr>
        <w:t xml:space="preserve">    1.3 Traditional Websites as Sources of Health and PA Information</w:t>
      </w:r>
    </w:p>
    <w:p>
      <w:pPr>
        <w:spacing w:line="360" w:lineRule="auto"/>
        <w:jc w:val="left"/>
      </w:pPr>
      <w:r>
        <w:rPr>
          <w:rFonts w:ascii="Times New Roman" w:hAnsi="Times New Roman"/>
          <w:sz w:val="24"/>
        </w:rPr>
        <w:t xml:space="preserve">    1.4 Social Media Platforms as Sources of Health Information</w:t>
      </w:r>
    </w:p>
    <w:p>
      <w:pPr>
        <w:spacing w:line="360" w:lineRule="auto"/>
        <w:jc w:val="left"/>
      </w:pPr>
      <w:r>
        <w:rPr>
          <w:rFonts w:ascii="Times New Roman" w:hAnsi="Times New Roman"/>
          <w:sz w:val="24"/>
        </w:rPr>
        <w:t xml:space="preserve">    1.5 Quality Assessment Tools and Cross-Platform Applicability</w:t>
      </w:r>
    </w:p>
    <w:p>
      <w:pPr>
        <w:spacing w:line="360" w:lineRule="auto"/>
        <w:jc w:val="left"/>
      </w:pPr>
      <w:r>
        <w:rPr>
          <w:rFonts w:ascii="Times New Roman" w:hAnsi="Times New Roman"/>
          <w:sz w:val="24"/>
        </w:rPr>
        <w:t xml:space="preserve">    1.6 Evidence for the Quality Gap and Moderating Factors</w:t>
      </w:r>
    </w:p>
    <w:p>
      <w:pPr>
        <w:spacing w:line="360" w:lineRule="auto"/>
        <w:jc w:val="left"/>
      </w:pPr>
      <w:r>
        <w:rPr>
          <w:rFonts w:ascii="Times New Roman" w:hAnsi="Times New Roman"/>
          <w:sz w:val="24"/>
        </w:rPr>
        <w:t xml:space="preserve">    1.7 Summary and Rationale for the Present Study</w:t>
      </w:r>
    </w:p>
    <w:p>
      <w:pPr>
        <w:spacing w:line="360" w:lineRule="auto"/>
        <w:jc w:val="left"/>
      </w:pPr>
      <w:r>
        <w:rPr>
          <w:rFonts w:ascii="Times New Roman" w:hAnsi="Times New Roman"/>
          <w:sz w:val="24"/>
        </w:rPr>
        <w:t>2. RESEARCH METHODOLOGY</w:t>
      </w:r>
    </w:p>
    <w:p>
      <w:pPr>
        <w:spacing w:line="360" w:lineRule="auto"/>
        <w:jc w:val="left"/>
      </w:pPr>
      <w:r>
        <w:rPr>
          <w:rFonts w:ascii="Times New Roman" w:hAnsi="Times New Roman"/>
          <w:sz w:val="24"/>
        </w:rPr>
        <w:t xml:space="preserve">    2.1 Research Object</w:t>
      </w:r>
    </w:p>
    <w:p>
      <w:pPr>
        <w:spacing w:line="360" w:lineRule="auto"/>
        <w:jc w:val="left"/>
      </w:pPr>
      <w:r>
        <w:rPr>
          <w:rFonts w:ascii="Times New Roman" w:hAnsi="Times New Roman"/>
          <w:sz w:val="24"/>
        </w:rPr>
        <w:t xml:space="preserve">    2.2 Research Strategy and Logic</w:t>
      </w:r>
    </w:p>
    <w:p>
      <w:pPr>
        <w:spacing w:line="360" w:lineRule="auto"/>
        <w:jc w:val="left"/>
      </w:pPr>
      <w:r>
        <w:rPr>
          <w:rFonts w:ascii="Times New Roman" w:hAnsi="Times New Roman"/>
          <w:sz w:val="24"/>
        </w:rPr>
        <w:t xml:space="preserve">    2.3 Nature of Research</w:t>
      </w:r>
    </w:p>
    <w:p>
      <w:pPr>
        <w:spacing w:line="360" w:lineRule="auto"/>
        <w:jc w:val="left"/>
      </w:pPr>
      <w:r>
        <w:rPr>
          <w:rFonts w:ascii="Times New Roman" w:hAnsi="Times New Roman"/>
          <w:sz w:val="24"/>
        </w:rPr>
        <w:t xml:space="preserve">    2.4 Study Sample and Sampling Frame</w:t>
      </w:r>
    </w:p>
    <w:p>
      <w:pPr>
        <w:spacing w:line="360" w:lineRule="auto"/>
        <w:jc w:val="left"/>
      </w:pPr>
      <w:r>
        <w:rPr>
          <w:rFonts w:ascii="Times New Roman" w:hAnsi="Times New Roman"/>
          <w:sz w:val="24"/>
        </w:rPr>
        <w:t xml:space="preserve">    2.5 Research Methods</w:t>
      </w:r>
    </w:p>
    <w:p>
      <w:pPr>
        <w:spacing w:line="360" w:lineRule="auto"/>
        <w:jc w:val="left"/>
      </w:pPr>
      <w:r>
        <w:rPr>
          <w:rFonts w:ascii="Times New Roman" w:hAnsi="Times New Roman"/>
          <w:sz w:val="24"/>
        </w:rPr>
        <w:t xml:space="preserve">    2.6 Research Organisation</w:t>
      </w:r>
    </w:p>
    <w:p>
      <w:pPr>
        <w:spacing w:line="360" w:lineRule="auto"/>
        <w:jc w:val="left"/>
      </w:pPr>
      <w:r>
        <w:rPr>
          <w:rFonts w:ascii="Times New Roman" w:hAnsi="Times New Roman"/>
          <w:sz w:val="24"/>
        </w:rPr>
        <w:t xml:space="preserve">    2.7 Methods of Statistical Analysis</w:t>
      </w:r>
    </w:p>
    <w:p>
      <w:pPr>
        <w:spacing w:line="360" w:lineRule="auto"/>
        <w:jc w:val="left"/>
      </w:pPr>
      <w:r>
        <w:rPr>
          <w:rFonts w:ascii="Times New Roman" w:hAnsi="Times New Roman"/>
          <w:sz w:val="24"/>
        </w:rPr>
        <w:t>3. RESEARCH FINDINGS</w:t>
      </w:r>
    </w:p>
    <w:p>
      <w:pPr>
        <w:spacing w:line="360" w:lineRule="auto"/>
        <w:jc w:val="left"/>
      </w:pPr>
      <w:r>
        <w:rPr>
          <w:rFonts w:ascii="Times New Roman" w:hAnsi="Times New Roman"/>
          <w:sz w:val="24"/>
        </w:rPr>
        <w:t xml:space="preserve">    3.1 Sample Characteristics</w:t>
      </w:r>
    </w:p>
    <w:p>
      <w:pPr>
        <w:spacing w:line="360" w:lineRule="auto"/>
        <w:jc w:val="left"/>
      </w:pPr>
      <w:r>
        <w:rPr>
          <w:rFonts w:ascii="Times New Roman" w:hAnsi="Times New Roman"/>
          <w:sz w:val="24"/>
        </w:rPr>
        <w:t xml:space="preserve">    3.2 Inter-Rater Reliability</w:t>
      </w:r>
    </w:p>
    <w:p>
      <w:pPr>
        <w:spacing w:line="360" w:lineRule="auto"/>
        <w:jc w:val="left"/>
      </w:pPr>
      <w:r>
        <w:rPr>
          <w:rFonts w:ascii="Times New Roman" w:hAnsi="Times New Roman"/>
          <w:sz w:val="24"/>
        </w:rPr>
        <w:t xml:space="preserve">    3.3 DISCERN Scores by Platform</w:t>
      </w:r>
    </w:p>
    <w:p>
      <w:pPr>
        <w:spacing w:line="360" w:lineRule="auto"/>
        <w:jc w:val="left"/>
      </w:pPr>
      <w:r>
        <w:rPr>
          <w:rFonts w:ascii="Times New Roman" w:hAnsi="Times New Roman"/>
          <w:sz w:val="24"/>
        </w:rPr>
        <w:t xml:space="preserve">    3.4 JAMA Benchmark Compliance by Platform</w:t>
      </w:r>
    </w:p>
    <w:p>
      <w:pPr>
        <w:spacing w:line="360" w:lineRule="auto"/>
        <w:jc w:val="left"/>
      </w:pPr>
      <w:r>
        <w:rPr>
          <w:rFonts w:ascii="Times New Roman" w:hAnsi="Times New Roman"/>
          <w:sz w:val="24"/>
        </w:rPr>
        <w:t xml:space="preserve">    3.5 Creator Type Analysis</w:t>
      </w:r>
    </w:p>
    <w:p>
      <w:pPr>
        <w:spacing w:line="360" w:lineRule="auto"/>
        <w:jc w:val="left"/>
      </w:pPr>
      <w:r>
        <w:rPr>
          <w:rFonts w:ascii="Times New Roman" w:hAnsi="Times New Roman"/>
          <w:sz w:val="24"/>
        </w:rPr>
        <w:t xml:space="preserve">    3.6 Engagement-Quality Relationship</w:t>
      </w:r>
    </w:p>
    <w:p>
      <w:pPr>
        <w:spacing w:line="360" w:lineRule="auto"/>
        <w:jc w:val="left"/>
      </w:pPr>
      <w:r>
        <w:rPr>
          <w:rFonts w:ascii="Times New Roman" w:hAnsi="Times New Roman"/>
          <w:sz w:val="24"/>
        </w:rPr>
        <w:t xml:space="preserve">    3.7 DISCERN Question-Level Patterns</w:t>
      </w:r>
    </w:p>
    <w:p>
      <w:pPr>
        <w:spacing w:line="360" w:lineRule="auto"/>
        <w:jc w:val="left"/>
      </w:pPr>
      <w:r>
        <w:rPr>
          <w:rFonts w:ascii="Times New Roman" w:hAnsi="Times New Roman"/>
          <w:sz w:val="24"/>
        </w:rPr>
        <w:t xml:space="preserve">    3.8 Content Format and Search Term Effects</w:t>
      </w:r>
    </w:p>
    <w:p>
      <w:pPr>
        <w:spacing w:line="360" w:lineRule="auto"/>
        <w:jc w:val="left"/>
      </w:pPr>
      <w:r>
        <w:rPr>
          <w:rFonts w:ascii="Times New Roman" w:hAnsi="Times New Roman"/>
          <w:sz w:val="24"/>
        </w:rPr>
        <w:t>4. DISCUSSION</w:t>
      </w:r>
    </w:p>
    <w:p>
      <w:pPr>
        <w:spacing w:line="360" w:lineRule="auto"/>
        <w:jc w:val="left"/>
      </w:pPr>
      <w:r>
        <w:rPr>
          <w:rFonts w:ascii="Times New Roman" w:hAnsi="Times New Roman"/>
          <w:sz w:val="24"/>
        </w:rPr>
        <w:t xml:space="preserve">    4.1 Summary of Key Findings</w:t>
      </w:r>
    </w:p>
    <w:p>
      <w:pPr>
        <w:spacing w:line="360" w:lineRule="auto"/>
        <w:jc w:val="left"/>
      </w:pPr>
      <w:r>
        <w:rPr>
          <w:rFonts w:ascii="Times New Roman" w:hAnsi="Times New Roman"/>
          <w:sz w:val="24"/>
        </w:rPr>
        <w:t xml:space="preserve">    4.2 Comparison with Existing Literature</w:t>
      </w:r>
    </w:p>
    <w:p>
      <w:pPr>
        <w:spacing w:line="360" w:lineRule="auto"/>
        <w:jc w:val="left"/>
      </w:pPr>
      <w:r>
        <w:rPr>
          <w:rFonts w:ascii="Times New Roman" w:hAnsi="Times New Roman"/>
          <w:sz w:val="24"/>
        </w:rPr>
        <w:t xml:space="preserve">    4.3 Implications for Public Health Practice</w:t>
      </w:r>
    </w:p>
    <w:p>
      <w:pPr>
        <w:spacing w:line="360" w:lineRule="auto"/>
        <w:jc w:val="left"/>
      </w:pPr>
      <w:r>
        <w:rPr>
          <w:rFonts w:ascii="Times New Roman" w:hAnsi="Times New Roman"/>
          <w:sz w:val="24"/>
        </w:rPr>
        <w:t xml:space="preserve">    4.4 Strengths of the Study</w:t>
      </w:r>
    </w:p>
    <w:p>
      <w:pPr>
        <w:spacing w:line="360" w:lineRule="auto"/>
        <w:jc w:val="left"/>
      </w:pPr>
      <w:r>
        <w:rPr>
          <w:rFonts w:ascii="Times New Roman" w:hAnsi="Times New Roman"/>
          <w:sz w:val="24"/>
        </w:rPr>
        <w:t xml:space="preserve">    4.5 Limitations</w:t>
      </w:r>
    </w:p>
    <w:p>
      <w:pPr>
        <w:spacing w:line="360" w:lineRule="auto"/>
        <w:jc w:val="left"/>
      </w:pPr>
      <w:r>
        <w:rPr>
          <w:rFonts w:ascii="Times New Roman" w:hAnsi="Times New Roman"/>
          <w:sz w:val="24"/>
        </w:rPr>
        <w:t xml:space="preserve">    4.6 Recommendations for Future Research</w:t>
      </w:r>
    </w:p>
    <w:p>
      <w:pPr>
        <w:spacing w:line="360" w:lineRule="auto"/>
        <w:jc w:val="left"/>
      </w:pPr>
      <w:r>
        <w:rPr>
          <w:rFonts w:ascii="Times New Roman" w:hAnsi="Times New Roman"/>
          <w:sz w:val="24"/>
        </w:rPr>
        <w:t>5. CONCLUSIONS AND RECOMMENDATIONS</w:t>
      </w:r>
    </w:p>
    <w:p>
      <w:pPr>
        <w:spacing w:line="360" w:lineRule="auto"/>
        <w:jc w:val="left"/>
      </w:pPr>
      <w:r>
        <w:rPr>
          <w:rFonts w:ascii="Times New Roman" w:hAnsi="Times New Roman"/>
          <w:sz w:val="24"/>
        </w:rPr>
        <w:t xml:space="preserve">    5.1 Summary of Conclusions</w:t>
      </w:r>
    </w:p>
    <w:p>
      <w:pPr>
        <w:spacing w:line="360" w:lineRule="auto"/>
        <w:jc w:val="left"/>
      </w:pPr>
      <w:r>
        <w:rPr>
          <w:rFonts w:ascii="Times New Roman" w:hAnsi="Times New Roman"/>
          <w:sz w:val="24"/>
        </w:rPr>
        <w:t xml:space="preserve">    5.2 Practical Recommendations</w:t>
      </w:r>
    </w:p>
    <w:p>
      <w:pPr>
        <w:spacing w:line="360" w:lineRule="auto"/>
        <w:jc w:val="left"/>
      </w:pPr>
      <w:r>
        <w:rPr>
          <w:rFonts w:ascii="Times New Roman" w:hAnsi="Times New Roman"/>
          <w:sz w:val="24"/>
        </w:rPr>
        <w:t xml:space="preserve">    5.3 Recommendations for Future Research</w:t>
      </w:r>
    </w:p>
    <w:p>
      <w:pPr>
        <w:spacing w:line="360" w:lineRule="auto"/>
        <w:jc w:val="left"/>
      </w:pPr>
      <w:r>
        <w:rPr>
          <w:rFonts w:ascii="Times New Roman" w:hAnsi="Times New Roman"/>
          <w:sz w:val="24"/>
        </w:rPr>
        <w:t>REFERENCES</w:t>
      </w:r>
    </w:p>
    <w:p>
      <w:pPr>
        <w:spacing w:line="360" w:lineRule="auto"/>
        <w:jc w:val="left"/>
      </w:pPr>
      <w:r>
        <w:rPr>
          <w:rFonts w:ascii="Times New Roman" w:hAnsi="Times New Roman"/>
          <w:sz w:val="24"/>
        </w:rPr>
        <w:t>APPENDIX A: DISCERN INSTRUMENT</w:t>
      </w:r>
    </w:p>
    <w:p>
      <w:pPr>
        <w:spacing w:line="360" w:lineRule="auto"/>
        <w:jc w:val="left"/>
      </w:pPr>
      <w:r>
        <w:rPr>
          <w:rFonts w:ascii="Times New Roman" w:hAnsi="Times New Roman"/>
          <w:sz w:val="24"/>
        </w:rPr>
        <w:t>APPENDIX B: JAMA BENCHMARKS</w:t>
      </w:r>
    </w:p>
    <w:p>
      <w:pPr>
        <w:spacing w:line="360" w:lineRule="auto"/>
        <w:jc w:val="left"/>
      </w:pPr>
      <w:r>
        <w:rPr>
          <w:rFonts w:ascii="Times New Roman" w:hAnsi="Times New Roman"/>
          <w:sz w:val="24"/>
        </w:rPr>
        <w:t>APPENDIX C: DATA SUMMARY TABLES</w:t>
      </w:r>
    </w:p>
    <w:p>
      <w:pPr>
        <w:spacing w:line="360" w:lineRule="auto"/>
        <w:jc w:val="left"/>
      </w:pPr>
      <w:r>
        <w:rPr>
          <w:rFonts w:ascii="Times New Roman" w:hAnsi="Times New Roman"/>
          <w:sz w:val="24"/>
        </w:rPr>
        <w:t>APPENDIX D: STATISTICAL ANALYSIS CODE</w:t>
      </w:r>
    </w:p>
    <w:p>
      <w:r>
        <w:br w:type="page"/>
      </w:r>
    </w:p>
    <w:p>
      <w:r>
        <w:br w:type="page"/>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1906" w:h="16838"/>
      <w:pgMar w:top="1440" w:right="1440" w:bottom="1440" w:left="1440" w:header="720" w:footer="720" w:gutter="0"/>
      <w:cols w:space="720"/>
      <w:docGrid w:linePitch="360"/>
    </w:sectPr>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η² ≈ .46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A five-category creator type analysis was significant (H[4] = 11.26, p = .024), though the binary professional versus non-professional comparison was not (p = .094). Within-platform engagement–quality correlations were generally non-significant, and the apparent overall positive correlation between likes and quality was identified as a Simpson’s paradox artefact. Inter-rater reliability was excellent (ICC = 0.932, 95% CI [0.870, 0.960]).</w:t>
      </w:r>
    </w:p>
    <w:p>
      <w:pPr>
        <w:spacing w:line="360" w:lineRule="auto"/>
        <w:jc w:val="both"/>
      </w:pPr>
      <w:r>
        <w:rPr>
          <w:rFonts w:ascii="Times New Roman" w:hAnsi="Times New Roman"/>
          <w:b w:val="0"/>
          <w:i w:val="0"/>
          <w:sz w:val="24"/>
        </w:rP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health literacy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p>
      <w:pPr>
        <w:pStyle w:val="Heading1"/>
      </w:pPr>
      <w:r>
        <w:rPr>
          <w:rFonts w:ascii="Times New Roman" w:hAnsi="Times New Roman"/>
          <w:color w:val="000000"/>
        </w:rPr>
        <w:t>LIST OF ABBREVIATIONS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4"/>
              </w:rPr>
              <w:t>Abbreviation</w:t>
            </w:r>
          </w:p>
        </w:tc>
        <w:tc>
          <w:tcPr>
            <w:tcW w:type="dxa" w:w="4513"/>
          </w:tcPr>
          <w:p>
            <w:r>
              <w:rPr>
                <w:rFonts w:ascii="Times New Roman" w:hAnsi="Times New Roman"/>
                <w:b/>
                <w:sz w:val="24"/>
              </w:rPr>
              <w:t>Full Term</w:t>
            </w:r>
          </w:p>
        </w:tc>
      </w:tr>
      <w:tr>
        <w:tc>
          <w:tcPr>
            <w:tcW w:type="dxa" w:w="4513"/>
          </w:tcPr>
          <w:p>
            <w:r>
              <w:rPr>
                <w:rFonts w:ascii="Times New Roman" w:hAnsi="Times New Roman"/>
                <w:sz w:val="24"/>
              </w:rPr>
              <w:t>APA</w:t>
            </w:r>
          </w:p>
        </w:tc>
        <w:tc>
          <w:tcPr>
            <w:tcW w:type="dxa" w:w="4513"/>
          </w:tcPr>
          <w:p>
            <w:r>
              <w:rPr>
                <w:rFonts w:ascii="Times New Roman" w:hAnsi="Times New Roman"/>
                <w:sz w:val="24"/>
              </w:rPr>
              <w:t>American Psychological Association</w:t>
            </w:r>
          </w:p>
        </w:tc>
      </w:tr>
      <w:tr>
        <w:tc>
          <w:tcPr>
            <w:tcW w:type="dxa" w:w="4513"/>
          </w:tcPr>
          <w:p>
            <w:r>
              <w:rPr>
                <w:rFonts w:ascii="Times New Roman" w:hAnsi="Times New Roman"/>
                <w:sz w:val="24"/>
              </w:rPr>
              <w:t>CDC</w:t>
            </w:r>
          </w:p>
        </w:tc>
        <w:tc>
          <w:tcPr>
            <w:tcW w:type="dxa" w:w="4513"/>
          </w:tcPr>
          <w:p>
            <w:r>
              <w:rPr>
                <w:rFonts w:ascii="Times New Roman" w:hAnsi="Times New Roman"/>
                <w:sz w:val="24"/>
              </w:rPr>
              <w:t>Centers for Disease Control and Prevention</w:t>
            </w:r>
          </w:p>
        </w:tc>
      </w:tr>
      <w:tr>
        <w:tc>
          <w:tcPr>
            <w:tcW w:type="dxa" w:w="4513"/>
          </w:tcPr>
          <w:p>
            <w:r>
              <w:rPr>
                <w:rFonts w:ascii="Times New Roman" w:hAnsi="Times New Roman"/>
                <w:sz w:val="24"/>
              </w:rPr>
              <w:t>CI</w:t>
            </w:r>
          </w:p>
        </w:tc>
        <w:tc>
          <w:tcPr>
            <w:tcW w:type="dxa" w:w="4513"/>
          </w:tcPr>
          <w:p>
            <w:r>
              <w:rPr>
                <w:rFonts w:ascii="Times New Roman" w:hAnsi="Times New Roman"/>
                <w:sz w:val="24"/>
              </w:rPr>
              <w:t>Confidence Interval</w:t>
            </w:r>
          </w:p>
        </w:tc>
      </w:tr>
      <w:tr>
        <w:tc>
          <w:tcPr>
            <w:tcW w:type="dxa" w:w="4513"/>
          </w:tcPr>
          <w:p>
            <w:r>
              <w:rPr>
                <w:rFonts w:ascii="Times New Roman" w:hAnsi="Times New Roman"/>
                <w:sz w:val="24"/>
              </w:rPr>
              <w:t>CRAAP</w:t>
            </w:r>
          </w:p>
        </w:tc>
        <w:tc>
          <w:tcPr>
            <w:tcW w:type="dxa" w:w="4513"/>
          </w:tcPr>
          <w:p>
            <w:r>
              <w:rPr>
                <w:rFonts w:ascii="Times New Roman" w:hAnsi="Times New Roman"/>
                <w:sz w:val="24"/>
              </w:rPr>
              <w:t>Currency, Relevance, Authority, Accuracy, Purpose</w:t>
            </w:r>
          </w:p>
        </w:tc>
      </w:tr>
      <w:tr>
        <w:tc>
          <w:tcPr>
            <w:tcW w:type="dxa" w:w="4513"/>
          </w:tcPr>
          <w:p>
            <w:r>
              <w:rPr>
                <w:rFonts w:ascii="Times New Roman" w:hAnsi="Times New Roman"/>
                <w:sz w:val="24"/>
              </w:rPr>
              <w:t>DISCERN</w:t>
            </w:r>
          </w:p>
        </w:tc>
        <w:tc>
          <w:tcPr>
            <w:tcW w:type="dxa" w:w="4513"/>
          </w:tcPr>
          <w:p>
            <w:r>
              <w:rPr>
                <w:rFonts w:ascii="Times New Roman" w:hAnsi="Times New Roman"/>
                <w:sz w:val="24"/>
              </w:rPr>
              <w:t>Quality criteria for consumer health information (instrument name)</w:t>
            </w:r>
          </w:p>
        </w:tc>
      </w:tr>
      <w:tr>
        <w:tc>
          <w:tcPr>
            <w:tcW w:type="dxa" w:w="4513"/>
          </w:tcPr>
          <w:p>
            <w:r>
              <w:rPr>
                <w:rFonts w:ascii="Times New Roman" w:hAnsi="Times New Roman"/>
                <w:sz w:val="24"/>
              </w:rPr>
              <w:t>eHEALS</w:t>
            </w:r>
          </w:p>
        </w:tc>
        <w:tc>
          <w:tcPr>
            <w:tcW w:type="dxa" w:w="4513"/>
          </w:tcPr>
          <w:p>
            <w:r>
              <w:rPr>
                <w:rFonts w:ascii="Times New Roman" w:hAnsi="Times New Roman"/>
                <w:sz w:val="24"/>
              </w:rPr>
              <w:t>eHealth Literacy Scale</w:t>
            </w:r>
          </w:p>
        </w:tc>
      </w:tr>
      <w:tr>
        <w:tc>
          <w:tcPr>
            <w:tcW w:type="dxa" w:w="4513"/>
          </w:tcPr>
          <w:p>
            <w:r>
              <w:rPr>
                <w:rFonts w:ascii="Times New Roman" w:hAnsi="Times New Roman"/>
                <w:sz w:val="24"/>
              </w:rPr>
              <w:t>GQS</w:t>
            </w:r>
          </w:p>
        </w:tc>
        <w:tc>
          <w:tcPr>
            <w:tcW w:type="dxa" w:w="4513"/>
          </w:tcPr>
          <w:p>
            <w:r>
              <w:rPr>
                <w:rFonts w:ascii="Times New Roman" w:hAnsi="Times New Roman"/>
                <w:sz w:val="24"/>
              </w:rPr>
              <w:t>Global Quality Scale</w:t>
            </w:r>
          </w:p>
        </w:tc>
      </w:tr>
      <w:tr>
        <w:tc>
          <w:tcPr>
            <w:tcW w:type="dxa" w:w="4513"/>
          </w:tcPr>
          <w:p>
            <w:r>
              <w:rPr>
                <w:rFonts w:ascii="Times New Roman" w:hAnsi="Times New Roman"/>
                <w:sz w:val="24"/>
              </w:rPr>
              <w:t>HONcode</w:t>
            </w:r>
          </w:p>
        </w:tc>
        <w:tc>
          <w:tcPr>
            <w:tcW w:type="dxa" w:w="4513"/>
          </w:tcPr>
          <w:p>
            <w:r>
              <w:rPr>
                <w:rFonts w:ascii="Times New Roman" w:hAnsi="Times New Roman"/>
                <w:sz w:val="24"/>
              </w:rPr>
              <w:t>Health on the Net Foundation Code of Conduct</w:t>
            </w:r>
          </w:p>
        </w:tc>
      </w:tr>
      <w:tr>
        <w:tc>
          <w:tcPr>
            <w:tcW w:type="dxa" w:w="4513"/>
          </w:tcPr>
          <w:p>
            <w:r>
              <w:rPr>
                <w:rFonts w:ascii="Times New Roman" w:hAnsi="Times New Roman"/>
                <w:sz w:val="24"/>
              </w:rPr>
              <w:t>ICC</w:t>
            </w:r>
          </w:p>
        </w:tc>
        <w:tc>
          <w:tcPr>
            <w:tcW w:type="dxa" w:w="4513"/>
          </w:tcPr>
          <w:p>
            <w:r>
              <w:rPr>
                <w:rFonts w:ascii="Times New Roman" w:hAnsi="Times New Roman"/>
                <w:sz w:val="24"/>
              </w:rPr>
              <w:t>Intraclass Correlation Coefficient</w:t>
            </w:r>
          </w:p>
        </w:tc>
      </w:tr>
      <w:tr>
        <w:tc>
          <w:tcPr>
            <w:tcW w:type="dxa" w:w="4513"/>
          </w:tcPr>
          <w:p>
            <w:r>
              <w:rPr>
                <w:rFonts w:ascii="Times New Roman" w:hAnsi="Times New Roman"/>
                <w:sz w:val="24"/>
              </w:rPr>
              <w:t>IG</w:t>
            </w:r>
          </w:p>
        </w:tc>
        <w:tc>
          <w:tcPr>
            <w:tcW w:type="dxa" w:w="4513"/>
          </w:tcPr>
          <w:p>
            <w:r>
              <w:rPr>
                <w:rFonts w:ascii="Times New Roman" w:hAnsi="Times New Roman"/>
                <w:sz w:val="24"/>
              </w:rPr>
              <w:t>Instagram</w:t>
            </w:r>
          </w:p>
        </w:tc>
      </w:tr>
      <w:tr>
        <w:tc>
          <w:tcPr>
            <w:tcW w:type="dxa" w:w="4513"/>
          </w:tcPr>
          <w:p>
            <w:r>
              <w:rPr>
                <w:rFonts w:ascii="Times New Roman" w:hAnsi="Times New Roman"/>
                <w:sz w:val="24"/>
              </w:rPr>
              <w:t>IQ</w:t>
            </w:r>
          </w:p>
        </w:tc>
        <w:tc>
          <w:tcPr>
            <w:tcW w:type="dxa" w:w="4513"/>
          </w:tcPr>
          <w:p>
            <w:r>
              <w:rPr>
                <w:rFonts w:ascii="Times New Roman" w:hAnsi="Times New Roman"/>
                <w:sz w:val="24"/>
              </w:rPr>
              <w:t>Information Quality</w:t>
            </w:r>
          </w:p>
        </w:tc>
      </w:tr>
      <w:tr>
        <w:tc>
          <w:tcPr>
            <w:tcW w:type="dxa" w:w="4513"/>
          </w:tcPr>
          <w:p>
            <w:r>
              <w:rPr>
                <w:rFonts w:ascii="Times New Roman" w:hAnsi="Times New Roman"/>
                <w:sz w:val="24"/>
              </w:rPr>
              <w:t>IQR</w:t>
            </w:r>
          </w:p>
        </w:tc>
        <w:tc>
          <w:tcPr>
            <w:tcW w:type="dxa" w:w="4513"/>
          </w:tcPr>
          <w:p>
            <w:r>
              <w:rPr>
                <w:rFonts w:ascii="Times New Roman" w:hAnsi="Times New Roman"/>
                <w:sz w:val="24"/>
              </w:rPr>
              <w:t>Interquartile Range</w:t>
            </w:r>
          </w:p>
        </w:tc>
      </w:tr>
      <w:tr>
        <w:tc>
          <w:tcPr>
            <w:tcW w:type="dxa" w:w="4513"/>
          </w:tcPr>
          <w:p>
            <w:r>
              <w:rPr>
                <w:rFonts w:ascii="Times New Roman" w:hAnsi="Times New Roman"/>
                <w:sz w:val="24"/>
              </w:rPr>
              <w:t>JAMA</w:t>
            </w:r>
          </w:p>
        </w:tc>
        <w:tc>
          <w:tcPr>
            <w:tcW w:type="dxa" w:w="4513"/>
          </w:tcPr>
          <w:p>
            <w:r>
              <w:rPr>
                <w:rFonts w:ascii="Times New Roman" w:hAnsi="Times New Roman"/>
                <w:sz w:val="24"/>
              </w:rPr>
              <w:t>Journal of the American Medical Association</w:t>
            </w:r>
          </w:p>
        </w:tc>
      </w:tr>
      <w:tr>
        <w:tc>
          <w:tcPr>
            <w:tcW w:type="dxa" w:w="4513"/>
          </w:tcPr>
          <w:p>
            <w:r>
              <w:rPr>
                <w:rFonts w:ascii="Times New Roman" w:hAnsi="Times New Roman"/>
                <w:sz w:val="24"/>
              </w:rPr>
              <w:t>Mdn</w:t>
            </w:r>
          </w:p>
        </w:tc>
        <w:tc>
          <w:tcPr>
            <w:tcW w:type="dxa" w:w="4513"/>
          </w:tcPr>
          <w:p>
            <w:r>
              <w:rPr>
                <w:rFonts w:ascii="Times New Roman" w:hAnsi="Times New Roman"/>
                <w:sz w:val="24"/>
              </w:rPr>
              <w:t>Median</w:t>
            </w:r>
          </w:p>
        </w:tc>
      </w:tr>
      <w:tr>
        <w:tc>
          <w:tcPr>
            <w:tcW w:type="dxa" w:w="4513"/>
          </w:tcPr>
          <w:p>
            <w:r>
              <w:rPr>
                <w:rFonts w:ascii="Times New Roman" w:hAnsi="Times New Roman"/>
                <w:sz w:val="24"/>
              </w:rPr>
              <w:t>MPH</w:t>
            </w:r>
          </w:p>
        </w:tc>
        <w:tc>
          <w:tcPr>
            <w:tcW w:type="dxa" w:w="4513"/>
          </w:tcPr>
          <w:p>
            <w:r>
              <w:rPr>
                <w:rFonts w:ascii="Times New Roman" w:hAnsi="Times New Roman"/>
                <w:sz w:val="24"/>
              </w:rPr>
              <w:t>Master of Public Health</w:t>
            </w:r>
          </w:p>
        </w:tc>
      </w:tr>
      <w:tr>
        <w:tc>
          <w:tcPr>
            <w:tcW w:type="dxa" w:w="4513"/>
          </w:tcPr>
          <w:p>
            <w:r>
              <w:rPr>
                <w:rFonts w:ascii="Times New Roman" w:hAnsi="Times New Roman"/>
                <w:sz w:val="24"/>
              </w:rPr>
              <w:t>NHS</w:t>
            </w:r>
          </w:p>
        </w:tc>
        <w:tc>
          <w:tcPr>
            <w:tcW w:type="dxa" w:w="4513"/>
          </w:tcPr>
          <w:p>
            <w:r>
              <w:rPr>
                <w:rFonts w:ascii="Times New Roman" w:hAnsi="Times New Roman"/>
                <w:sz w:val="24"/>
              </w:rPr>
              <w:t>National Health Service</w:t>
            </w:r>
          </w:p>
        </w:tc>
      </w:tr>
      <w:tr>
        <w:tc>
          <w:tcPr>
            <w:tcW w:type="dxa" w:w="4513"/>
          </w:tcPr>
          <w:p>
            <w:r>
              <w:rPr>
                <w:rFonts w:ascii="Times New Roman" w:hAnsi="Times New Roman"/>
                <w:sz w:val="24"/>
              </w:rPr>
              <w:t>PA</w:t>
            </w:r>
          </w:p>
        </w:tc>
        <w:tc>
          <w:tcPr>
            <w:tcW w:type="dxa" w:w="4513"/>
          </w:tcPr>
          <w:p>
            <w:r>
              <w:rPr>
                <w:rFonts w:ascii="Times New Roman" w:hAnsi="Times New Roman"/>
                <w:sz w:val="24"/>
              </w:rPr>
              <w:t>Physical Activity</w:t>
            </w:r>
          </w:p>
        </w:tc>
      </w:tr>
      <w:tr>
        <w:tc>
          <w:tcPr>
            <w:tcW w:type="dxa" w:w="4513"/>
          </w:tcPr>
          <w:p>
            <w:r>
              <w:rPr>
                <w:rFonts w:ascii="Times New Roman" w:hAnsi="Times New Roman"/>
                <w:sz w:val="24"/>
              </w:rPr>
              <w:t>RQ</w:t>
            </w:r>
          </w:p>
        </w:tc>
        <w:tc>
          <w:tcPr>
            <w:tcW w:type="dxa" w:w="4513"/>
          </w:tcPr>
          <w:p>
            <w:r>
              <w:rPr>
                <w:rFonts w:ascii="Times New Roman" w:hAnsi="Times New Roman"/>
                <w:sz w:val="24"/>
              </w:rPr>
              <w:t>Research Question</w:t>
            </w:r>
          </w:p>
        </w:tc>
      </w:tr>
      <w:tr>
        <w:tc>
          <w:tcPr>
            <w:tcW w:type="dxa" w:w="4513"/>
          </w:tcPr>
          <w:p>
            <w:r>
              <w:rPr>
                <w:rFonts w:ascii="Times New Roman" w:hAnsi="Times New Roman"/>
                <w:sz w:val="24"/>
              </w:rPr>
              <w:t>SD</w:t>
            </w:r>
          </w:p>
        </w:tc>
        <w:tc>
          <w:tcPr>
            <w:tcW w:type="dxa" w:w="4513"/>
          </w:tcPr>
          <w:p>
            <w:r>
              <w:rPr>
                <w:rFonts w:ascii="Times New Roman" w:hAnsi="Times New Roman"/>
                <w:sz w:val="24"/>
              </w:rPr>
              <w:t>Standard Deviation</w:t>
            </w:r>
          </w:p>
        </w:tc>
      </w:tr>
      <w:tr>
        <w:tc>
          <w:tcPr>
            <w:tcW w:type="dxa" w:w="4513"/>
          </w:tcPr>
          <w:p>
            <w:r>
              <w:rPr>
                <w:rFonts w:ascii="Times New Roman" w:hAnsi="Times New Roman"/>
                <w:sz w:val="24"/>
              </w:rPr>
              <w:t>TT</w:t>
            </w:r>
          </w:p>
        </w:tc>
        <w:tc>
          <w:tcPr>
            <w:tcW w:type="dxa" w:w="4513"/>
          </w:tcPr>
          <w:p>
            <w:r>
              <w:rPr>
                <w:rFonts w:ascii="Times New Roman" w:hAnsi="Times New Roman"/>
                <w:sz w:val="24"/>
              </w:rPr>
              <w:t>TikTok</w:t>
            </w:r>
          </w:p>
        </w:tc>
      </w:tr>
      <w:tr>
        <w:tc>
          <w:tcPr>
            <w:tcW w:type="dxa" w:w="4513"/>
          </w:tcPr>
          <w:p>
            <w:r>
              <w:rPr>
                <w:rFonts w:ascii="Times New Roman" w:hAnsi="Times New Roman"/>
                <w:sz w:val="24"/>
              </w:rPr>
              <w:t>WHO</w:t>
            </w:r>
          </w:p>
        </w:tc>
        <w:tc>
          <w:tcPr>
            <w:tcW w:type="dxa" w:w="4513"/>
          </w:tcPr>
          <w:p>
            <w:r>
              <w:rPr>
                <w:rFonts w:ascii="Times New Roman" w:hAnsi="Times New Roman"/>
                <w:sz w:val="24"/>
              </w:rPr>
              <w:t>World Health Organization</w:t>
            </w:r>
          </w:p>
        </w:tc>
      </w:tr>
      <w:tr>
        <w:tc>
          <w:tcPr>
            <w:tcW w:type="dxa" w:w="4513"/>
          </w:tcPr>
          <w:p>
            <w:r>
              <w:rPr>
                <w:rFonts w:ascii="Times New Roman" w:hAnsi="Times New Roman"/>
                <w:sz w:val="24"/>
              </w:rPr>
              <w:t>WEB</w:t>
            </w:r>
          </w:p>
        </w:tc>
        <w:tc>
          <w:tcPr>
            <w:tcW w:type="dxa" w:w="4513"/>
          </w:tcPr>
          <w:p>
            <w:r>
              <w:rPr>
                <w:rFonts w:ascii="Times New Roman" w:hAnsi="Times New Roman"/>
                <w:sz w:val="24"/>
              </w:rPr>
              <w:t>Traditional Website</w:t>
            </w:r>
          </w:p>
        </w:tc>
      </w:tr>
      <w:tr>
        <w:tc>
          <w:tcPr>
            <w:tcW w:type="dxa" w:w="4513"/>
          </w:tcPr>
          <w:p>
            <w:r>
              <w:rPr>
                <w:rFonts w:ascii="Times New Roman" w:hAnsi="Times New Roman"/>
                <w:sz w:val="24"/>
              </w:rPr>
              <w:t>YT</w:t>
            </w:r>
          </w:p>
        </w:tc>
        <w:tc>
          <w:tcPr>
            <w:tcW w:type="dxa" w:w="4513"/>
          </w:tcPr>
          <w:p>
            <w:r>
              <w:rPr>
                <w:rFonts w:ascii="Times New Roman" w:hAnsi="Times New Roman"/>
                <w:sz w:val="24"/>
              </w:rPr>
              <w:t>YouTube</w:t>
            </w:r>
          </w:p>
        </w:tc>
      </w:tr>
    </w:tbl>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Text articles (n = 50, exclusive to websites) achieved the highest median score (Mdn = 48.5, M = 47.0), followed by long-form videos exceeding five minutes (predominantly YouTube; n = 45, Mdn = 43.0, M = 43.1). Short videos under 60 seconds (n = 47, comprising 5 from YouTube and 42 from TikTok; Mdn = 34.0, M = 33.8) scored lower. Image-with-caption posts (n = 21, from TikTok and Instagram; Mdn = 30.0, M = 30.5) and carousel posts (n = 37, exclusive to Instagram; Mdn = 27.5, M = 28.4) scored lowest.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27.72,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raises concern that the platform’s recommendation system may not reliably prioritise accurate health information, though this single cross-sectional correlation cannot establish a causal relationship between algorithmic promotion and content quality.</w:t>
      </w:r>
    </w:p>
    <w:p>
      <w:pPr>
        <w:spacing w:line="360" w:lineRule="auto" w:after="120" w:before="0"/>
        <w:jc w:val="both"/>
      </w:pPr>
      <w:r>
        <w:rPr>
          <w:rFonts w:ascii="Times New Roman" w:hAnsi="Times New Roman" w:cs="Times New Roman"/>
          <w:b w:val="0"/>
          <w:i w:val="0"/>
          <w:color w:val="000000"/>
          <w:sz w:val="24"/>
        </w:rPr>
        <w:t>Third, the creator type analysis reveals that the binary professional versus non-professional classification was analytically crude and failed to reach significance (p = .094). The five-category analysis is the more informative result (H[4] = 11.26, p = .024): it shows that general users score lowest (Mdn = 33.0), healthcare professionals and certified fitness professionals score highest (Mdn = 41.0 each), and fitness influencers and organisations fall between these extremes. This pattern suggests that creator type does moderate quality, but in a graded rather than dichotomous fashion. The binary null result is partially an artefact of grouping organisations (n = 85)—which include high-quality institutional sources such as NHS and WHO—into the non-professional category, thereby diluting the apparent quality advantage of credentialed creators.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do not appear to reliably indicate information quality and that popular content is not necessarily accurate content. The YouTube views–quality pattern raises concern about whether recommendation systems may not reliably prioritise accurate health information, though this cross-sectional finding cannot establish causation.</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27.72,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YouTube content tended to score lower on DISCERN (rho = -0.316) warrants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Ayyash, M., Albarqouni, L., &amp; Dawkins, B. (2025). Quality assessment of health information on social media: A systematic review and meta-analysis. Journal of Medical Internet Research, 27(2), e65722. https://doi.org/10.2196/65722</w:t>
      </w:r>
    </w:p>
    <w:p>
      <w:pPr>
        <w:spacing w:line="360" w:lineRule="auto"/>
        <w:ind w:left="720" w:hanging="720"/>
        <w:jc w:val="both"/>
      </w:pPr>
      <w:r>
        <w:rPr>
          <w:rFonts w:ascii="Times New Roman" w:hAnsi="Times New Roman"/>
          <w:sz w:val="24"/>
        </w:rPr>
        <w:t>Ayyash, M., Musaad, S., Albarqouni, L., &amp; Dawkins, B. (2025). Quality of online health information on traditional websites: A systematic review and meta-analysis. Journal of Medical Internet Research, 27(3), e67481.</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Chen, S., Tang, Y., Zhang, Y., Liu, Z., Zhong, Y., Fang, H., Xu, Y., Sun, J., &amp; Zhang, Y. (2025). Quality of cancer-related information on new media (2014–2023): Systematic review and meta-analysis. Journal of Medical Internet Research, 27(1), e73185. https://doi.org/10.2196/73185</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de Moel-Mandel, C., Shelley, B., &amp; Gericke, C. A. (2025). Quality and reliability of physical activity information on TikTok: A content analysis. Health Promotion Journal of Australia, 36(1), e752. https://doi.org/10.1002/hpja.752</w:t>
      </w:r>
    </w:p>
    <w:p>
      <w:pPr>
        <w:spacing w:line="360" w:lineRule="auto"/>
        <w:ind w:left="720" w:hanging="720"/>
        <w:jc w:val="both"/>
      </w:pPr>
      <w:r>
        <w:rPr>
          <w:rFonts w:ascii="Times New Roman" w:hAnsi="Times New Roman"/>
          <w:sz w:val="24"/>
        </w:rPr>
        <w:t>Delli, K., Livas, C., Ammari, A. B., Silver, J., &amp; Trottman, G. (2016). Assessing the quality and readability of online information on dental implants. International Dental Journal, 66(2), 100–106.</w:t>
      </w:r>
    </w:p>
    <w:p>
      <w:pPr>
        <w:spacing w:line="360" w:lineRule="auto"/>
        <w:ind w:left="720" w:hanging="720"/>
        <w:jc w:val="both"/>
      </w:pPr>
      <w:r>
        <w:rPr>
          <w:rFonts w:ascii="Times New Roman" w:hAnsi="Times New Roman"/>
          <w:sz w:val="24"/>
        </w:rPr>
        <w:t>Dinis-Oliveira, R. J. (2020). COVID-19 research: Pandemic versus “paperdemic,” integrity, values and risks of speed science. Forensic Sciences Research, 5(2), 174–187. https://doi.org/10.1080/20961790.2020.1767754</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5(1), e70756. https://doi.org/10.2196/70756</w:t>
      </w:r>
    </w:p>
    <w:p>
      <w:pPr>
        <w:spacing w:line="360" w:lineRule="auto"/>
        <w:ind w:left="720" w:hanging="720"/>
        <w:jc w:val="both"/>
      </w:pPr>
      <w:r>
        <w:rPr>
          <w:rFonts w:ascii="Times New Roman" w:hAnsi="Times New Roman"/>
          <w:sz w:val="24"/>
        </w:rPr>
        <w:t>Kbaier, D., Kalra, P. A., &amp; Alderson, H. V. (2024). Social media health misinformation: Characteristics of sharers and non-sharers. JMIR Infodemiology, 4, e45459.</w:t>
      </w:r>
    </w:p>
    <w:p>
      <w:pPr>
        <w:spacing w:line="360" w:lineRule="auto"/>
        <w:ind w:left="720" w:hanging="720"/>
        <w:jc w:val="both"/>
      </w:pPr>
      <w:r>
        <w:rPr>
          <w:rFonts w:ascii="Times New Roman" w:hAnsi="Times New Roman"/>
          <w:sz w:val="24"/>
        </w:rPr>
        <w:t>Kocyigit, B. F., Nacitarhan, V., Koca, T. T., &amp; Berk, E. (2019). YouTube as a source of patient information for ankylosing spondylitis exercises. Clinical Rheumatology, 38(6), 1747–1751. https://doi.org/10.1007/s10067-018-04413-0</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Leong, Q. Y., Sani, S. A., &amp; Khor, G. L. (2021). Quality of nutrition and diet-related information on the internet for consumers: A systematic review. Health Promotion International, 36(3), 686–700. https://doi.org/10.1093/heapro/daaa082</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Naaman, R., Thompson, K., Goldstein, S., &amp; Kirshenbaum, M. (2022). Quality assessment methodology for online health information: A systematic review. Digital Health, 8, 20552076221115044. https://doi.org/10.1177/20552076221115044</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(2022). Selling health and happiness: How influencers communicate on Instagram about dieting and exercise.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Terpilowski, M. A. (2019). scikit-posthocs: Pairwise multiple comparison tests in Python. Journal of Open Source Software, 4(36), 1169. https://doi.org/10.21105/joss.01169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(2018). Global action plan on physical activity 2018–2030: More active people for a healthier world. World Health Organization. https://www.who.int/publications/i/item/9789241514187</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(2023). Health promotion glossary of terms 2021. World Health Organization. https://www.who.int/publications/i/item/9789240038349</w:t>
      </w:r>
    </w:p>
    <w:p>
      <w:pPr>
        <w:spacing w:line="360" w:lineRule="auto"/>
        <w:ind w:left="720" w:hanging="720"/>
        <w:jc w:val="both"/>
      </w:pPr>
      <w:r>
        <w:rPr>
          <w:rFonts w:ascii="Times New Roman" w:hAnsi="Times New Roman"/>
          <w:sz w:val="24"/>
        </w:rPr>
        <w:t>Yurdaisik, I. (2022). Analysis of the reliability and quality of YouTube videos on rotator cuff tears. Cureus, 14(6), e26180.</w:t>
      </w:r>
    </w:p>
    <w:p>
      <w:pPr>
        <w:pStyle w:val="Heading1"/>
      </w:pPr>
      <w:r>
        <w:rPr>
          <w:rFonts w:ascii="Times New Roman" w:hAnsi="Times New Roman"/>
          <w:color w:val="000000"/>
        </w:rPr>
        <w:t>APPENDIX A: DISCERN INSTRUMENT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1: Reliability of the Publication (Questions 1–8)</w:t>
      </w:r>
    </w:p>
    <w:p>
      <w:pPr>
        <w:spacing w:line="360" w:lineRule="auto"/>
      </w:pPr>
      <w:r>
        <w:rPr>
          <w:rFonts w:ascii="Times New Roman" w:hAnsi="Times New Roman"/>
          <w:b/>
          <w:sz w:val="24"/>
        </w:rPr>
        <w:t>Q1: Are the aims clear?</w:t>
      </w:r>
    </w:p>
    <w:p>
      <w:pPr>
        <w:spacing w:line="360" w:lineRule="auto"/>
        <w:ind w:left="720"/>
      </w:pPr>
      <w:r>
        <w:rPr>
          <w:rFonts w:ascii="Times New Roman" w:hAnsi="Times New Roman"/>
          <w:i/>
          <w:sz w:val="24"/>
        </w:rPr>
        <w:t>Does the publication clearly state what it is about and what topics will be covered?</w:t>
      </w:r>
    </w:p>
    <w:p>
      <w:pPr>
        <w:spacing w:line="360" w:lineRule="auto"/>
      </w:pPr>
      <w:r>
        <w:rPr>
          <w:rFonts w:ascii="Times New Roman" w:hAnsi="Times New Roman"/>
          <w:b/>
          <w:sz w:val="24"/>
        </w:rPr>
        <w:t>Q2: Does it achieve its aims?</w:t>
      </w:r>
    </w:p>
    <w:p>
      <w:pPr>
        <w:spacing w:line="360" w:lineRule="auto"/>
        <w:ind w:left="720"/>
      </w:pPr>
      <w:r>
        <w:rPr>
          <w:rFonts w:ascii="Times New Roman" w:hAnsi="Times New Roman"/>
          <w:i/>
          <w:sz w:val="24"/>
        </w:rPr>
        <w:t>Does the content deliver on the stated purpose?</w:t>
      </w:r>
    </w:p>
    <w:p>
      <w:pPr>
        <w:spacing w:line="360" w:lineRule="auto"/>
      </w:pPr>
      <w:r>
        <w:rPr>
          <w:rFonts w:ascii="Times New Roman" w:hAnsi="Times New Roman"/>
          <w:b/>
          <w:sz w:val="24"/>
        </w:rPr>
        <w:t>Q3: Is it relevant?</w:t>
      </w:r>
    </w:p>
    <w:p>
      <w:pPr>
        <w:spacing w:line="360" w:lineRule="auto"/>
        <w:ind w:left="720"/>
      </w:pPr>
      <w:r>
        <w:rPr>
          <w:rFonts w:ascii="Times New Roman" w:hAnsi="Times New Roman"/>
          <w:i/>
          <w:sz w:val="24"/>
        </w:rPr>
        <w:t>Is the information relevant to the target audience?</w:t>
      </w:r>
    </w:p>
    <w:p>
      <w:pPr>
        <w:spacing w:line="360" w:lineRule="auto"/>
      </w:pPr>
      <w:r>
        <w:rPr>
          <w:rFonts w:ascii="Times New Roman" w:hAnsi="Times New Roman"/>
          <w:b/>
          <w:sz w:val="24"/>
        </w:rPr>
        <w:t>Q4: Is it clear what sources of information were used?</w:t>
      </w:r>
    </w:p>
    <w:p>
      <w:pPr>
        <w:spacing w:line="360" w:lineRule="auto"/>
        <w:ind w:left="720"/>
      </w:pPr>
      <w:r>
        <w:rPr>
          <w:rFonts w:ascii="Times New Roman" w:hAnsi="Times New Roman"/>
          <w:i/>
          <w:sz w:val="24"/>
        </w:rPr>
        <w:t>Are references, sources, or evidence cited?</w:t>
      </w:r>
    </w:p>
    <w:p>
      <w:pPr>
        <w:spacing w:line="360" w:lineRule="auto"/>
      </w:pPr>
      <w:r>
        <w:rPr>
          <w:rFonts w:ascii="Times New Roman" w:hAnsi="Times New Roman"/>
          <w:b/>
          <w:sz w:val="24"/>
        </w:rPr>
        <w:t>Q5: Is it clear when the information was produced?</w:t>
      </w:r>
    </w:p>
    <w:p>
      <w:pPr>
        <w:spacing w:line="360" w:lineRule="auto"/>
        <w:ind w:left="720"/>
      </w:pPr>
      <w:r>
        <w:rPr>
          <w:rFonts w:ascii="Times New Roman" w:hAnsi="Times New Roman"/>
          <w:i/>
          <w:sz w:val="24"/>
        </w:rPr>
        <w:t>Is the date of creation or last update stated?</w:t>
      </w:r>
    </w:p>
    <w:p>
      <w:pPr>
        <w:spacing w:line="360" w:lineRule="auto"/>
      </w:pPr>
      <w:r>
        <w:rPr>
          <w:rFonts w:ascii="Times New Roman" w:hAnsi="Times New Roman"/>
          <w:b/>
          <w:sz w:val="24"/>
        </w:rPr>
        <w:t>Q6: Is it balanced and unbiased?</w:t>
      </w:r>
    </w:p>
    <w:p>
      <w:pPr>
        <w:spacing w:line="360" w:lineRule="auto"/>
        <w:ind w:left="720"/>
      </w:pPr>
      <w:r>
        <w:rPr>
          <w:rFonts w:ascii="Times New Roman" w:hAnsi="Times New Roman"/>
          <w:i/>
          <w:sz w:val="24"/>
        </w:rPr>
        <w:t>Does the content present information objectively, or is it one-sided?</w:t>
      </w:r>
    </w:p>
    <w:p>
      <w:pPr>
        <w:spacing w:line="360" w:lineRule="auto"/>
      </w:pPr>
      <w:r>
        <w:rPr>
          <w:rFonts w:ascii="Times New Roman" w:hAnsi="Times New Roman"/>
          <w:b/>
          <w:sz w:val="24"/>
        </w:rPr>
        <w:t>Q7: Does it provide details of additional sources of support?</w:t>
      </w:r>
    </w:p>
    <w:p>
      <w:pPr>
        <w:spacing w:line="360" w:lineRule="auto"/>
        <w:ind w:left="720"/>
      </w:pPr>
      <w:r>
        <w:rPr>
          <w:rFonts w:ascii="Times New Roman" w:hAnsi="Times New Roman"/>
          <w:i/>
          <w:sz w:val="24"/>
        </w:rPr>
        <w:t>Are links to further reading, helplines, or professional resources provided?</w:t>
      </w:r>
    </w:p>
    <w:p>
      <w:pPr>
        <w:spacing w:line="360" w:lineRule="auto"/>
      </w:pPr>
      <w:r>
        <w:rPr>
          <w:rFonts w:ascii="Times New Roman" w:hAnsi="Times New Roman"/>
          <w:b/>
          <w:sz w:val="24"/>
        </w:rPr>
        <w:t>Q8: Does it refer to areas of uncertainty?</w:t>
      </w:r>
    </w:p>
    <w:p>
      <w:pPr>
        <w:spacing w:line="360" w:lineRule="auto"/>
        <w:ind w:left="720"/>
      </w:pPr>
      <w:r>
        <w:rPr>
          <w:rFonts w:ascii="Times New Roman" w:hAnsi="Times New Roman"/>
          <w:i/>
          <w:sz w:val="24"/>
        </w:rPr>
        <w:t>Does the content acknowledge limitations, uncertainties, or areas where evidence is lacking?</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2: Quality of Information on Treatment Choices (Questions 9–15)</w:t>
      </w:r>
    </w:p>
    <w:p>
      <w:pPr>
        <w:spacing w:line="360" w:lineRule="auto"/>
      </w:pPr>
      <w:r>
        <w:rPr>
          <w:rFonts w:ascii="Times New Roman" w:hAnsi="Times New Roman"/>
          <w:b/>
          <w:sz w:val="24"/>
        </w:rPr>
        <w:t>Q9: Does it describe how each treatment works?</w:t>
      </w:r>
    </w:p>
    <w:p>
      <w:pPr>
        <w:spacing w:line="360" w:lineRule="auto"/>
        <w:ind w:left="720"/>
      </w:pPr>
      <w:r>
        <w:rPr>
          <w:rFonts w:ascii="Times New Roman" w:hAnsi="Times New Roman"/>
          <w:i/>
          <w:sz w:val="24"/>
        </w:rPr>
        <w:t>Does the content explain the mechanism or rationale behind recommended exercises or activities?</w:t>
      </w:r>
    </w:p>
    <w:p>
      <w:pPr>
        <w:spacing w:line="360" w:lineRule="auto"/>
      </w:pPr>
      <w:r>
        <w:rPr>
          <w:rFonts w:ascii="Times New Roman" w:hAnsi="Times New Roman"/>
          <w:b/>
          <w:sz w:val="24"/>
        </w:rPr>
        <w:t>Q10: Does it describe the benefits of each treatment?</w:t>
      </w:r>
    </w:p>
    <w:p>
      <w:pPr>
        <w:spacing w:line="360" w:lineRule="auto"/>
        <w:ind w:left="720"/>
      </w:pPr>
      <w:r>
        <w:rPr>
          <w:rFonts w:ascii="Times New Roman" w:hAnsi="Times New Roman"/>
          <w:i/>
          <w:sz w:val="24"/>
        </w:rPr>
        <w:t>Are the expected benefits of the recommended physical activity clearly stated?</w:t>
      </w:r>
    </w:p>
    <w:p>
      <w:pPr>
        <w:spacing w:line="360" w:lineRule="auto"/>
      </w:pPr>
      <w:r>
        <w:rPr>
          <w:rFonts w:ascii="Times New Roman" w:hAnsi="Times New Roman"/>
          <w:b/>
          <w:sz w:val="24"/>
        </w:rPr>
        <w:t>Q11: Does it describe the risks of each treatment?</w:t>
      </w:r>
    </w:p>
    <w:p>
      <w:pPr>
        <w:spacing w:line="360" w:lineRule="auto"/>
        <w:ind w:left="720"/>
      </w:pPr>
      <w:r>
        <w:rPr>
          <w:rFonts w:ascii="Times New Roman" w:hAnsi="Times New Roman"/>
          <w:i/>
          <w:sz w:val="24"/>
        </w:rPr>
        <w:t>Are potential risks, contraindications, or side effects of the recommended exercises discussed?</w:t>
      </w:r>
    </w:p>
    <w:p>
      <w:pPr>
        <w:spacing w:line="360" w:lineRule="auto"/>
      </w:pPr>
      <w:r>
        <w:rPr>
          <w:rFonts w:ascii="Times New Roman" w:hAnsi="Times New Roman"/>
          <w:b/>
          <w:sz w:val="24"/>
        </w:rPr>
        <w:t>Q12: Does it describe what would happen if no treatment is used?</w:t>
      </w:r>
    </w:p>
    <w:p>
      <w:pPr>
        <w:spacing w:line="360" w:lineRule="auto"/>
        <w:ind w:left="720"/>
      </w:pPr>
      <w:r>
        <w:rPr>
          <w:rFonts w:ascii="Times New Roman" w:hAnsi="Times New Roman"/>
          <w:i/>
          <w:sz w:val="24"/>
        </w:rPr>
        <w:t>Does the content explain the consequences of physical inactivity?</w:t>
      </w:r>
    </w:p>
    <w:p>
      <w:pPr>
        <w:spacing w:line="360" w:lineRule="auto"/>
      </w:pPr>
      <w:r>
        <w:rPr>
          <w:rFonts w:ascii="Times New Roman" w:hAnsi="Times New Roman"/>
          <w:b/>
          <w:sz w:val="24"/>
        </w:rPr>
        <w:t>Q13: Does it describe how treatment choices affect overall quality of life?</w:t>
      </w:r>
    </w:p>
    <w:p>
      <w:pPr>
        <w:spacing w:line="360" w:lineRule="auto"/>
        <w:ind w:left="720"/>
      </w:pPr>
      <w:r>
        <w:rPr>
          <w:rFonts w:ascii="Times New Roman" w:hAnsi="Times New Roman"/>
          <w:i/>
          <w:sz w:val="24"/>
        </w:rPr>
        <w:t>Does the content address how physical activity affects wellbeing beyond the specific condition?</w:t>
      </w:r>
    </w:p>
    <w:p>
      <w:pPr>
        <w:spacing w:line="360" w:lineRule="auto"/>
      </w:pPr>
      <w:r>
        <w:rPr>
          <w:rFonts w:ascii="Times New Roman" w:hAnsi="Times New Roman"/>
          <w:b/>
          <w:sz w:val="24"/>
        </w:rPr>
        <w:t>Q14: Is it clear that there may be more than one possible treatment choice?</w:t>
      </w:r>
    </w:p>
    <w:p>
      <w:pPr>
        <w:spacing w:line="360" w:lineRule="auto"/>
        <w:ind w:left="720"/>
      </w:pPr>
      <w:r>
        <w:rPr>
          <w:rFonts w:ascii="Times New Roman" w:hAnsi="Times New Roman"/>
          <w:i/>
          <w:sz w:val="24"/>
        </w:rPr>
        <w:t>Does the content present multiple exercise options rather than a single approach?</w:t>
      </w:r>
    </w:p>
    <w:p>
      <w:pPr>
        <w:spacing w:line="360" w:lineRule="auto"/>
      </w:pPr>
      <w:r>
        <w:rPr>
          <w:rFonts w:ascii="Times New Roman" w:hAnsi="Times New Roman"/>
          <w:b/>
          <w:sz w:val="24"/>
        </w:rPr>
        <w:t>Q15: Does it provide support for shared decision-making?</w:t>
      </w:r>
    </w:p>
    <w:p>
      <w:pPr>
        <w:spacing w:line="360" w:lineRule="auto"/>
        <w:ind w:left="720"/>
      </w:pPr>
      <w:r>
        <w:rPr>
          <w:rFonts w:ascii="Times New Roman" w:hAnsi="Times New Roman"/>
          <w:i/>
          <w:sz w:val="24"/>
        </w:rPr>
        <w:t>Does the content encourage consulting a professional or making personalised decisions?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3: Overall Quality Rating (Question 16)</w:t>
      </w:r>
    </w:p>
    <w:p>
      <w:pPr>
        <w:spacing w:line="360" w:lineRule="auto"/>
      </w:pPr>
      <w:r>
        <w:rPr>
          <w:rFonts w:ascii="Times New Roman" w:hAnsi="Times New Roman"/>
          <w:b/>
          <w:sz w:val="24"/>
        </w:rPr>
        <w:t>Q16: Based on the answers to all of the above questions, rate the overall quality of the publication as a source of information about treatment choices.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 and Interpretation</w:t>
      </w:r>
    </w:p>
    <w:p>
      <w:pPr>
        <w:spacing w:line="360" w:lineRule="auto"/>
        <w:jc w:val="both"/>
      </w:pPr>
      <w:r>
        <w:rPr>
          <w:rFonts w:ascii="Times New Roman" w:hAnsi="Times New Roman"/>
          <w:b w:val="0"/>
          <w:i w:val="0"/>
          <w:sz w:val="24"/>
        </w:rPr>
        <w:t>Each question is scored from 1 (Definitely No) to 5 (Definitely Yes). The total score ranges from 16 to 80. The following categories are used for interpretation:</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Score Range</w:t>
            </w:r>
          </w:p>
        </w:tc>
        <w:tc>
          <w:tcPr>
            <w:tcW w:type="dxa" w:w="3009"/>
          </w:tcPr>
          <w:p>
            <w:r>
              <w:rPr>
                <w:rFonts w:ascii="Times New Roman" w:hAnsi="Times New Roman"/>
                <w:b/>
                <w:sz w:val="20"/>
              </w:rPr>
              <w:t>Category</w:t>
            </w:r>
          </w:p>
        </w:tc>
        <w:tc>
          <w:tcPr>
            <w:tcW w:type="dxa" w:w="3009"/>
          </w:tcPr>
          <w:p>
            <w:r>
              <w:rPr>
                <w:rFonts w:ascii="Times New Roman" w:hAnsi="Times New Roman"/>
                <w:b/>
                <w:sz w:val="20"/>
              </w:rPr>
              <w:t>Interpretation</w:t>
            </w:r>
          </w:p>
        </w:tc>
      </w:tr>
      <w:tr>
        <w:tc>
          <w:tcPr>
            <w:tcW w:type="dxa" w:w="3009"/>
          </w:tcPr>
          <w:p>
            <w:r>
              <w:rPr>
                <w:rFonts w:ascii="Times New Roman" w:hAnsi="Times New Roman"/>
                <w:sz w:val="20"/>
              </w:rPr>
              <w:t>16–26</w:t>
            </w:r>
          </w:p>
        </w:tc>
        <w:tc>
          <w:tcPr>
            <w:tcW w:type="dxa" w:w="3009"/>
          </w:tcPr>
          <w:p>
            <w:r>
              <w:rPr>
                <w:rFonts w:ascii="Times New Roman" w:hAnsi="Times New Roman"/>
                <w:sz w:val="20"/>
              </w:rPr>
              <w:t>Very Poor</w:t>
            </w:r>
          </w:p>
        </w:tc>
        <w:tc>
          <w:tcPr>
            <w:tcW w:type="dxa" w:w="3009"/>
          </w:tcPr>
          <w:p>
            <w:r>
              <w:rPr>
                <w:rFonts w:ascii="Times New Roman" w:hAnsi="Times New Roman"/>
                <w:sz w:val="20"/>
              </w:rPr>
              <w:t>Serious or extensive shortcomings</w:t>
            </w:r>
          </w:p>
        </w:tc>
      </w:tr>
      <w:tr>
        <w:tc>
          <w:tcPr>
            <w:tcW w:type="dxa" w:w="3009"/>
          </w:tcPr>
          <w:p>
            <w:r>
              <w:rPr>
                <w:rFonts w:ascii="Times New Roman" w:hAnsi="Times New Roman"/>
                <w:sz w:val="20"/>
              </w:rPr>
              <w:t>27–38</w:t>
            </w:r>
          </w:p>
        </w:tc>
        <w:tc>
          <w:tcPr>
            <w:tcW w:type="dxa" w:w="3009"/>
          </w:tcPr>
          <w:p>
            <w:r>
              <w:rPr>
                <w:rFonts w:ascii="Times New Roman" w:hAnsi="Times New Roman"/>
                <w:sz w:val="20"/>
              </w:rPr>
              <w:t>Poor</w:t>
            </w:r>
          </w:p>
        </w:tc>
        <w:tc>
          <w:tcPr>
            <w:tcW w:type="dxa" w:w="3009"/>
          </w:tcPr>
          <w:p>
            <w:r>
              <w:rPr>
                <w:rFonts w:ascii="Times New Roman" w:hAnsi="Times New Roman"/>
                <w:sz w:val="20"/>
              </w:rPr>
              <w:t>Potentially important but not serious shortcomings</w:t>
            </w:r>
          </w:p>
        </w:tc>
      </w:tr>
      <w:tr>
        <w:tc>
          <w:tcPr>
            <w:tcW w:type="dxa" w:w="3009"/>
          </w:tcPr>
          <w:p>
            <w:r>
              <w:rPr>
                <w:rFonts w:ascii="Times New Roman" w:hAnsi="Times New Roman"/>
                <w:sz w:val="20"/>
              </w:rPr>
              <w:t>39–50</w:t>
            </w:r>
          </w:p>
        </w:tc>
        <w:tc>
          <w:tcPr>
            <w:tcW w:type="dxa" w:w="3009"/>
          </w:tcPr>
          <w:p>
            <w:r>
              <w:rPr>
                <w:rFonts w:ascii="Times New Roman" w:hAnsi="Times New Roman"/>
                <w:sz w:val="20"/>
              </w:rPr>
              <w:t>Fair</w:t>
            </w:r>
          </w:p>
        </w:tc>
        <w:tc>
          <w:tcPr>
            <w:tcW w:type="dxa" w:w="3009"/>
          </w:tcPr>
          <w:p>
            <w:r>
              <w:rPr>
                <w:rFonts w:ascii="Times New Roman" w:hAnsi="Times New Roman"/>
                <w:sz w:val="20"/>
              </w:rPr>
              <w:t>Some shortcomings but not serious</w:t>
            </w:r>
          </w:p>
        </w:tc>
      </w:tr>
      <w:tr>
        <w:tc>
          <w:tcPr>
            <w:tcW w:type="dxa" w:w="3009"/>
          </w:tcPr>
          <w:p>
            <w:r>
              <w:rPr>
                <w:rFonts w:ascii="Times New Roman" w:hAnsi="Times New Roman"/>
                <w:sz w:val="20"/>
              </w:rPr>
              <w:t>51–62</w:t>
            </w:r>
          </w:p>
        </w:tc>
        <w:tc>
          <w:tcPr>
            <w:tcW w:type="dxa" w:w="3009"/>
          </w:tcPr>
          <w:p>
            <w:r>
              <w:rPr>
                <w:rFonts w:ascii="Times New Roman" w:hAnsi="Times New Roman"/>
                <w:sz w:val="20"/>
              </w:rPr>
              <w:t>Good</w:t>
            </w:r>
          </w:p>
        </w:tc>
        <w:tc>
          <w:tcPr>
            <w:tcW w:type="dxa" w:w="3009"/>
          </w:tcPr>
          <w:p>
            <w:r>
              <w:rPr>
                <w:rFonts w:ascii="Times New Roman" w:hAnsi="Times New Roman"/>
                <w:sz w:val="20"/>
              </w:rPr>
              <w:t>Minimal shortcomings</w:t>
            </w:r>
          </w:p>
        </w:tc>
      </w:tr>
      <w:tr>
        <w:tc>
          <w:tcPr>
            <w:tcW w:type="dxa" w:w="3009"/>
          </w:tcPr>
          <w:p>
            <w:r>
              <w:rPr>
                <w:rFonts w:ascii="Times New Roman" w:hAnsi="Times New Roman"/>
                <w:sz w:val="20"/>
              </w:rPr>
              <w:t>63–80</w:t>
            </w:r>
          </w:p>
        </w:tc>
        <w:tc>
          <w:tcPr>
            <w:tcW w:type="dxa" w:w="3009"/>
          </w:tcPr>
          <w:p>
            <w:r>
              <w:rPr>
                <w:rFonts w:ascii="Times New Roman" w:hAnsi="Times New Roman"/>
                <w:sz w:val="20"/>
              </w:rPr>
              <w:t>Excellent</w:t>
            </w:r>
          </w:p>
        </w:tc>
        <w:tc>
          <w:tcPr>
            <w:tcW w:type="dxa" w:w="3009"/>
          </w:tcPr>
          <w:p>
            <w:r>
              <w:rPr>
                <w:rFonts w:ascii="Times New Roman" w:hAnsi="Times New Roman"/>
                <w:sz w:val="20"/>
              </w:rPr>
              <w:t>Minimal shortcomings with additional features</w:t>
            </w:r>
          </w:p>
        </w:tc>
      </w:tr>
    </w:tbl>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p>
      <w:pPr>
        <w:pStyle w:val="Heading1"/>
      </w:pPr>
      <w:r>
        <w:rPr>
          <w:rFonts w:ascii="Times New Roman" w:hAnsi="Times New Roman"/>
          <w:color w:val="000000"/>
        </w:rPr>
        <w:t>APPENDIX C: COMPLETE DATA SUMMARY TABLES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C.1 Sample Characteristics</w:t>
      </w:r>
    </w:p>
    <w:p>
      <w:pPr>
        <w:spacing w:line="360" w:lineRule="auto"/>
        <w:jc w:val="left"/>
      </w:pPr>
      <w:r>
        <w:rPr>
          <w:rFonts w:ascii="Times New Roman" w:hAnsi="Times New Roman"/>
          <w:b/>
          <w:i w:val="0"/>
          <w:sz w:val="24"/>
        </w:rPr>
        <w:t>Table C1. Creator Type Distribution by Platform</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Healthcare Prof.</w:t>
            </w:r>
          </w:p>
        </w:tc>
        <w:tc>
          <w:tcPr>
            <w:tcW w:type="dxa" w:w="1504"/>
          </w:tcPr>
          <w:p>
            <w:r>
              <w:rPr>
                <w:rFonts w:ascii="Times New Roman" w:hAnsi="Times New Roman"/>
                <w:b/>
                <w:sz w:val="20"/>
              </w:rPr>
              <w:t>Certified Fitness Prof.</w:t>
            </w:r>
          </w:p>
        </w:tc>
        <w:tc>
          <w:tcPr>
            <w:tcW w:type="dxa" w:w="1504"/>
          </w:tcPr>
          <w:p>
            <w:r>
              <w:rPr>
                <w:rFonts w:ascii="Times New Roman" w:hAnsi="Times New Roman"/>
                <w:b/>
                <w:sz w:val="20"/>
              </w:rPr>
              <w:t>Fitness Influencer</w:t>
            </w:r>
          </w:p>
        </w:tc>
        <w:tc>
          <w:tcPr>
            <w:tcW w:type="dxa" w:w="1504"/>
          </w:tcPr>
          <w:p>
            <w:r>
              <w:rPr>
                <w:rFonts w:ascii="Times New Roman" w:hAnsi="Times New Roman"/>
                <w:b/>
                <w:sz w:val="20"/>
              </w:rPr>
              <w:t>General User</w:t>
            </w:r>
          </w:p>
        </w:tc>
        <w:tc>
          <w:tcPr>
            <w:tcW w:type="dxa" w:w="1504"/>
          </w:tcPr>
          <w:p>
            <w:r>
              <w:rPr>
                <w:rFonts w:ascii="Times New Roman" w:hAnsi="Times New Roman"/>
                <w:b/>
                <w:sz w:val="20"/>
              </w:rPr>
              <w:t>Organisation</w:t>
            </w:r>
          </w:p>
        </w:tc>
      </w:tr>
      <w:tr>
        <w:tc>
          <w:tcPr>
            <w:tcW w:type="dxa" w:w="1504"/>
          </w:tcPr>
          <w:p>
            <w:r>
              <w:rPr>
                <w:rFonts w:ascii="Times New Roman" w:hAnsi="Times New Roman"/>
                <w:sz w:val="20"/>
              </w:rPr>
              <w:t>Website</w:t>
            </w:r>
          </w:p>
        </w:tc>
        <w:tc>
          <w:tcPr>
            <w:tcW w:type="dxa" w:w="1504"/>
          </w:tcPr>
          <w:p>
            <w:r>
              <w:rPr>
                <w:rFonts w:ascii="Times New Roman" w:hAnsi="Times New Roman"/>
                <w:sz w:val="20"/>
              </w:rPr>
              <w:t>0</w:t>
            </w:r>
          </w:p>
        </w:tc>
        <w:tc>
          <w:tcPr>
            <w:tcW w:type="dxa" w:w="1504"/>
          </w:tcPr>
          <w:p>
            <w:r>
              <w:rPr>
                <w:rFonts w:ascii="Times New Roman" w:hAnsi="Times New Roman"/>
                <w:sz w:val="20"/>
              </w:rPr>
              <w:t>7</w:t>
            </w:r>
          </w:p>
        </w:tc>
        <w:tc>
          <w:tcPr>
            <w:tcW w:type="dxa" w:w="1504"/>
          </w:tcPr>
          <w:p>
            <w:r>
              <w:rPr>
                <w:rFonts w:ascii="Times New Roman" w:hAnsi="Times New Roman"/>
                <w:sz w:val="20"/>
              </w:rPr>
              <w:t>0</w:t>
            </w:r>
          </w:p>
        </w:tc>
        <w:tc>
          <w:tcPr>
            <w:tcW w:type="dxa" w:w="1504"/>
          </w:tcPr>
          <w:p>
            <w:r>
              <w:rPr>
                <w:rFonts w:ascii="Times New Roman" w:hAnsi="Times New Roman"/>
                <w:sz w:val="20"/>
              </w:rPr>
              <w:t>4</w:t>
            </w:r>
          </w:p>
        </w:tc>
        <w:tc>
          <w:tcPr>
            <w:tcW w:type="dxa" w:w="1504"/>
          </w:tcPr>
          <w:p>
            <w:r>
              <w:rPr>
                <w:rFonts w:ascii="Times New Roman" w:hAnsi="Times New Roman"/>
                <w:sz w:val="20"/>
              </w:rPr>
              <w:t>39</w:t>
            </w:r>
          </w:p>
        </w:tc>
      </w:tr>
      <w:tr>
        <w:tc>
          <w:tcPr>
            <w:tcW w:type="dxa" w:w="1504"/>
          </w:tcPr>
          <w:p>
            <w:r>
              <w:rPr>
                <w:rFonts w:ascii="Times New Roman" w:hAnsi="Times New Roman"/>
                <w:sz w:val="20"/>
              </w:rPr>
              <w:t>YouTube</w:t>
            </w:r>
          </w:p>
        </w:tc>
        <w:tc>
          <w:tcPr>
            <w:tcW w:type="dxa" w:w="1504"/>
          </w:tcPr>
          <w:p>
            <w:r>
              <w:rPr>
                <w:rFonts w:ascii="Times New Roman" w:hAnsi="Times New Roman"/>
                <w:sz w:val="20"/>
              </w:rPr>
              <w:t>3</w:t>
            </w:r>
          </w:p>
        </w:tc>
        <w:tc>
          <w:tcPr>
            <w:tcW w:type="dxa" w:w="1504"/>
          </w:tcPr>
          <w:p>
            <w:r>
              <w:rPr>
                <w:rFonts w:ascii="Times New Roman" w:hAnsi="Times New Roman"/>
                <w:sz w:val="20"/>
              </w:rPr>
              <w:t>12</w:t>
            </w:r>
          </w:p>
        </w:tc>
        <w:tc>
          <w:tcPr>
            <w:tcW w:type="dxa" w:w="1504"/>
          </w:tcPr>
          <w:p>
            <w:r>
              <w:rPr>
                <w:rFonts w:ascii="Times New Roman" w:hAnsi="Times New Roman"/>
                <w:sz w:val="20"/>
              </w:rPr>
              <w:t>19</w:t>
            </w:r>
          </w:p>
        </w:tc>
        <w:tc>
          <w:tcPr>
            <w:tcW w:type="dxa" w:w="1504"/>
          </w:tcPr>
          <w:p>
            <w:r>
              <w:rPr>
                <w:rFonts w:ascii="Times New Roman" w:hAnsi="Times New Roman"/>
                <w:sz w:val="20"/>
              </w:rPr>
              <w:t>4</w:t>
            </w:r>
          </w:p>
        </w:tc>
        <w:tc>
          <w:tcPr>
            <w:tcW w:type="dxa" w:w="1504"/>
          </w:tcPr>
          <w:p>
            <w:r>
              <w:rPr>
                <w:rFonts w:ascii="Times New Roman" w:hAnsi="Times New Roman"/>
                <w:sz w:val="20"/>
              </w:rPr>
              <w:t>12</w:t>
            </w:r>
          </w:p>
        </w:tc>
      </w:tr>
      <w:tr>
        <w:tc>
          <w:tcPr>
            <w:tcW w:type="dxa" w:w="1504"/>
          </w:tcPr>
          <w:p>
            <w:r>
              <w:rPr>
                <w:rFonts w:ascii="Times New Roman" w:hAnsi="Times New Roman"/>
                <w:sz w:val="20"/>
              </w:rPr>
              <w:t>TikTok</w:t>
            </w:r>
          </w:p>
        </w:tc>
        <w:tc>
          <w:tcPr>
            <w:tcW w:type="dxa" w:w="1504"/>
          </w:tcPr>
          <w:p>
            <w:r>
              <w:rPr>
                <w:rFonts w:ascii="Times New Roman" w:hAnsi="Times New Roman"/>
                <w:sz w:val="20"/>
              </w:rPr>
              <w:t>8</w:t>
            </w:r>
          </w:p>
        </w:tc>
        <w:tc>
          <w:tcPr>
            <w:tcW w:type="dxa" w:w="1504"/>
          </w:tcPr>
          <w:p>
            <w:r>
              <w:rPr>
                <w:rFonts w:ascii="Times New Roman" w:hAnsi="Times New Roman"/>
                <w:sz w:val="20"/>
              </w:rPr>
              <w:t>7</w:t>
            </w:r>
          </w:p>
        </w:tc>
        <w:tc>
          <w:tcPr>
            <w:tcW w:type="dxa" w:w="1504"/>
          </w:tcPr>
          <w:p>
            <w:r>
              <w:rPr>
                <w:rFonts w:ascii="Times New Roman" w:hAnsi="Times New Roman"/>
                <w:sz w:val="20"/>
              </w:rPr>
              <w:t>21</w:t>
            </w:r>
          </w:p>
        </w:tc>
        <w:tc>
          <w:tcPr>
            <w:tcW w:type="dxa" w:w="1504"/>
          </w:tcPr>
          <w:p>
            <w:r>
              <w:rPr>
                <w:rFonts w:ascii="Times New Roman" w:hAnsi="Times New Roman"/>
                <w:sz w:val="20"/>
              </w:rPr>
              <w:t>9</w:t>
            </w:r>
          </w:p>
        </w:tc>
        <w:tc>
          <w:tcPr>
            <w:tcW w:type="dxa" w:w="1504"/>
          </w:tcPr>
          <w:p>
            <w:r>
              <w:rPr>
                <w:rFonts w:ascii="Times New Roman" w:hAnsi="Times New Roman"/>
                <w:sz w:val="20"/>
              </w:rPr>
              <w:t>5</w:t>
            </w:r>
          </w:p>
        </w:tc>
      </w:tr>
      <w:tr>
        <w:tc>
          <w:tcPr>
            <w:tcW w:type="dxa" w:w="1504"/>
          </w:tcPr>
          <w:p>
            <w:r>
              <w:rPr>
                <w:rFonts w:ascii="Times New Roman" w:hAnsi="Times New Roman"/>
                <w:sz w:val="20"/>
              </w:rPr>
              <w:t>Instagram</w:t>
            </w:r>
          </w:p>
        </w:tc>
        <w:tc>
          <w:tcPr>
            <w:tcW w:type="dxa" w:w="1504"/>
          </w:tcPr>
          <w:p>
            <w:r>
              <w:rPr>
                <w:rFonts w:ascii="Times New Roman" w:hAnsi="Times New Roman"/>
                <w:sz w:val="20"/>
              </w:rPr>
              <w:t>3</w:t>
            </w:r>
          </w:p>
        </w:tc>
        <w:tc>
          <w:tcPr>
            <w:tcW w:type="dxa" w:w="1504"/>
          </w:tcPr>
          <w:p>
            <w:r>
              <w:rPr>
                <w:rFonts w:ascii="Times New Roman" w:hAnsi="Times New Roman"/>
                <w:sz w:val="20"/>
              </w:rPr>
              <w:t>8</w:t>
            </w:r>
          </w:p>
        </w:tc>
        <w:tc>
          <w:tcPr>
            <w:tcW w:type="dxa" w:w="1504"/>
          </w:tcPr>
          <w:p>
            <w:r>
              <w:rPr>
                <w:rFonts w:ascii="Times New Roman" w:hAnsi="Times New Roman"/>
                <w:sz w:val="20"/>
              </w:rPr>
              <w:t>3</w:t>
            </w:r>
          </w:p>
        </w:tc>
        <w:tc>
          <w:tcPr>
            <w:tcW w:type="dxa" w:w="1504"/>
          </w:tcPr>
          <w:p>
            <w:r>
              <w:rPr>
                <w:rFonts w:ascii="Times New Roman" w:hAnsi="Times New Roman"/>
                <w:sz w:val="20"/>
              </w:rPr>
              <w:t>7</w:t>
            </w:r>
          </w:p>
        </w:tc>
        <w:tc>
          <w:tcPr>
            <w:tcW w:type="dxa" w:w="1504"/>
          </w:tcPr>
          <w:p>
            <w:r>
              <w:rPr>
                <w:rFonts w:ascii="Times New Roman" w:hAnsi="Times New Roman"/>
                <w:sz w:val="20"/>
              </w:rPr>
              <w:t>29</w:t>
            </w:r>
          </w:p>
        </w:tc>
      </w:tr>
      <w:tr>
        <w:tc>
          <w:tcPr>
            <w:tcW w:type="dxa" w:w="1504"/>
          </w:tcPr>
          <w:p>
            <w:r>
              <w:rPr>
                <w:rFonts w:ascii="Times New Roman" w:hAnsi="Times New Roman"/>
                <w:sz w:val="20"/>
              </w:rPr>
              <w:t>Total</w:t>
            </w:r>
          </w:p>
        </w:tc>
        <w:tc>
          <w:tcPr>
            <w:tcW w:type="dxa" w:w="1504"/>
          </w:tcPr>
          <w:p>
            <w:r>
              <w:rPr>
                <w:rFonts w:ascii="Times New Roman" w:hAnsi="Times New Roman"/>
                <w:sz w:val="20"/>
              </w:rPr>
              <w:t>14</w:t>
            </w:r>
          </w:p>
        </w:tc>
        <w:tc>
          <w:tcPr>
            <w:tcW w:type="dxa" w:w="1504"/>
          </w:tcPr>
          <w:p>
            <w:r>
              <w:rPr>
                <w:rFonts w:ascii="Times New Roman" w:hAnsi="Times New Roman"/>
                <w:sz w:val="20"/>
              </w:rPr>
              <w:t>34</w:t>
            </w:r>
          </w:p>
        </w:tc>
        <w:tc>
          <w:tcPr>
            <w:tcW w:type="dxa" w:w="1504"/>
          </w:tcPr>
          <w:p>
            <w:r>
              <w:rPr>
                <w:rFonts w:ascii="Times New Roman" w:hAnsi="Times New Roman"/>
                <w:sz w:val="20"/>
              </w:rPr>
              <w:t>43</w:t>
            </w:r>
          </w:p>
        </w:tc>
        <w:tc>
          <w:tcPr>
            <w:tcW w:type="dxa" w:w="1504"/>
          </w:tcPr>
          <w:p>
            <w:r>
              <w:rPr>
                <w:rFonts w:ascii="Times New Roman" w:hAnsi="Times New Roman"/>
                <w:sz w:val="20"/>
              </w:rPr>
              <w:t>24</w:t>
            </w:r>
          </w:p>
        </w:tc>
        <w:tc>
          <w:tcPr>
            <w:tcW w:type="dxa" w:w="1504"/>
          </w:tcPr>
          <w:p>
            <w:r>
              <w:rPr>
                <w:rFonts w:ascii="Times New Roman" w:hAnsi="Times New Roman"/>
                <w:sz w:val="20"/>
              </w:rPr>
              <w:t>85</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C2. DISCERN Total Score Descriptive Statistics by Platform</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Pr>
                <w:rFonts w:ascii="Times New Roman" w:hAnsi="Times New Roman"/>
                <w:b/>
                <w:sz w:val="20"/>
              </w:rPr>
              <w:t>Platform</w:t>
            </w:r>
          </w:p>
        </w:tc>
        <w:tc>
          <w:tcPr>
            <w:tcW w:type="dxa" w:w="903"/>
          </w:tcPr>
          <w:p>
            <w:r>
              <w:rPr>
                <w:rFonts w:ascii="Times New Roman" w:hAnsi="Times New Roman"/>
                <w:b/>
                <w:sz w:val="20"/>
              </w:rPr>
              <w:t>n</w:t>
            </w:r>
          </w:p>
        </w:tc>
        <w:tc>
          <w:tcPr>
            <w:tcW w:type="dxa" w:w="903"/>
          </w:tcPr>
          <w:p>
            <w:r>
              <w:rPr>
                <w:rFonts w:ascii="Times New Roman" w:hAnsi="Times New Roman"/>
                <w:b/>
                <w:sz w:val="20"/>
              </w:rPr>
              <w:t>Mean</w:t>
            </w:r>
          </w:p>
        </w:tc>
        <w:tc>
          <w:tcPr>
            <w:tcW w:type="dxa" w:w="903"/>
          </w:tcPr>
          <w:p>
            <w:r>
              <w:rPr>
                <w:rFonts w:ascii="Times New Roman" w:hAnsi="Times New Roman"/>
                <w:b/>
                <w:sz w:val="20"/>
              </w:rPr>
              <w:t>SD</w:t>
            </w:r>
          </w:p>
        </w:tc>
        <w:tc>
          <w:tcPr>
            <w:tcW w:type="dxa" w:w="903"/>
          </w:tcPr>
          <w:p>
            <w:r>
              <w:rPr>
                <w:rFonts w:ascii="Times New Roman" w:hAnsi="Times New Roman"/>
                <w:b/>
                <w:sz w:val="20"/>
              </w:rPr>
              <w:t>Median</w:t>
            </w:r>
          </w:p>
        </w:tc>
        <w:tc>
          <w:tcPr>
            <w:tcW w:type="dxa" w:w="903"/>
          </w:tcPr>
          <w:p>
            <w:r>
              <w:rPr>
                <w:rFonts w:ascii="Times New Roman" w:hAnsi="Times New Roman"/>
                <w:b/>
                <w:sz w:val="20"/>
              </w:rPr>
              <w:t>Q1</w:t>
            </w:r>
          </w:p>
        </w:tc>
        <w:tc>
          <w:tcPr>
            <w:tcW w:type="dxa" w:w="903"/>
          </w:tcPr>
          <w:p>
            <w:r>
              <w:rPr>
                <w:rFonts w:ascii="Times New Roman" w:hAnsi="Times New Roman"/>
                <w:b/>
                <w:sz w:val="20"/>
              </w:rPr>
              <w:t>Q3</w:t>
            </w:r>
          </w:p>
        </w:tc>
        <w:tc>
          <w:tcPr>
            <w:tcW w:type="dxa" w:w="903"/>
          </w:tcPr>
          <w:p>
            <w:r>
              <w:rPr>
                <w:rFonts w:ascii="Times New Roman" w:hAnsi="Times New Roman"/>
                <w:b/>
                <w:sz w:val="20"/>
              </w:rPr>
              <w:t>Min</w:t>
            </w:r>
          </w:p>
        </w:tc>
        <w:tc>
          <w:tcPr>
            <w:tcW w:type="dxa" w:w="903"/>
          </w:tcPr>
          <w:p>
            <w:r>
              <w:rPr>
                <w:rFonts w:ascii="Times New Roman" w:hAnsi="Times New Roman"/>
                <w:b/>
                <w:sz w:val="20"/>
              </w:rPr>
              <w:t>Max</w:t>
            </w:r>
          </w:p>
        </w:tc>
        <w:tc>
          <w:tcPr>
            <w:tcW w:type="dxa" w:w="903"/>
          </w:tcPr>
          <w:p>
            <w:r>
              <w:rPr>
                <w:rFonts w:ascii="Times New Roman" w:hAnsi="Times New Roman"/>
                <w:b/>
                <w:sz w:val="20"/>
              </w:rPr>
              <w:t>IQR</w:t>
            </w:r>
          </w:p>
        </w:tc>
      </w:tr>
      <w:tr>
        <w:tc>
          <w:tcPr>
            <w:tcW w:type="dxa" w:w="903"/>
          </w:tcPr>
          <w:p>
            <w:r>
              <w:rPr>
                <w:rFonts w:ascii="Times New Roman" w:hAnsi="Times New Roman"/>
                <w:sz w:val="20"/>
              </w:rPr>
              <w:t>Website</w:t>
            </w:r>
          </w:p>
        </w:tc>
        <w:tc>
          <w:tcPr>
            <w:tcW w:type="dxa" w:w="903"/>
          </w:tcPr>
          <w:p>
            <w:r>
              <w:rPr>
                <w:rFonts w:ascii="Times New Roman" w:hAnsi="Times New Roman"/>
                <w:sz w:val="20"/>
              </w:rPr>
              <w:t>50</w:t>
            </w:r>
          </w:p>
        </w:tc>
        <w:tc>
          <w:tcPr>
            <w:tcW w:type="dxa" w:w="903"/>
          </w:tcPr>
          <w:p>
            <w:r>
              <w:rPr>
                <w:rFonts w:ascii="Times New Roman" w:hAnsi="Times New Roman"/>
                <w:sz w:val="20"/>
              </w:rPr>
              <w:t>48.70</w:t>
            </w:r>
          </w:p>
        </w:tc>
        <w:tc>
          <w:tcPr>
            <w:tcW w:type="dxa" w:w="903"/>
          </w:tcPr>
          <w:p>
            <w:r>
              <w:rPr>
                <w:rFonts w:ascii="Times New Roman" w:hAnsi="Times New Roman"/>
                <w:sz w:val="20"/>
              </w:rPr>
              <w:t>8.17</w:t>
            </w:r>
          </w:p>
        </w:tc>
        <w:tc>
          <w:tcPr>
            <w:tcW w:type="dxa" w:w="903"/>
          </w:tcPr>
          <w:p>
            <w:r>
              <w:rPr>
                <w:rFonts w:ascii="Times New Roman" w:hAnsi="Times New Roman"/>
                <w:sz w:val="20"/>
              </w:rPr>
              <w:t>48.0</w:t>
            </w:r>
          </w:p>
        </w:tc>
        <w:tc>
          <w:tcPr>
            <w:tcW w:type="dxa" w:w="903"/>
          </w:tcPr>
          <w:p>
            <w:r>
              <w:rPr>
                <w:rFonts w:ascii="Times New Roman" w:hAnsi="Times New Roman"/>
                <w:sz w:val="20"/>
              </w:rPr>
              <w:t>42.25</w:t>
            </w:r>
          </w:p>
        </w:tc>
        <w:tc>
          <w:tcPr>
            <w:tcW w:type="dxa" w:w="903"/>
          </w:tcPr>
          <w:p>
            <w:r>
              <w:rPr>
                <w:rFonts w:ascii="Times New Roman" w:hAnsi="Times New Roman"/>
                <w:sz w:val="20"/>
              </w:rPr>
              <w:t>55.00</w:t>
            </w:r>
          </w:p>
        </w:tc>
        <w:tc>
          <w:tcPr>
            <w:tcW w:type="dxa" w:w="903"/>
          </w:tcPr>
          <w:p>
            <w:r>
              <w:rPr>
                <w:rFonts w:ascii="Times New Roman" w:hAnsi="Times New Roman"/>
                <w:sz w:val="20"/>
              </w:rPr>
              <w:t>33</w:t>
            </w:r>
          </w:p>
        </w:tc>
        <w:tc>
          <w:tcPr>
            <w:tcW w:type="dxa" w:w="903"/>
          </w:tcPr>
          <w:p>
            <w:r>
              <w:rPr>
                <w:rFonts w:ascii="Times New Roman" w:hAnsi="Times New Roman"/>
                <w:sz w:val="20"/>
              </w:rPr>
              <w:t>65</w:t>
            </w:r>
          </w:p>
        </w:tc>
        <w:tc>
          <w:tcPr>
            <w:tcW w:type="dxa" w:w="903"/>
          </w:tcPr>
          <w:p>
            <w:r>
              <w:rPr>
                <w:rFonts w:ascii="Times New Roman" w:hAnsi="Times New Roman"/>
                <w:sz w:val="20"/>
              </w:rPr>
              <w:t>12.75</w:t>
            </w:r>
          </w:p>
        </w:tc>
      </w:tr>
      <w:tr>
        <w:tc>
          <w:tcPr>
            <w:tcW w:type="dxa" w:w="903"/>
          </w:tcPr>
          <w:p>
            <w:r>
              <w:rPr>
                <w:rFonts w:ascii="Times New Roman" w:hAnsi="Times New Roman"/>
                <w:sz w:val="20"/>
              </w:rPr>
              <w:t>YouTube</w:t>
            </w:r>
          </w:p>
        </w:tc>
        <w:tc>
          <w:tcPr>
            <w:tcW w:type="dxa" w:w="903"/>
          </w:tcPr>
          <w:p>
            <w:r>
              <w:rPr>
                <w:rFonts w:ascii="Times New Roman" w:hAnsi="Times New Roman"/>
                <w:sz w:val="20"/>
              </w:rPr>
              <w:t>50</w:t>
            </w:r>
          </w:p>
        </w:tc>
        <w:tc>
          <w:tcPr>
            <w:tcW w:type="dxa" w:w="903"/>
          </w:tcPr>
          <w:p>
            <w:r>
              <w:rPr>
                <w:rFonts w:ascii="Times New Roman" w:hAnsi="Times New Roman"/>
                <w:sz w:val="20"/>
              </w:rPr>
              <w:t>40.36</w:t>
            </w:r>
          </w:p>
        </w:tc>
        <w:tc>
          <w:tcPr>
            <w:tcW w:type="dxa" w:w="903"/>
          </w:tcPr>
          <w:p>
            <w:r>
              <w:rPr>
                <w:rFonts w:ascii="Times New Roman" w:hAnsi="Times New Roman"/>
                <w:sz w:val="20"/>
              </w:rPr>
              <w:t>6.21</w:t>
            </w:r>
          </w:p>
        </w:tc>
        <w:tc>
          <w:tcPr>
            <w:tcW w:type="dxa" w:w="903"/>
          </w:tcPr>
          <w:p>
            <w:r>
              <w:rPr>
                <w:rFonts w:ascii="Times New Roman" w:hAnsi="Times New Roman"/>
                <w:sz w:val="20"/>
              </w:rPr>
              <w:t>39.0</w:t>
            </w:r>
          </w:p>
        </w:tc>
        <w:tc>
          <w:tcPr>
            <w:tcW w:type="dxa" w:w="903"/>
          </w:tcPr>
          <w:p>
            <w:r>
              <w:rPr>
                <w:rFonts w:ascii="Times New Roman" w:hAnsi="Times New Roman"/>
                <w:sz w:val="20"/>
              </w:rPr>
              <w:t>36.00</w:t>
            </w:r>
          </w:p>
        </w:tc>
        <w:tc>
          <w:tcPr>
            <w:tcW w:type="dxa" w:w="903"/>
          </w:tcPr>
          <w:p>
            <w:r>
              <w:rPr>
                <w:rFonts w:ascii="Times New Roman" w:hAnsi="Times New Roman"/>
                <w:sz w:val="20"/>
              </w:rPr>
              <w:t>42.75</w:t>
            </w:r>
          </w:p>
        </w:tc>
        <w:tc>
          <w:tcPr>
            <w:tcW w:type="dxa" w:w="903"/>
          </w:tcPr>
          <w:p>
            <w:r>
              <w:rPr>
                <w:rFonts w:ascii="Times New Roman" w:hAnsi="Times New Roman"/>
                <w:sz w:val="20"/>
              </w:rPr>
              <w:t>31</w:t>
            </w:r>
          </w:p>
        </w:tc>
        <w:tc>
          <w:tcPr>
            <w:tcW w:type="dxa" w:w="903"/>
          </w:tcPr>
          <w:p>
            <w:r>
              <w:rPr>
                <w:rFonts w:ascii="Times New Roman" w:hAnsi="Times New Roman"/>
                <w:sz w:val="20"/>
              </w:rPr>
              <w:t>57</w:t>
            </w:r>
          </w:p>
        </w:tc>
        <w:tc>
          <w:tcPr>
            <w:tcW w:type="dxa" w:w="903"/>
          </w:tcPr>
          <w:p>
            <w:r>
              <w:rPr>
                <w:rFonts w:ascii="Times New Roman" w:hAnsi="Times New Roman"/>
                <w:sz w:val="20"/>
              </w:rPr>
              <w:t>6.75</w:t>
            </w:r>
          </w:p>
        </w:tc>
      </w:tr>
      <w:tr>
        <w:tc>
          <w:tcPr>
            <w:tcW w:type="dxa" w:w="903"/>
          </w:tcPr>
          <w:p>
            <w:r>
              <w:rPr>
                <w:rFonts w:ascii="Times New Roman" w:hAnsi="Times New Roman"/>
                <w:sz w:val="20"/>
              </w:rPr>
              <w:t>TikTok</w:t>
            </w:r>
          </w:p>
        </w:tc>
        <w:tc>
          <w:tcPr>
            <w:tcW w:type="dxa" w:w="903"/>
          </w:tcPr>
          <w:p>
            <w:r>
              <w:rPr>
                <w:rFonts w:ascii="Times New Roman" w:hAnsi="Times New Roman"/>
                <w:sz w:val="20"/>
              </w:rPr>
              <w:t>50</w:t>
            </w:r>
          </w:p>
        </w:tc>
        <w:tc>
          <w:tcPr>
            <w:tcW w:type="dxa" w:w="903"/>
          </w:tcPr>
          <w:p>
            <w:r>
              <w:rPr>
                <w:rFonts w:ascii="Times New Roman" w:hAnsi="Times New Roman"/>
                <w:sz w:val="20"/>
              </w:rPr>
              <w:t>32.38</w:t>
            </w:r>
          </w:p>
        </w:tc>
        <w:tc>
          <w:tcPr>
            <w:tcW w:type="dxa" w:w="903"/>
          </w:tcPr>
          <w:p>
            <w:r>
              <w:rPr>
                <w:rFonts w:ascii="Times New Roman" w:hAnsi="Times New Roman"/>
                <w:sz w:val="20"/>
              </w:rPr>
              <w:t>6.39</w:t>
            </w:r>
          </w:p>
        </w:tc>
        <w:tc>
          <w:tcPr>
            <w:tcW w:type="dxa" w:w="903"/>
          </w:tcPr>
          <w:p>
            <w:r>
              <w:rPr>
                <w:rFonts w:ascii="Times New Roman" w:hAnsi="Times New Roman"/>
                <w:sz w:val="20"/>
              </w:rPr>
              <w:t>31.0</w:t>
            </w:r>
          </w:p>
        </w:tc>
        <w:tc>
          <w:tcPr>
            <w:tcW w:type="dxa" w:w="903"/>
          </w:tcPr>
          <w:p>
            <w:r>
              <w:rPr>
                <w:rFonts w:ascii="Times New Roman" w:hAnsi="Times New Roman"/>
                <w:sz w:val="20"/>
              </w:rPr>
              <w:t>29.00</w:t>
            </w:r>
          </w:p>
        </w:tc>
        <w:tc>
          <w:tcPr>
            <w:tcW w:type="dxa" w:w="903"/>
          </w:tcPr>
          <w:p>
            <w:r>
              <w:rPr>
                <w:rFonts w:ascii="Times New Roman" w:hAnsi="Times New Roman"/>
                <w:sz w:val="20"/>
              </w:rPr>
              <w:t>37.00</w:t>
            </w:r>
          </w:p>
        </w:tc>
        <w:tc>
          <w:tcPr>
            <w:tcW w:type="dxa" w:w="903"/>
          </w:tcPr>
          <w:p>
            <w:r>
              <w:rPr>
                <w:rFonts w:ascii="Times New Roman" w:hAnsi="Times New Roman"/>
                <w:sz w:val="20"/>
              </w:rPr>
              <w:t>17</w:t>
            </w:r>
          </w:p>
        </w:tc>
        <w:tc>
          <w:tcPr>
            <w:tcW w:type="dxa" w:w="903"/>
          </w:tcPr>
          <w:p>
            <w:r>
              <w:rPr>
                <w:rFonts w:ascii="Times New Roman" w:hAnsi="Times New Roman"/>
                <w:sz w:val="20"/>
              </w:rPr>
              <w:t>45</w:t>
            </w:r>
          </w:p>
        </w:tc>
        <w:tc>
          <w:tcPr>
            <w:tcW w:type="dxa" w:w="903"/>
          </w:tcPr>
          <w:p>
            <w:r>
              <w:rPr>
                <w:rFonts w:ascii="Times New Roman" w:hAnsi="Times New Roman"/>
                <w:sz w:val="20"/>
              </w:rPr>
              <w:t>8.00</w:t>
            </w:r>
          </w:p>
        </w:tc>
      </w:tr>
      <w:tr>
        <w:tc>
          <w:tcPr>
            <w:tcW w:type="dxa" w:w="903"/>
          </w:tcPr>
          <w:p>
            <w:r>
              <w:rPr>
                <w:rFonts w:ascii="Times New Roman" w:hAnsi="Times New Roman"/>
                <w:sz w:val="20"/>
              </w:rPr>
              <w:t>Instagram</w:t>
            </w:r>
          </w:p>
        </w:tc>
        <w:tc>
          <w:tcPr>
            <w:tcW w:type="dxa" w:w="903"/>
          </w:tcPr>
          <w:p>
            <w:r>
              <w:rPr>
                <w:rFonts w:ascii="Times New Roman" w:hAnsi="Times New Roman"/>
                <w:sz w:val="20"/>
              </w:rPr>
              <w:t>50</w:t>
            </w:r>
          </w:p>
        </w:tc>
        <w:tc>
          <w:tcPr>
            <w:tcW w:type="dxa" w:w="903"/>
          </w:tcPr>
          <w:p>
            <w:r>
              <w:rPr>
                <w:rFonts w:ascii="Times New Roman" w:hAnsi="Times New Roman"/>
                <w:sz w:val="20"/>
              </w:rPr>
              <w:t>23.78</w:t>
            </w:r>
          </w:p>
        </w:tc>
        <w:tc>
          <w:tcPr>
            <w:tcW w:type="dxa" w:w="903"/>
          </w:tcPr>
          <w:p>
            <w:r>
              <w:rPr>
                <w:rFonts w:ascii="Times New Roman" w:hAnsi="Times New Roman"/>
                <w:sz w:val="20"/>
              </w:rPr>
              <w:t>5.83</w:t>
            </w:r>
          </w:p>
        </w:tc>
        <w:tc>
          <w:tcPr>
            <w:tcW w:type="dxa" w:w="903"/>
          </w:tcPr>
          <w:p>
            <w:r>
              <w:rPr>
                <w:rFonts w:ascii="Times New Roman" w:hAnsi="Times New Roman"/>
                <w:sz w:val="20"/>
              </w:rPr>
              <w:t>21.0</w:t>
            </w:r>
          </w:p>
        </w:tc>
        <w:tc>
          <w:tcPr>
            <w:tcW w:type="dxa" w:w="903"/>
          </w:tcPr>
          <w:p>
            <w:r>
              <w:rPr>
                <w:rFonts w:ascii="Times New Roman" w:hAnsi="Times New Roman"/>
                <w:sz w:val="20"/>
              </w:rPr>
              <w:t>18.25</w:t>
            </w:r>
          </w:p>
        </w:tc>
        <w:tc>
          <w:tcPr>
            <w:tcW w:type="dxa" w:w="903"/>
          </w:tcPr>
          <w:p>
            <w:r>
              <w:rPr>
                <w:rFonts w:ascii="Times New Roman" w:hAnsi="Times New Roman"/>
                <w:sz w:val="20"/>
              </w:rPr>
              <w:t>29.75</w:t>
            </w:r>
          </w:p>
        </w:tc>
        <w:tc>
          <w:tcPr>
            <w:tcW w:type="dxa" w:w="903"/>
          </w:tcPr>
          <w:p>
            <w:r>
              <w:rPr>
                <w:rFonts w:ascii="Times New Roman" w:hAnsi="Times New Roman"/>
                <w:sz w:val="20"/>
              </w:rPr>
              <w:t>16</w:t>
            </w:r>
          </w:p>
        </w:tc>
        <w:tc>
          <w:tcPr>
            <w:tcW w:type="dxa" w:w="903"/>
          </w:tcPr>
          <w:p>
            <w:r>
              <w:rPr>
                <w:rFonts w:ascii="Times New Roman" w:hAnsi="Times New Roman"/>
                <w:sz w:val="20"/>
              </w:rPr>
              <w:t>36</w:t>
            </w:r>
          </w:p>
        </w:tc>
        <w:tc>
          <w:tcPr>
            <w:tcW w:type="dxa" w:w="903"/>
          </w:tcPr>
          <w:p>
            <w:r>
              <w:rPr>
                <w:rFonts w:ascii="Times New Roman" w:hAnsi="Times New Roman"/>
                <w:sz w:val="20"/>
              </w:rPr>
              <w:t>11.50</w:t>
            </w:r>
          </w:p>
        </w:tc>
      </w:tr>
      <w:tr>
        <w:tc>
          <w:tcPr>
            <w:tcW w:type="dxa" w:w="903"/>
          </w:tcPr>
          <w:p>
            <w:r>
              <w:rPr>
                <w:rFonts w:ascii="Times New Roman" w:hAnsi="Times New Roman"/>
                <w:sz w:val="20"/>
              </w:rPr>
              <w:t>Overall</w:t>
            </w:r>
          </w:p>
        </w:tc>
        <w:tc>
          <w:tcPr>
            <w:tcW w:type="dxa" w:w="903"/>
          </w:tcPr>
          <w:p>
            <w:r>
              <w:rPr>
                <w:rFonts w:ascii="Times New Roman" w:hAnsi="Times New Roman"/>
                <w:sz w:val="20"/>
              </w:rPr>
              <w:t>200</w:t>
            </w:r>
          </w:p>
        </w:tc>
        <w:tc>
          <w:tcPr>
            <w:tcW w:type="dxa" w:w="903"/>
          </w:tcPr>
          <w:p>
            <w:r>
              <w:rPr>
                <w:rFonts w:ascii="Times New Roman" w:hAnsi="Times New Roman"/>
                <w:sz w:val="20"/>
              </w:rPr>
              <w:t>36.30</w:t>
            </w:r>
          </w:p>
        </w:tc>
        <w:tc>
          <w:tcPr>
            <w:tcW w:type="dxa" w:w="903"/>
          </w:tcPr>
          <w:p>
            <w:r>
              <w:rPr>
                <w:rFonts w:ascii="Times New Roman" w:hAnsi="Times New Roman"/>
                <w:sz w:val="20"/>
              </w:rPr>
              <w:t>11.42</w:t>
            </w:r>
          </w:p>
        </w:tc>
        <w:tc>
          <w:tcPr>
            <w:tcW w:type="dxa" w:w="903"/>
          </w:tcPr>
          <w:p>
            <w:r>
              <w:rPr>
                <w:rFonts w:ascii="Times New Roman" w:hAnsi="Times New Roman"/>
                <w:sz w:val="20"/>
              </w:rPr>
              <w:t>35.5</w:t>
            </w:r>
          </w:p>
        </w:tc>
        <w:tc>
          <w:tcPr>
            <w:tcW w:type="dxa" w:w="903"/>
          </w:tcPr>
          <w:p>
            <w:r>
              <w:rPr>
                <w:rFonts w:ascii="Times New Roman" w:hAnsi="Times New Roman"/>
                <w:sz w:val="20"/>
              </w:rPr>
              <w:t>—</w:t>
            </w:r>
          </w:p>
        </w:tc>
        <w:tc>
          <w:tcPr>
            <w:tcW w:type="dxa" w:w="903"/>
          </w:tcPr>
          <w:p>
            <w:r>
              <w:rPr>
                <w:rFonts w:ascii="Times New Roman" w:hAnsi="Times New Roman"/>
                <w:sz w:val="20"/>
              </w:rPr>
              <w:t>—</w:t>
            </w:r>
          </w:p>
        </w:tc>
        <w:tc>
          <w:tcPr>
            <w:tcW w:type="dxa" w:w="903"/>
          </w:tcPr>
          <w:p>
            <w:r>
              <w:rPr>
                <w:rFonts w:ascii="Times New Roman" w:hAnsi="Times New Roman"/>
                <w:sz w:val="20"/>
              </w:rPr>
              <w:t>16</w:t>
            </w:r>
          </w:p>
        </w:tc>
        <w:tc>
          <w:tcPr>
            <w:tcW w:type="dxa" w:w="903"/>
          </w:tcPr>
          <w:p>
            <w:r>
              <w:rPr>
                <w:rFonts w:ascii="Times New Roman" w:hAnsi="Times New Roman"/>
                <w:sz w:val="20"/>
              </w:rPr>
              <w:t>65</w:t>
            </w:r>
          </w:p>
        </w:tc>
        <w:tc>
          <w:tcPr>
            <w:tcW w:type="dxa" w:w="903"/>
          </w:tcPr>
          <w:p>
            <w:r>
              <w:rPr>
                <w:rFonts w:ascii="Times New Roman" w:hAnsi="Times New Roman"/>
                <w:sz w:val="20"/>
              </w:rPr>
              <w:t>—</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C3. DISCERN Quality Category Distribution by Platform (n and %)</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Very Poor n (%)</w:t>
            </w:r>
          </w:p>
        </w:tc>
        <w:tc>
          <w:tcPr>
            <w:tcW w:type="dxa" w:w="1504"/>
          </w:tcPr>
          <w:p>
            <w:r>
              <w:rPr>
                <w:rFonts w:ascii="Times New Roman" w:hAnsi="Times New Roman"/>
                <w:b/>
                <w:sz w:val="20"/>
              </w:rPr>
              <w:t>Poor n (%)</w:t>
            </w:r>
          </w:p>
        </w:tc>
        <w:tc>
          <w:tcPr>
            <w:tcW w:type="dxa" w:w="1504"/>
          </w:tcPr>
          <w:p>
            <w:r>
              <w:rPr>
                <w:rFonts w:ascii="Times New Roman" w:hAnsi="Times New Roman"/>
                <w:b/>
                <w:sz w:val="20"/>
              </w:rPr>
              <w:t>Fair n (%)</w:t>
            </w:r>
          </w:p>
        </w:tc>
        <w:tc>
          <w:tcPr>
            <w:tcW w:type="dxa" w:w="1504"/>
          </w:tcPr>
          <w:p>
            <w:r>
              <w:rPr>
                <w:rFonts w:ascii="Times New Roman" w:hAnsi="Times New Roman"/>
                <w:b/>
                <w:sz w:val="20"/>
              </w:rPr>
              <w:t>Good n (%)</w:t>
            </w:r>
          </w:p>
        </w:tc>
        <w:tc>
          <w:tcPr>
            <w:tcW w:type="dxa" w:w="1504"/>
          </w:tcPr>
          <w:p>
            <w:r>
              <w:rPr>
                <w:rFonts w:ascii="Times New Roman" w:hAnsi="Times New Roman"/>
                <w:b/>
                <w:sz w:val="20"/>
              </w:rPr>
              <w:t>Excellent n (%)</w:t>
            </w:r>
          </w:p>
        </w:tc>
      </w:tr>
      <w:tr>
        <w:tc>
          <w:tcPr>
            <w:tcW w:type="dxa" w:w="1504"/>
          </w:tcPr>
          <w:p>
            <w:r>
              <w:rPr>
                <w:rFonts w:ascii="Times New Roman" w:hAnsi="Times New Roman"/>
                <w:sz w:val="20"/>
              </w:rPr>
              <w:t>Website</w:t>
            </w:r>
          </w:p>
        </w:tc>
        <w:tc>
          <w:tcPr>
            <w:tcW w:type="dxa" w:w="1504"/>
          </w:tcPr>
          <w:p>
            <w:r>
              <w:rPr>
                <w:rFonts w:ascii="Times New Roman" w:hAnsi="Times New Roman"/>
                <w:sz w:val="20"/>
              </w:rPr>
              <w:t>0 (0%)</w:t>
            </w:r>
          </w:p>
        </w:tc>
        <w:tc>
          <w:tcPr>
            <w:tcW w:type="dxa" w:w="1504"/>
          </w:tcPr>
          <w:p>
            <w:r>
              <w:rPr>
                <w:rFonts w:ascii="Times New Roman" w:hAnsi="Times New Roman"/>
                <w:sz w:val="20"/>
              </w:rPr>
              <w:t>4 (8%)</w:t>
            </w:r>
          </w:p>
        </w:tc>
        <w:tc>
          <w:tcPr>
            <w:tcW w:type="dxa" w:w="1504"/>
          </w:tcPr>
          <w:p>
            <w:r>
              <w:rPr>
                <w:rFonts w:ascii="Times New Roman" w:hAnsi="Times New Roman"/>
                <w:sz w:val="20"/>
              </w:rPr>
              <w:t>23 (46%)</w:t>
            </w:r>
          </w:p>
        </w:tc>
        <w:tc>
          <w:tcPr>
            <w:tcW w:type="dxa" w:w="1504"/>
          </w:tcPr>
          <w:p>
            <w:r>
              <w:rPr>
                <w:rFonts w:ascii="Times New Roman" w:hAnsi="Times New Roman"/>
                <w:sz w:val="20"/>
              </w:rPr>
              <w:t>22 (44%)</w:t>
            </w:r>
          </w:p>
        </w:tc>
        <w:tc>
          <w:tcPr>
            <w:tcW w:type="dxa" w:w="1504"/>
          </w:tcPr>
          <w:p>
            <w:r>
              <w:rPr>
                <w:rFonts w:ascii="Times New Roman" w:hAnsi="Times New Roman"/>
                <w:sz w:val="20"/>
              </w:rPr>
              <w:t>1 (2%)</w:t>
            </w:r>
          </w:p>
        </w:tc>
      </w:tr>
      <w:tr>
        <w:tc>
          <w:tcPr>
            <w:tcW w:type="dxa" w:w="1504"/>
          </w:tcPr>
          <w:p>
            <w:r>
              <w:rPr>
                <w:rFonts w:ascii="Times New Roman" w:hAnsi="Times New Roman"/>
                <w:sz w:val="20"/>
              </w:rPr>
              <w:t>YouTube</w:t>
            </w:r>
          </w:p>
        </w:tc>
        <w:tc>
          <w:tcPr>
            <w:tcW w:type="dxa" w:w="1504"/>
          </w:tcPr>
          <w:p>
            <w:r>
              <w:rPr>
                <w:rFonts w:ascii="Times New Roman" w:hAnsi="Times New Roman"/>
                <w:sz w:val="20"/>
              </w:rPr>
              <w:t>0 (0%)</w:t>
            </w:r>
          </w:p>
        </w:tc>
        <w:tc>
          <w:tcPr>
            <w:tcW w:type="dxa" w:w="1504"/>
          </w:tcPr>
          <w:p>
            <w:r>
              <w:rPr>
                <w:rFonts w:ascii="Times New Roman" w:hAnsi="Times New Roman"/>
                <w:sz w:val="20"/>
              </w:rPr>
              <w:t>23 (46%)</w:t>
            </w:r>
          </w:p>
        </w:tc>
        <w:tc>
          <w:tcPr>
            <w:tcW w:type="dxa" w:w="1504"/>
          </w:tcPr>
          <w:p>
            <w:r>
              <w:rPr>
                <w:rFonts w:ascii="Times New Roman" w:hAnsi="Times New Roman"/>
                <w:sz w:val="20"/>
              </w:rPr>
              <w:t>24 (48%)</w:t>
            </w:r>
          </w:p>
        </w:tc>
        <w:tc>
          <w:tcPr>
            <w:tcW w:type="dxa" w:w="1504"/>
          </w:tcPr>
          <w:p>
            <w:r>
              <w:rPr>
                <w:rFonts w:ascii="Times New Roman" w:hAnsi="Times New Roman"/>
                <w:sz w:val="20"/>
              </w:rPr>
              <w:t>3 (6%)</w:t>
            </w:r>
          </w:p>
        </w:tc>
        <w:tc>
          <w:tcPr>
            <w:tcW w:type="dxa" w:w="1504"/>
          </w:tcPr>
          <w:p>
            <w:r>
              <w:rPr>
                <w:rFonts w:ascii="Times New Roman" w:hAnsi="Times New Roman"/>
                <w:sz w:val="20"/>
              </w:rPr>
              <w:t>0 (0%)</w:t>
            </w:r>
          </w:p>
        </w:tc>
      </w:tr>
      <w:tr>
        <w:tc>
          <w:tcPr>
            <w:tcW w:type="dxa" w:w="1504"/>
          </w:tcPr>
          <w:p>
            <w:r>
              <w:rPr>
                <w:rFonts w:ascii="Times New Roman" w:hAnsi="Times New Roman"/>
                <w:sz w:val="20"/>
              </w:rPr>
              <w:t>TikTok</w:t>
            </w:r>
          </w:p>
        </w:tc>
        <w:tc>
          <w:tcPr>
            <w:tcW w:type="dxa" w:w="1504"/>
          </w:tcPr>
          <w:p>
            <w:r>
              <w:rPr>
                <w:rFonts w:ascii="Times New Roman" w:hAnsi="Times New Roman"/>
                <w:sz w:val="20"/>
              </w:rPr>
              <w:t>7 (14%)</w:t>
            </w:r>
          </w:p>
        </w:tc>
        <w:tc>
          <w:tcPr>
            <w:tcW w:type="dxa" w:w="1504"/>
          </w:tcPr>
          <w:p>
            <w:r>
              <w:rPr>
                <w:rFonts w:ascii="Times New Roman" w:hAnsi="Times New Roman"/>
                <w:sz w:val="20"/>
              </w:rPr>
              <w:t>35 (70%)</w:t>
            </w:r>
          </w:p>
        </w:tc>
        <w:tc>
          <w:tcPr>
            <w:tcW w:type="dxa" w:w="1504"/>
          </w:tcPr>
          <w:p>
            <w:r>
              <w:rPr>
                <w:rFonts w:ascii="Times New Roman" w:hAnsi="Times New Roman"/>
                <w:sz w:val="20"/>
              </w:rPr>
              <w:t>8 (16%)</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r>
      <w:tr>
        <w:tc>
          <w:tcPr>
            <w:tcW w:type="dxa" w:w="1504"/>
          </w:tcPr>
          <w:p>
            <w:r>
              <w:rPr>
                <w:rFonts w:ascii="Times New Roman" w:hAnsi="Times New Roman"/>
                <w:sz w:val="20"/>
              </w:rPr>
              <w:t>Instagram</w:t>
            </w:r>
          </w:p>
        </w:tc>
        <w:tc>
          <w:tcPr>
            <w:tcW w:type="dxa" w:w="1504"/>
          </w:tcPr>
          <w:p>
            <w:r>
              <w:rPr>
                <w:rFonts w:ascii="Times New Roman" w:hAnsi="Times New Roman"/>
                <w:sz w:val="20"/>
              </w:rPr>
              <w:t>30 (60%)</w:t>
            </w:r>
          </w:p>
        </w:tc>
        <w:tc>
          <w:tcPr>
            <w:tcW w:type="dxa" w:w="1504"/>
          </w:tcPr>
          <w:p>
            <w:r>
              <w:rPr>
                <w:rFonts w:ascii="Times New Roman" w:hAnsi="Times New Roman"/>
                <w:sz w:val="20"/>
              </w:rPr>
              <w:t>20 (40%)</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C4. JAMA Benchmark Compliance by Platform (% Yes)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Authorship</w:t>
            </w:r>
          </w:p>
        </w:tc>
        <w:tc>
          <w:tcPr>
            <w:tcW w:type="dxa" w:w="1504"/>
          </w:tcPr>
          <w:p>
            <w:r>
              <w:rPr>
                <w:rFonts w:ascii="Times New Roman" w:hAnsi="Times New Roman"/>
                <w:b/>
                <w:sz w:val="20"/>
              </w:rPr>
              <w:t>Attribution</w:t>
            </w:r>
          </w:p>
        </w:tc>
        <w:tc>
          <w:tcPr>
            <w:tcW w:type="dxa" w:w="1504"/>
          </w:tcPr>
          <w:p>
            <w:r>
              <w:rPr>
                <w:rFonts w:ascii="Times New Roman" w:hAnsi="Times New Roman"/>
                <w:b/>
                <w:sz w:val="20"/>
              </w:rPr>
              <w:t>Disclosure</w:t>
            </w:r>
          </w:p>
        </w:tc>
        <w:tc>
          <w:tcPr>
            <w:tcW w:type="dxa" w:w="1504"/>
          </w:tcPr>
          <w:p>
            <w:r>
              <w:rPr>
                <w:rFonts w:ascii="Times New Roman" w:hAnsi="Times New Roman"/>
                <w:b/>
                <w:sz w:val="20"/>
              </w:rPr>
              <w:t>Currency</w:t>
            </w:r>
          </w:p>
        </w:tc>
        <w:tc>
          <w:tcPr>
            <w:tcW w:type="dxa" w:w="1504"/>
          </w:tcPr>
          <w:p>
            <w:r>
              <w:rPr>
                <w:rFonts w:ascii="Times New Roman" w:hAnsi="Times New Roman"/>
                <w:b/>
                <w:sz w:val="20"/>
              </w:rPr>
              <w:t>Mean Total</w:t>
            </w:r>
          </w:p>
        </w:tc>
      </w:tr>
      <w:tr>
        <w:tc>
          <w:tcPr>
            <w:tcW w:type="dxa" w:w="1504"/>
          </w:tcPr>
          <w:p>
            <w:r>
              <w:rPr>
                <w:rFonts w:ascii="Times New Roman" w:hAnsi="Times New Roman"/>
                <w:sz w:val="20"/>
              </w:rPr>
              <w:t>Website</w:t>
            </w:r>
          </w:p>
        </w:tc>
        <w:tc>
          <w:tcPr>
            <w:tcW w:type="dxa" w:w="1504"/>
          </w:tcPr>
          <w:p>
            <w:r>
              <w:rPr>
                <w:rFonts w:ascii="Times New Roman" w:hAnsi="Times New Roman"/>
                <w:sz w:val="20"/>
              </w:rPr>
              <w:t>30%</w:t>
            </w:r>
          </w:p>
        </w:tc>
        <w:tc>
          <w:tcPr>
            <w:tcW w:type="dxa" w:w="1504"/>
          </w:tcPr>
          <w:p>
            <w:r>
              <w:rPr>
                <w:rFonts w:ascii="Times New Roman" w:hAnsi="Times New Roman"/>
                <w:sz w:val="20"/>
              </w:rPr>
              <w:t>30%</w:t>
            </w:r>
          </w:p>
        </w:tc>
        <w:tc>
          <w:tcPr>
            <w:tcW w:type="dxa" w:w="1504"/>
          </w:tcPr>
          <w:p>
            <w:r>
              <w:rPr>
                <w:rFonts w:ascii="Times New Roman" w:hAnsi="Times New Roman"/>
                <w:sz w:val="20"/>
              </w:rPr>
              <w:t>16%</w:t>
            </w:r>
          </w:p>
        </w:tc>
        <w:tc>
          <w:tcPr>
            <w:tcW w:type="dxa" w:w="1504"/>
          </w:tcPr>
          <w:p>
            <w:r>
              <w:rPr>
                <w:rFonts w:ascii="Times New Roman" w:hAnsi="Times New Roman"/>
                <w:sz w:val="20"/>
              </w:rPr>
              <w:t>68%</w:t>
            </w:r>
          </w:p>
        </w:tc>
        <w:tc>
          <w:tcPr>
            <w:tcW w:type="dxa" w:w="1504"/>
          </w:tcPr>
          <w:p>
            <w:r>
              <w:rPr>
                <w:rFonts w:ascii="Times New Roman" w:hAnsi="Times New Roman"/>
                <w:sz w:val="20"/>
              </w:rPr>
              <w:t>1.44</w:t>
            </w:r>
          </w:p>
        </w:tc>
      </w:tr>
      <w:tr>
        <w:tc>
          <w:tcPr>
            <w:tcW w:type="dxa" w:w="1504"/>
          </w:tcPr>
          <w:p>
            <w:r>
              <w:rPr>
                <w:rFonts w:ascii="Times New Roman" w:hAnsi="Times New Roman"/>
                <w:sz w:val="20"/>
              </w:rPr>
              <w:t>YouTube</w:t>
            </w:r>
          </w:p>
        </w:tc>
        <w:tc>
          <w:tcPr>
            <w:tcW w:type="dxa" w:w="1504"/>
          </w:tcPr>
          <w:p>
            <w:r>
              <w:rPr>
                <w:rFonts w:ascii="Times New Roman" w:hAnsi="Times New Roman"/>
                <w:sz w:val="20"/>
              </w:rPr>
              <w:t>38%</w:t>
            </w:r>
          </w:p>
        </w:tc>
        <w:tc>
          <w:tcPr>
            <w:tcW w:type="dxa" w:w="1504"/>
          </w:tcPr>
          <w:p>
            <w:r>
              <w:rPr>
                <w:rFonts w:ascii="Times New Roman" w:hAnsi="Times New Roman"/>
                <w:sz w:val="20"/>
              </w:rPr>
              <w:t>16%</w:t>
            </w:r>
          </w:p>
        </w:tc>
        <w:tc>
          <w:tcPr>
            <w:tcW w:type="dxa" w:w="1504"/>
          </w:tcPr>
          <w:p>
            <w:r>
              <w:rPr>
                <w:rFonts w:ascii="Times New Roman" w:hAnsi="Times New Roman"/>
                <w:sz w:val="20"/>
              </w:rPr>
              <w:t>0%</w:t>
            </w:r>
          </w:p>
        </w:tc>
        <w:tc>
          <w:tcPr>
            <w:tcW w:type="dxa" w:w="1504"/>
          </w:tcPr>
          <w:p>
            <w:r>
              <w:rPr>
                <w:rFonts w:ascii="Times New Roman" w:hAnsi="Times New Roman"/>
                <w:sz w:val="20"/>
              </w:rPr>
              <w:t>100%</w:t>
            </w:r>
          </w:p>
        </w:tc>
        <w:tc>
          <w:tcPr>
            <w:tcW w:type="dxa" w:w="1504"/>
          </w:tcPr>
          <w:p>
            <w:r>
              <w:rPr>
                <w:rFonts w:ascii="Times New Roman" w:hAnsi="Times New Roman"/>
                <w:sz w:val="20"/>
              </w:rPr>
              <w:t>1.54</w:t>
            </w:r>
          </w:p>
        </w:tc>
      </w:tr>
      <w:tr>
        <w:tc>
          <w:tcPr>
            <w:tcW w:type="dxa" w:w="1504"/>
          </w:tcPr>
          <w:p>
            <w:r>
              <w:rPr>
                <w:rFonts w:ascii="Times New Roman" w:hAnsi="Times New Roman"/>
                <w:sz w:val="20"/>
              </w:rPr>
              <w:t>TikTok</w:t>
            </w:r>
          </w:p>
        </w:tc>
        <w:tc>
          <w:tcPr>
            <w:tcW w:type="dxa" w:w="1504"/>
          </w:tcPr>
          <w:p>
            <w:r>
              <w:rPr>
                <w:rFonts w:ascii="Times New Roman" w:hAnsi="Times New Roman"/>
                <w:sz w:val="20"/>
              </w:rPr>
              <w:t>30%</w:t>
            </w:r>
          </w:p>
        </w:tc>
        <w:tc>
          <w:tcPr>
            <w:tcW w:type="dxa" w:w="1504"/>
          </w:tcPr>
          <w:p>
            <w:r>
              <w:rPr>
                <w:rFonts w:ascii="Times New Roman" w:hAnsi="Times New Roman"/>
                <w:sz w:val="20"/>
              </w:rPr>
              <w:t>0%</w:t>
            </w:r>
          </w:p>
        </w:tc>
        <w:tc>
          <w:tcPr>
            <w:tcW w:type="dxa" w:w="1504"/>
          </w:tcPr>
          <w:p>
            <w:r>
              <w:rPr>
                <w:rFonts w:ascii="Times New Roman" w:hAnsi="Times New Roman"/>
                <w:sz w:val="20"/>
              </w:rPr>
              <w:t>14%</w:t>
            </w:r>
          </w:p>
        </w:tc>
        <w:tc>
          <w:tcPr>
            <w:tcW w:type="dxa" w:w="1504"/>
          </w:tcPr>
          <w:p>
            <w:r>
              <w:rPr>
                <w:rFonts w:ascii="Times New Roman" w:hAnsi="Times New Roman"/>
                <w:sz w:val="20"/>
              </w:rPr>
              <w:t>100%</w:t>
            </w:r>
          </w:p>
        </w:tc>
        <w:tc>
          <w:tcPr>
            <w:tcW w:type="dxa" w:w="1504"/>
          </w:tcPr>
          <w:p>
            <w:r>
              <w:rPr>
                <w:rFonts w:ascii="Times New Roman" w:hAnsi="Times New Roman"/>
                <w:sz w:val="20"/>
              </w:rPr>
              <w:t>1.44</w:t>
            </w:r>
          </w:p>
        </w:tc>
      </w:tr>
      <w:tr>
        <w:tc>
          <w:tcPr>
            <w:tcW w:type="dxa" w:w="1504"/>
          </w:tcPr>
          <w:p>
            <w:r>
              <w:rPr>
                <w:rFonts w:ascii="Times New Roman" w:hAnsi="Times New Roman"/>
                <w:sz w:val="20"/>
              </w:rPr>
              <w:t>Instagram</w:t>
            </w:r>
          </w:p>
        </w:tc>
        <w:tc>
          <w:tcPr>
            <w:tcW w:type="dxa" w:w="1504"/>
          </w:tcPr>
          <w:p>
            <w:r>
              <w:rPr>
                <w:rFonts w:ascii="Times New Roman" w:hAnsi="Times New Roman"/>
                <w:sz w:val="20"/>
              </w:rPr>
              <w:t>16%</w:t>
            </w:r>
          </w:p>
        </w:tc>
        <w:tc>
          <w:tcPr>
            <w:tcW w:type="dxa" w:w="1504"/>
          </w:tcPr>
          <w:p>
            <w:r>
              <w:rPr>
                <w:rFonts w:ascii="Times New Roman" w:hAnsi="Times New Roman"/>
                <w:sz w:val="20"/>
              </w:rPr>
              <w:t>4%</w:t>
            </w:r>
          </w:p>
        </w:tc>
        <w:tc>
          <w:tcPr>
            <w:tcW w:type="dxa" w:w="1504"/>
          </w:tcPr>
          <w:p>
            <w:r>
              <w:rPr>
                <w:rFonts w:ascii="Times New Roman" w:hAnsi="Times New Roman"/>
                <w:sz w:val="20"/>
              </w:rPr>
              <w:t>0%</w:t>
            </w:r>
          </w:p>
        </w:tc>
        <w:tc>
          <w:tcPr>
            <w:tcW w:type="dxa" w:w="1504"/>
          </w:tcPr>
          <w:p>
            <w:r>
              <w:rPr>
                <w:rFonts w:ascii="Times New Roman" w:hAnsi="Times New Roman"/>
                <w:sz w:val="20"/>
              </w:rPr>
              <w:t>100%</w:t>
            </w:r>
          </w:p>
        </w:tc>
        <w:tc>
          <w:tcPr>
            <w:tcW w:type="dxa" w:w="1504"/>
          </w:tcPr>
          <w:p>
            <w:r>
              <w:rPr>
                <w:rFonts w:ascii="Times New Roman" w:hAnsi="Times New Roman"/>
                <w:sz w:val="20"/>
              </w:rPr>
              <w:t>1.20</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C.2 Pairwise Comparisons</w:t>
      </w:r>
    </w:p>
    <w:p>
      <w:pPr>
        <w:spacing w:line="360" w:lineRule="auto"/>
        <w:jc w:val="left"/>
      </w:pPr>
      <w:r>
        <w:rPr>
          <w:rFonts w:ascii="Times New Roman" w:hAnsi="Times New Roman"/>
          <w:b/>
          <w:i w:val="0"/>
          <w:sz w:val="24"/>
        </w:rPr>
        <w:t>Table C5. Pairwise Platform Comparisons for DISCERN Total (Mann-Whitney U with Bonferroni Correction)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Comparison</w:t>
            </w:r>
          </w:p>
        </w:tc>
        <w:tc>
          <w:tcPr>
            <w:tcW w:type="dxa" w:w="1805"/>
          </w:tcPr>
          <w:p>
            <w:r>
              <w:rPr>
                <w:rFonts w:ascii="Times New Roman" w:hAnsi="Times New Roman"/>
                <w:b/>
                <w:sz w:val="20"/>
              </w:rPr>
              <w:t>U</w:t>
            </w:r>
          </w:p>
        </w:tc>
        <w:tc>
          <w:tcPr>
            <w:tcW w:type="dxa" w:w="1805"/>
          </w:tcPr>
          <w:p>
            <w:r>
              <w:rPr>
                <w:rFonts w:ascii="Times New Roman" w:hAnsi="Times New Roman"/>
                <w:b/>
                <w:sz w:val="20"/>
              </w:rPr>
              <w:t>p (adjusted)</w:t>
            </w:r>
          </w:p>
        </w:tc>
        <w:tc>
          <w:tcPr>
            <w:tcW w:type="dxa" w:w="1805"/>
          </w:tcPr>
          <w:p>
            <w:r>
              <w:rPr>
                <w:rFonts w:ascii="Times New Roman" w:hAnsi="Times New Roman"/>
                <w:b/>
                <w:sz w:val="20"/>
              </w:rPr>
              <w:t>Effect size (r)</w:t>
            </w:r>
          </w:p>
        </w:tc>
        <w:tc>
          <w:tcPr>
            <w:tcW w:type="dxa" w:w="1805"/>
          </w:tcPr>
          <w:p>
            <w:r>
              <w:rPr>
                <w:rFonts w:ascii="Times New Roman" w:hAnsi="Times New Roman"/>
                <w:b/>
                <w:sz w:val="20"/>
              </w:rPr>
              <w:t>Sig.</w:t>
            </w:r>
          </w:p>
        </w:tc>
      </w:tr>
      <w:tr>
        <w:tc>
          <w:tcPr>
            <w:tcW w:type="dxa" w:w="1805"/>
          </w:tcPr>
          <w:p>
            <w:r>
              <w:rPr>
                <w:rFonts w:ascii="Times New Roman" w:hAnsi="Times New Roman"/>
                <w:sz w:val="20"/>
              </w:rPr>
              <w:t>Website vs YouTube</w:t>
            </w:r>
          </w:p>
        </w:tc>
        <w:tc>
          <w:tcPr>
            <w:tcW w:type="dxa" w:w="1805"/>
          </w:tcPr>
          <w:p>
            <w:r>
              <w:rPr>
                <w:rFonts w:ascii="Times New Roman" w:hAnsi="Times New Roman"/>
                <w:sz w:val="20"/>
              </w:rPr>
              <w:t>1980</w:t>
            </w:r>
          </w:p>
        </w:tc>
        <w:tc>
          <w:tcPr>
            <w:tcW w:type="dxa" w:w="1805"/>
          </w:tcPr>
          <w:p>
            <w:r>
              <w:rPr>
                <w:rFonts w:ascii="Times New Roman" w:hAnsi="Times New Roman"/>
                <w:sz w:val="20"/>
              </w:rPr>
              <w:t>&lt;.0001</w:t>
            </w:r>
          </w:p>
        </w:tc>
        <w:tc>
          <w:tcPr>
            <w:tcW w:type="dxa" w:w="1805"/>
          </w:tcPr>
          <w:p>
            <w:r>
              <w:rPr>
                <w:rFonts w:ascii="Times New Roman" w:hAnsi="Times New Roman"/>
                <w:sz w:val="20"/>
              </w:rPr>
              <w:t>−0.584</w:t>
            </w:r>
          </w:p>
        </w:tc>
        <w:tc>
          <w:tcPr>
            <w:tcW w:type="dxa" w:w="1805"/>
          </w:tcPr>
          <w:p>
            <w:r>
              <w:rPr>
                <w:rFonts w:ascii="Times New Roman" w:hAnsi="Times New Roman"/>
                <w:sz w:val="20"/>
              </w:rPr>
              <w:t>***</w:t>
            </w:r>
          </w:p>
        </w:tc>
      </w:tr>
      <w:tr>
        <w:tc>
          <w:tcPr>
            <w:tcW w:type="dxa" w:w="1805"/>
          </w:tcPr>
          <w:p>
            <w:r>
              <w:rPr>
                <w:rFonts w:ascii="Times New Roman" w:hAnsi="Times New Roman"/>
                <w:sz w:val="20"/>
              </w:rPr>
              <w:t>Website vs TikTok</w:t>
            </w:r>
          </w:p>
        </w:tc>
        <w:tc>
          <w:tcPr>
            <w:tcW w:type="dxa" w:w="1805"/>
          </w:tcPr>
          <w:p>
            <w:r>
              <w:rPr>
                <w:rFonts w:ascii="Times New Roman" w:hAnsi="Times New Roman"/>
                <w:sz w:val="20"/>
              </w:rPr>
              <w:t>2348</w:t>
            </w:r>
          </w:p>
        </w:tc>
        <w:tc>
          <w:tcPr>
            <w:tcW w:type="dxa" w:w="1805"/>
          </w:tcPr>
          <w:p>
            <w:r>
              <w:rPr>
                <w:rFonts w:ascii="Times New Roman" w:hAnsi="Times New Roman"/>
                <w:sz w:val="20"/>
              </w:rPr>
              <w:t>&lt;.0001</w:t>
            </w:r>
          </w:p>
        </w:tc>
        <w:tc>
          <w:tcPr>
            <w:tcW w:type="dxa" w:w="1805"/>
          </w:tcPr>
          <w:p>
            <w:r>
              <w:rPr>
                <w:rFonts w:ascii="Times New Roman" w:hAnsi="Times New Roman"/>
                <w:sz w:val="20"/>
              </w:rPr>
              <w:t>−0.878</w:t>
            </w:r>
          </w:p>
        </w:tc>
        <w:tc>
          <w:tcPr>
            <w:tcW w:type="dxa" w:w="1805"/>
          </w:tcPr>
          <w:p>
            <w:r>
              <w:rPr>
                <w:rFonts w:ascii="Times New Roman" w:hAnsi="Times New Roman"/>
                <w:sz w:val="20"/>
              </w:rPr>
              <w:t>***</w:t>
            </w:r>
          </w:p>
        </w:tc>
      </w:tr>
      <w:tr>
        <w:tc>
          <w:tcPr>
            <w:tcW w:type="dxa" w:w="1805"/>
          </w:tcPr>
          <w:p>
            <w:r>
              <w:rPr>
                <w:rFonts w:ascii="Times New Roman" w:hAnsi="Times New Roman"/>
                <w:sz w:val="20"/>
              </w:rPr>
              <w:t>Website vs Instagram</w:t>
            </w:r>
          </w:p>
        </w:tc>
        <w:tc>
          <w:tcPr>
            <w:tcW w:type="dxa" w:w="1805"/>
          </w:tcPr>
          <w:p>
            <w:r>
              <w:rPr>
                <w:rFonts w:ascii="Times New Roman" w:hAnsi="Times New Roman"/>
                <w:sz w:val="20"/>
              </w:rPr>
              <w:t>2494</w:t>
            </w:r>
          </w:p>
        </w:tc>
        <w:tc>
          <w:tcPr>
            <w:tcW w:type="dxa" w:w="1805"/>
          </w:tcPr>
          <w:p>
            <w:r>
              <w:rPr>
                <w:rFonts w:ascii="Times New Roman" w:hAnsi="Times New Roman"/>
                <w:sz w:val="20"/>
              </w:rPr>
              <w:t>&lt;.0001</w:t>
            </w:r>
          </w:p>
        </w:tc>
        <w:tc>
          <w:tcPr>
            <w:tcW w:type="dxa" w:w="1805"/>
          </w:tcPr>
          <w:p>
            <w:r>
              <w:rPr>
                <w:rFonts w:ascii="Times New Roman" w:hAnsi="Times New Roman"/>
                <w:sz w:val="20"/>
              </w:rPr>
              <w:t>−0.995</w:t>
            </w:r>
          </w:p>
        </w:tc>
        <w:tc>
          <w:tcPr>
            <w:tcW w:type="dxa" w:w="1805"/>
          </w:tcPr>
          <w:p>
            <w:r>
              <w:rPr>
                <w:rFonts w:ascii="Times New Roman" w:hAnsi="Times New Roman"/>
                <w:sz w:val="20"/>
              </w:rPr>
              <w:t>***</w:t>
            </w:r>
          </w:p>
        </w:tc>
      </w:tr>
      <w:tr>
        <w:tc>
          <w:tcPr>
            <w:tcW w:type="dxa" w:w="1805"/>
          </w:tcPr>
          <w:p>
            <w:r>
              <w:rPr>
                <w:rFonts w:ascii="Times New Roman" w:hAnsi="Times New Roman"/>
                <w:sz w:val="20"/>
              </w:rPr>
              <w:t>YouTube vs TikTok</w:t>
            </w:r>
          </w:p>
        </w:tc>
        <w:tc>
          <w:tcPr>
            <w:tcW w:type="dxa" w:w="1805"/>
          </w:tcPr>
          <w:p>
            <w:r>
              <w:rPr>
                <w:rFonts w:ascii="Times New Roman" w:hAnsi="Times New Roman"/>
                <w:sz w:val="20"/>
              </w:rPr>
              <w:t>2030</w:t>
            </w:r>
          </w:p>
        </w:tc>
        <w:tc>
          <w:tcPr>
            <w:tcW w:type="dxa" w:w="1805"/>
          </w:tcPr>
          <w:p>
            <w:r>
              <w:rPr>
                <w:rFonts w:ascii="Times New Roman" w:hAnsi="Times New Roman"/>
                <w:sz w:val="20"/>
              </w:rPr>
              <w:t>&lt;.0001</w:t>
            </w:r>
          </w:p>
        </w:tc>
        <w:tc>
          <w:tcPr>
            <w:tcW w:type="dxa" w:w="1805"/>
          </w:tcPr>
          <w:p>
            <w:r>
              <w:rPr>
                <w:rFonts w:ascii="Times New Roman" w:hAnsi="Times New Roman"/>
                <w:sz w:val="20"/>
              </w:rPr>
              <w:t>−0.624</w:t>
            </w:r>
          </w:p>
        </w:tc>
        <w:tc>
          <w:tcPr>
            <w:tcW w:type="dxa" w:w="1805"/>
          </w:tcPr>
          <w:p>
            <w:r>
              <w:rPr>
                <w:rFonts w:ascii="Times New Roman" w:hAnsi="Times New Roman"/>
                <w:sz w:val="20"/>
              </w:rPr>
              <w:t>***</w:t>
            </w:r>
          </w:p>
        </w:tc>
      </w:tr>
      <w:tr>
        <w:tc>
          <w:tcPr>
            <w:tcW w:type="dxa" w:w="1805"/>
          </w:tcPr>
          <w:p>
            <w:r>
              <w:rPr>
                <w:rFonts w:ascii="Times New Roman" w:hAnsi="Times New Roman"/>
                <w:sz w:val="20"/>
              </w:rPr>
              <w:t>YouTube vs Instagram</w:t>
            </w:r>
          </w:p>
        </w:tc>
        <w:tc>
          <w:tcPr>
            <w:tcW w:type="dxa" w:w="1805"/>
          </w:tcPr>
          <w:p>
            <w:r>
              <w:rPr>
                <w:rFonts w:ascii="Times New Roman" w:hAnsi="Times New Roman"/>
                <w:sz w:val="20"/>
              </w:rPr>
              <w:t>2468</w:t>
            </w:r>
          </w:p>
        </w:tc>
        <w:tc>
          <w:tcPr>
            <w:tcW w:type="dxa" w:w="1805"/>
          </w:tcPr>
          <w:p>
            <w:r>
              <w:rPr>
                <w:rFonts w:ascii="Times New Roman" w:hAnsi="Times New Roman"/>
                <w:sz w:val="20"/>
              </w:rPr>
              <w:t>&lt;.0001</w:t>
            </w:r>
          </w:p>
        </w:tc>
        <w:tc>
          <w:tcPr>
            <w:tcW w:type="dxa" w:w="1805"/>
          </w:tcPr>
          <w:p>
            <w:r>
              <w:rPr>
                <w:rFonts w:ascii="Times New Roman" w:hAnsi="Times New Roman"/>
                <w:sz w:val="20"/>
              </w:rPr>
              <w:t>−0.974</w:t>
            </w:r>
          </w:p>
        </w:tc>
        <w:tc>
          <w:tcPr>
            <w:tcW w:type="dxa" w:w="1805"/>
          </w:tcPr>
          <w:p>
            <w:r>
              <w:rPr>
                <w:rFonts w:ascii="Times New Roman" w:hAnsi="Times New Roman"/>
                <w:sz w:val="20"/>
              </w:rPr>
              <w:t>***</w:t>
            </w:r>
          </w:p>
        </w:tc>
      </w:tr>
      <w:tr>
        <w:tc>
          <w:tcPr>
            <w:tcW w:type="dxa" w:w="1805"/>
          </w:tcPr>
          <w:p>
            <w:r>
              <w:rPr>
                <w:rFonts w:ascii="Times New Roman" w:hAnsi="Times New Roman"/>
                <w:sz w:val="20"/>
              </w:rPr>
              <w:t>TikTok vs Instagram</w:t>
            </w:r>
          </w:p>
        </w:tc>
        <w:tc>
          <w:tcPr>
            <w:tcW w:type="dxa" w:w="1805"/>
          </w:tcPr>
          <w:p>
            <w:r>
              <w:rPr>
                <w:rFonts w:ascii="Times New Roman" w:hAnsi="Times New Roman"/>
                <w:sz w:val="20"/>
              </w:rPr>
              <w:t>2051</w:t>
            </w:r>
          </w:p>
        </w:tc>
        <w:tc>
          <w:tcPr>
            <w:tcW w:type="dxa" w:w="1805"/>
          </w:tcPr>
          <w:p>
            <w:r>
              <w:rPr>
                <w:rFonts w:ascii="Times New Roman" w:hAnsi="Times New Roman"/>
                <w:sz w:val="20"/>
              </w:rPr>
              <w:t>&lt;.0001</w:t>
            </w:r>
          </w:p>
        </w:tc>
        <w:tc>
          <w:tcPr>
            <w:tcW w:type="dxa" w:w="1805"/>
          </w:tcPr>
          <w:p>
            <w:r>
              <w:rPr>
                <w:rFonts w:ascii="Times New Roman" w:hAnsi="Times New Roman"/>
                <w:sz w:val="20"/>
              </w:rPr>
              <w:t>−0.641</w:t>
            </w:r>
          </w:p>
        </w:tc>
        <w:tc>
          <w:tcPr>
            <w:tcW w:type="dxa" w:w="1805"/>
          </w:tcPr>
          <w:p>
            <w:r>
              <w:rPr>
                <w:rFonts w:ascii="Times New Roman" w:hAnsi="Times New Roman"/>
                <w:sz w:val="20"/>
              </w:rPr>
              <w:t>***</w:t>
            </w:r>
          </w:p>
        </w:tc>
      </w:tr>
    </w:tbl>
    <w:p>
      <w:pPr>
        <w:spacing w:line="360" w:lineRule="auto"/>
        <w:jc w:val="both"/>
      </w:pPr>
      <w:r>
        <w:rPr>
          <w:rFonts w:ascii="Times New Roman" w:hAnsi="Times New Roman"/>
          <w:b w:val="0"/>
          <w:i/>
          <w:sz w:val="24"/>
        </w:rPr>
        <w:t>Note. *** p &lt; .001. Effect size r computed as Z / sqrt(N).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C.3 Engagement–Quality Correlations</w:t>
      </w:r>
    </w:p>
    <w:p>
      <w:pPr>
        <w:spacing w:line="360" w:lineRule="auto"/>
        <w:jc w:val="left"/>
      </w:pPr>
      <w:r>
        <w:rPr>
          <w:rFonts w:ascii="Times New Roman" w:hAnsi="Times New Roman"/>
          <w:b/>
          <w:i w:val="0"/>
          <w:sz w:val="24"/>
        </w:rPr>
        <w:t>Table C6. Spearman Correlations Between Engagement Metrics and DISCERN Total by Platform</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Metric</w:t>
            </w:r>
          </w:p>
        </w:tc>
        <w:tc>
          <w:tcPr>
            <w:tcW w:type="dxa" w:w="1504"/>
          </w:tcPr>
          <w:p>
            <w:r>
              <w:rPr>
                <w:rFonts w:ascii="Times New Roman" w:hAnsi="Times New Roman"/>
                <w:b/>
                <w:sz w:val="20"/>
              </w:rPr>
              <w:t>n</w:t>
            </w:r>
          </w:p>
        </w:tc>
        <w:tc>
          <w:tcPr>
            <w:tcW w:type="dxa" w:w="1504"/>
          </w:tcPr>
          <w:p>
            <w:r>
              <w:rPr>
                <w:rFonts w:ascii="Times New Roman" w:hAnsi="Times New Roman"/>
                <w:b/>
                <w:sz w:val="20"/>
              </w:rPr>
              <w:t>rho</w:t>
            </w:r>
          </w:p>
        </w:tc>
        <w:tc>
          <w:tcPr>
            <w:tcW w:type="dxa" w:w="1504"/>
          </w:tcPr>
          <w:p>
            <w:r>
              <w:rPr>
                <w:rFonts w:ascii="Times New Roman" w:hAnsi="Times New Roman"/>
                <w:b/>
                <w:sz w:val="20"/>
              </w:rPr>
              <w:t>p</w:t>
            </w:r>
          </w:p>
        </w:tc>
        <w:tc>
          <w:tcPr>
            <w:tcW w:type="dxa" w:w="1504"/>
          </w:tcPr>
          <w:p>
            <w:r>
              <w:rPr>
                <w:rFonts w:ascii="Times New Roman" w:hAnsi="Times New Roman"/>
                <w:b/>
                <w:sz w:val="20"/>
              </w:rPr>
              <w:t>Sig.</w:t>
            </w:r>
          </w:p>
        </w:tc>
      </w:tr>
      <w:tr>
        <w:tc>
          <w:tcPr>
            <w:tcW w:type="dxa" w:w="1504"/>
          </w:tcPr>
          <w:p>
            <w:r>
              <w:rPr>
                <w:rFonts w:ascii="Times New Roman" w:hAnsi="Times New Roman"/>
                <w:sz w:val="20"/>
              </w:rPr>
              <w:t>Overall</w:t>
            </w:r>
          </w:p>
        </w:tc>
        <w:tc>
          <w:tcPr>
            <w:tcW w:type="dxa" w:w="1504"/>
          </w:tcPr>
          <w:p>
            <w:r>
              <w:rPr>
                <w:rFonts w:ascii="Times New Roman" w:hAnsi="Times New Roman"/>
                <w:sz w:val="20"/>
              </w:rPr>
              <w:t>Views</w:t>
            </w:r>
          </w:p>
        </w:tc>
        <w:tc>
          <w:tcPr>
            <w:tcW w:type="dxa" w:w="1504"/>
          </w:tcPr>
          <w:p>
            <w:r>
              <w:rPr>
                <w:rFonts w:ascii="Times New Roman" w:hAnsi="Times New Roman"/>
                <w:sz w:val="20"/>
              </w:rPr>
              <w:t>63</w:t>
            </w:r>
          </w:p>
        </w:tc>
        <w:tc>
          <w:tcPr>
            <w:tcW w:type="dxa" w:w="1504"/>
          </w:tcPr>
          <w:p>
            <w:r>
              <w:rPr>
                <w:rFonts w:ascii="Times New Roman" w:hAnsi="Times New Roman"/>
                <w:sz w:val="20"/>
              </w:rPr>
              <w:t>.017</w:t>
            </w:r>
          </w:p>
        </w:tc>
        <w:tc>
          <w:tcPr>
            <w:tcW w:type="dxa" w:w="1504"/>
          </w:tcPr>
          <w:p>
            <w:r>
              <w:rPr>
                <w:rFonts w:ascii="Times New Roman" w:hAnsi="Times New Roman"/>
                <w:sz w:val="20"/>
              </w:rPr>
              <w:t>.894</w:t>
            </w:r>
          </w:p>
        </w:tc>
        <w:tc>
          <w:tcPr>
            <w:tcW w:type="dxa" w:w="1504"/>
          </w:tcPr>
          <w:p>
            <w:r>
              <w:rPr>
                <w:rFonts w:ascii="Times New Roman" w:hAnsi="Times New Roman"/>
                <w:sz w:val="20"/>
              </w:rPr>
            </w:r>
          </w:p>
        </w:tc>
      </w:tr>
      <w:tr>
        <w:tc>
          <w:tcPr>
            <w:tcW w:type="dxa" w:w="1504"/>
          </w:tcPr>
          <w:p>
            <w:r>
              <w:rPr>
                <w:rFonts w:ascii="Times New Roman" w:hAnsi="Times New Roman"/>
                <w:sz w:val="20"/>
              </w:rPr>
              <w:t>Overall</w:t>
            </w:r>
          </w:p>
        </w:tc>
        <w:tc>
          <w:tcPr>
            <w:tcW w:type="dxa" w:w="1504"/>
          </w:tcPr>
          <w:p>
            <w:r>
              <w:rPr>
                <w:rFonts w:ascii="Times New Roman" w:hAnsi="Times New Roman"/>
                <w:sz w:val="20"/>
              </w:rPr>
              <w:t>Likes</w:t>
            </w:r>
          </w:p>
        </w:tc>
        <w:tc>
          <w:tcPr>
            <w:tcW w:type="dxa" w:w="1504"/>
          </w:tcPr>
          <w:p>
            <w:r>
              <w:rPr>
                <w:rFonts w:ascii="Times New Roman" w:hAnsi="Times New Roman"/>
                <w:sz w:val="20"/>
              </w:rPr>
              <w:t>121</w:t>
            </w:r>
          </w:p>
        </w:tc>
        <w:tc>
          <w:tcPr>
            <w:tcW w:type="dxa" w:w="1504"/>
          </w:tcPr>
          <w:p>
            <w:r>
              <w:rPr>
                <w:rFonts w:ascii="Times New Roman" w:hAnsi="Times New Roman"/>
                <w:sz w:val="20"/>
              </w:rPr>
              <w:t>.549</w:t>
            </w:r>
          </w:p>
        </w:tc>
        <w:tc>
          <w:tcPr>
            <w:tcW w:type="dxa" w:w="1504"/>
          </w:tcPr>
          <w:p>
            <w:r>
              <w:rPr>
                <w:rFonts w:ascii="Times New Roman" w:hAnsi="Times New Roman"/>
                <w:sz w:val="20"/>
              </w:rPr>
              <w:t>&lt;.001</w:t>
            </w:r>
          </w:p>
        </w:tc>
        <w:tc>
          <w:tcPr>
            <w:tcW w:type="dxa" w:w="1504"/>
          </w:tcPr>
          <w:p>
            <w:r>
              <w:rPr>
                <w:rFonts w:ascii="Times New Roman" w:hAnsi="Times New Roman"/>
                <w:sz w:val="20"/>
              </w:rPr>
              <w:t>***</w:t>
            </w:r>
          </w:p>
        </w:tc>
      </w:tr>
      <w:tr>
        <w:tc>
          <w:tcPr>
            <w:tcW w:type="dxa" w:w="1504"/>
          </w:tcPr>
          <w:p>
            <w:r>
              <w:rPr>
                <w:rFonts w:ascii="Times New Roman" w:hAnsi="Times New Roman"/>
                <w:sz w:val="20"/>
              </w:rPr>
              <w:t>Overall</w:t>
            </w:r>
          </w:p>
        </w:tc>
        <w:tc>
          <w:tcPr>
            <w:tcW w:type="dxa" w:w="1504"/>
          </w:tcPr>
          <w:p>
            <w:r>
              <w:rPr>
                <w:rFonts w:ascii="Times New Roman" w:hAnsi="Times New Roman"/>
                <w:sz w:val="20"/>
              </w:rPr>
              <w:t>Comments</w:t>
            </w:r>
          </w:p>
        </w:tc>
        <w:tc>
          <w:tcPr>
            <w:tcW w:type="dxa" w:w="1504"/>
          </w:tcPr>
          <w:p>
            <w:r>
              <w:rPr>
                <w:rFonts w:ascii="Times New Roman" w:hAnsi="Times New Roman"/>
                <w:sz w:val="20"/>
              </w:rPr>
              <w:t>111</w:t>
            </w:r>
          </w:p>
        </w:tc>
        <w:tc>
          <w:tcPr>
            <w:tcW w:type="dxa" w:w="1504"/>
          </w:tcPr>
          <w:p>
            <w:r>
              <w:rPr>
                <w:rFonts w:ascii="Times New Roman" w:hAnsi="Times New Roman"/>
                <w:sz w:val="20"/>
              </w:rPr>
              <w:t>.520</w:t>
            </w:r>
          </w:p>
        </w:tc>
        <w:tc>
          <w:tcPr>
            <w:tcW w:type="dxa" w:w="1504"/>
          </w:tcPr>
          <w:p>
            <w:r>
              <w:rPr>
                <w:rFonts w:ascii="Times New Roman" w:hAnsi="Times New Roman"/>
                <w:sz w:val="20"/>
              </w:rPr>
              <w:t>&lt;.001</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Views</w:t>
            </w:r>
          </w:p>
        </w:tc>
        <w:tc>
          <w:tcPr>
            <w:tcW w:type="dxa" w:w="1504"/>
          </w:tcPr>
          <w:p>
            <w:r>
              <w:rPr>
                <w:rFonts w:ascii="Times New Roman" w:hAnsi="Times New Roman"/>
                <w:sz w:val="20"/>
              </w:rPr>
              <w:t>—</w:t>
            </w:r>
          </w:p>
        </w:tc>
        <w:tc>
          <w:tcPr>
            <w:tcW w:type="dxa" w:w="1504"/>
          </w:tcPr>
          <w:p>
            <w:r>
              <w:rPr>
                <w:rFonts w:ascii="Times New Roman" w:hAnsi="Times New Roman"/>
                <w:sz w:val="20"/>
              </w:rPr>
              <w:t>−.352</w:t>
            </w:r>
          </w:p>
        </w:tc>
        <w:tc>
          <w:tcPr>
            <w:tcW w:type="dxa" w:w="1504"/>
          </w:tcPr>
          <w:p>
            <w:r>
              <w:rPr>
                <w:rFonts w:ascii="Times New Roman" w:hAnsi="Times New Roman"/>
                <w:sz w:val="20"/>
              </w:rPr>
              <w:t>.018</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−.338</w:t>
            </w:r>
          </w:p>
        </w:tc>
        <w:tc>
          <w:tcPr>
            <w:tcW w:type="dxa" w:w="1504"/>
          </w:tcPr>
          <w:p>
            <w:r>
              <w:rPr>
                <w:rFonts w:ascii="Times New Roman" w:hAnsi="Times New Roman"/>
                <w:sz w:val="20"/>
              </w:rPr>
              <w:t>.023</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−.239</w:t>
            </w:r>
          </w:p>
        </w:tc>
        <w:tc>
          <w:tcPr>
            <w:tcW w:type="dxa" w:w="1504"/>
          </w:tcPr>
          <w:p>
            <w:r>
              <w:rPr>
                <w:rFonts w:ascii="Times New Roman" w:hAnsi="Times New Roman"/>
                <w:sz w:val="20"/>
              </w:rPr>
              <w:t>.127</w:t>
            </w:r>
          </w:p>
        </w:tc>
        <w:tc>
          <w:tcPr>
            <w:tcW w:type="dxa" w:w="1504"/>
          </w:tcPr>
          <w:p>
            <w:r>
              <w:rPr>
                <w:rFonts w:ascii="Times New Roman" w:hAnsi="Times New Roman"/>
                <w:sz w:val="20"/>
              </w:rPr>
            </w:r>
          </w:p>
        </w:tc>
      </w:tr>
      <w:tr>
        <w:tc>
          <w:tcPr>
            <w:tcW w:type="dxa" w:w="1504"/>
          </w:tcPr>
          <w:p>
            <w:r>
              <w:rPr>
                <w:rFonts w:ascii="Times New Roman" w:hAnsi="Times New Roman"/>
                <w:sz w:val="20"/>
              </w:rPr>
              <w:t>TikTok</w:t>
            </w:r>
          </w:p>
        </w:tc>
        <w:tc>
          <w:tcPr>
            <w:tcW w:type="dxa" w:w="1504"/>
          </w:tcPr>
          <w:p>
            <w:r>
              <w:rPr>
                <w:rFonts w:ascii="Times New Roman" w:hAnsi="Times New Roman"/>
                <w:sz w:val="20"/>
              </w:rPr>
              <w:t>Views</w:t>
            </w:r>
          </w:p>
        </w:tc>
        <w:tc>
          <w:tcPr>
            <w:tcW w:type="dxa" w:w="1504"/>
          </w:tcPr>
          <w:p>
            <w:r>
              <w:rPr>
                <w:rFonts w:ascii="Times New Roman" w:hAnsi="Times New Roman"/>
                <w:sz w:val="20"/>
              </w:rPr>
              <w:t>—</w:t>
            </w:r>
          </w:p>
        </w:tc>
        <w:tc>
          <w:tcPr>
            <w:tcW w:type="dxa" w:w="1504"/>
          </w:tcPr>
          <w:p>
            <w:r>
              <w:rPr>
                <w:rFonts w:ascii="Times New Roman" w:hAnsi="Times New Roman"/>
                <w:sz w:val="20"/>
              </w:rPr>
              <w:t>.522</w:t>
            </w:r>
          </w:p>
        </w:tc>
        <w:tc>
          <w:tcPr>
            <w:tcW w:type="dxa" w:w="1504"/>
          </w:tcPr>
          <w:p>
            <w:r>
              <w:rPr>
                <w:rFonts w:ascii="Times New Roman" w:hAnsi="Times New Roman"/>
                <w:sz w:val="20"/>
              </w:rPr>
              <w:t>.026</w:t>
            </w:r>
          </w:p>
        </w:tc>
        <w:tc>
          <w:tcPr>
            <w:tcW w:type="dxa" w:w="1504"/>
          </w:tcPr>
          <w:p>
            <w:r>
              <w:rPr>
                <w:rFonts w:ascii="Times New Roman" w:hAnsi="Times New Roman"/>
                <w:sz w:val="20"/>
              </w:rPr>
              <w:t>*</w:t>
            </w:r>
          </w:p>
        </w:tc>
      </w:tr>
      <w:tr>
        <w:tc>
          <w:tcPr>
            <w:tcW w:type="dxa" w:w="1504"/>
          </w:tcPr>
          <w:p>
            <w:r>
              <w:rPr>
                <w:rFonts w:ascii="Times New Roman" w:hAnsi="Times New Roman"/>
                <w:sz w:val="20"/>
              </w:rPr>
              <w:t>TikTok</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.475</w:t>
            </w:r>
          </w:p>
        </w:tc>
        <w:tc>
          <w:tcPr>
            <w:tcW w:type="dxa" w:w="1504"/>
          </w:tcPr>
          <w:p>
            <w:r>
              <w:rPr>
                <w:rFonts w:ascii="Times New Roman" w:hAnsi="Times New Roman"/>
                <w:sz w:val="20"/>
              </w:rPr>
              <w:t>.003</w:t>
            </w:r>
          </w:p>
        </w:tc>
        <w:tc>
          <w:tcPr>
            <w:tcW w:type="dxa" w:w="1504"/>
          </w:tcPr>
          <w:p>
            <w:r>
              <w:rPr>
                <w:rFonts w:ascii="Times New Roman" w:hAnsi="Times New Roman"/>
                <w:sz w:val="20"/>
              </w:rPr>
              <w:t>**</w:t>
            </w:r>
          </w:p>
        </w:tc>
      </w:tr>
      <w:tr>
        <w:tc>
          <w:tcPr>
            <w:tcW w:type="dxa" w:w="1504"/>
          </w:tcPr>
          <w:p>
            <w:r>
              <w:rPr>
                <w:rFonts w:ascii="Times New Roman" w:hAnsi="Times New Roman"/>
                <w:sz w:val="20"/>
              </w:rPr>
              <w:t>TikTok</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.262</w:t>
            </w:r>
          </w:p>
        </w:tc>
        <w:tc>
          <w:tcPr>
            <w:tcW w:type="dxa" w:w="1504"/>
          </w:tcPr>
          <w:p>
            <w:r>
              <w:rPr>
                <w:rFonts w:ascii="Times New Roman" w:hAnsi="Times New Roman"/>
                <w:sz w:val="20"/>
              </w:rPr>
              <w:t>.094</w:t>
            </w:r>
          </w:p>
        </w:tc>
        <w:tc>
          <w:tcPr>
            <w:tcW w:type="dxa" w:w="1504"/>
          </w:tcPr>
          <w:p>
            <w:r>
              <w:rPr>
                <w:rFonts w:ascii="Times New Roman" w:hAnsi="Times New Roman"/>
                <w:sz w:val="20"/>
              </w:rPr>
            </w:r>
          </w:p>
        </w:tc>
      </w:tr>
      <w:tr>
        <w:tc>
          <w:tcPr>
            <w:tcW w:type="dxa" w:w="1504"/>
          </w:tcPr>
          <w:p>
            <w:r>
              <w:rPr>
                <w:rFonts w:ascii="Times New Roman" w:hAnsi="Times New Roman"/>
                <w:sz w:val="20"/>
              </w:rPr>
              <w:t>Instagram</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−.038</w:t>
            </w:r>
          </w:p>
        </w:tc>
        <w:tc>
          <w:tcPr>
            <w:tcW w:type="dxa" w:w="1504"/>
          </w:tcPr>
          <w:p>
            <w:r>
              <w:rPr>
                <w:rFonts w:ascii="Times New Roman" w:hAnsi="Times New Roman"/>
                <w:sz w:val="20"/>
              </w:rPr>
              <w:t>.817</w:t>
            </w:r>
          </w:p>
        </w:tc>
        <w:tc>
          <w:tcPr>
            <w:tcW w:type="dxa" w:w="1504"/>
          </w:tcPr>
          <w:p>
            <w:r>
              <w:rPr>
                <w:rFonts w:ascii="Times New Roman" w:hAnsi="Times New Roman"/>
                <w:sz w:val="20"/>
              </w:rPr>
            </w:r>
          </w:p>
        </w:tc>
      </w:tr>
      <w:tr>
        <w:tc>
          <w:tcPr>
            <w:tcW w:type="dxa" w:w="1504"/>
          </w:tcPr>
          <w:p>
            <w:r>
              <w:rPr>
                <w:rFonts w:ascii="Times New Roman" w:hAnsi="Times New Roman"/>
                <w:sz w:val="20"/>
              </w:rPr>
              <w:t>Instagram</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.065</w:t>
            </w:r>
          </w:p>
        </w:tc>
        <w:tc>
          <w:tcPr>
            <w:tcW w:type="dxa" w:w="1504"/>
          </w:tcPr>
          <w:p>
            <w:r>
              <w:rPr>
                <w:rFonts w:ascii="Times New Roman" w:hAnsi="Times New Roman"/>
                <w:sz w:val="20"/>
              </w:rPr>
              <w:t>.747</w:t>
            </w:r>
          </w:p>
        </w:tc>
        <w:tc>
          <w:tcPr>
            <w:tcW w:type="dxa" w:w="1504"/>
          </w:tcPr>
          <w:p>
            <w:r>
              <w:rPr>
                <w:rFonts w:ascii="Times New Roman" w:hAnsi="Times New Roman"/>
                <w:sz w:val="20"/>
              </w:rPr>
            </w:r>
          </w:p>
        </w:tc>
      </w:tr>
    </w:tbl>
    <w:p>
      <w:pPr>
        <w:spacing w:line="360" w:lineRule="auto"/>
        <w:jc w:val="both"/>
      </w:pPr>
      <w:r>
        <w:rPr>
          <w:rFonts w:ascii="Times New Roman" w:hAnsi="Times New Roman"/>
          <w:b w:val="0"/>
          <w:i/>
          <w:sz w:val="24"/>
        </w:rPr>
        <w:t>Note. * p &lt; .05, ** p &lt; .01, *** p &lt; .001.</w:t>
      </w:r>
    </w:p>
    <w:p>
      <w:pPr>
        <w:pStyle w:val="Heading1"/>
      </w:pPr>
      <w:r>
        <w:rPr>
          <w:rFonts w:ascii="Times New Roman" w:hAnsi="Times New Roman"/>
          <w:color w:val="000000"/>
        </w:rPr>
        <w:t>APPENDIX D: STATISTICAL ANALYSIS CODE</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D.1 Software Environment</w:t>
      </w:r>
    </w:p>
    <w:p>
      <w:pPr>
        <w:pStyle w:val="ListBullet"/>
      </w:pPr>
      <w:r>
        <w:rPr>
          <w:rFonts w:ascii="Times New Roman" w:hAnsi="Times New Roman"/>
          <w:sz w:val="24"/>
        </w:rPr>
        <w:t>Python 3.13</w:t>
      </w:r>
    </w:p>
    <w:p>
      <w:pPr>
        <w:pStyle w:val="ListBullet"/>
      </w:pPr>
      <w:r>
        <w:rPr>
          <w:rFonts w:ascii="Times New Roman" w:hAnsi="Times New Roman"/>
          <w:sz w:val="24"/>
        </w:rPr>
        <w:t>pandas 2.2.x — data manipulation</w:t>
      </w:r>
    </w:p>
    <w:p>
      <w:pPr>
        <w:pStyle w:val="ListBullet"/>
      </w:pPr>
      <w:r>
        <w:rPr>
          <w:rFonts w:ascii="Times New Roman" w:hAnsi="Times New Roman"/>
          <w:sz w:val="24"/>
        </w:rPr>
        <w:t>scipy 1.14.x — Kruskal-Wallis H, Mann-Whitney U, Chi-square, Spearman correlation</w:t>
      </w:r>
    </w:p>
    <w:p>
      <w:pPr>
        <w:pStyle w:val="ListBullet"/>
      </w:pPr>
      <w:r>
        <w:rPr>
          <w:rFonts w:ascii="Times New Roman" w:hAnsi="Times New Roman"/>
          <w:sz w:val="24"/>
        </w:rPr>
        <w:t>pingouin 0.5.x — Intraclass Correlation Coefficient (ICC)</w:t>
      </w:r>
    </w:p>
    <w:p>
      <w:pPr>
        <w:pStyle w:val="ListBullet"/>
      </w:pPr>
      <w:r>
        <w:rPr>
          <w:rFonts w:ascii="Times New Roman" w:hAnsi="Times New Roman"/>
          <w:sz w:val="24"/>
        </w:rPr>
        <w:t>scikit-posthocs 0.9.x — Dunn’s post-hoc test with Bonferroni correction</w:t>
      </w:r>
    </w:p>
    <w:p>
      <w:pPr>
        <w:pStyle w:val="ListBullet"/>
      </w:pPr>
      <w:r>
        <w:rPr>
          <w:rFonts w:ascii="Times New Roman" w:hAnsi="Times New Roman"/>
          <w:sz w:val="24"/>
        </w:rPr>
        <w:t>matplotlib 3.9.x + seaborn 0.13.x — figure generation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D.2 Key Statistical Tests</w:t>
      </w:r>
    </w:p>
    <w:p>
      <w:pPr>
        <w:spacing w:line="360" w:lineRule="auto"/>
      </w:pPr>
      <w:r>
        <w:rPr>
          <w:rFonts w:ascii="Times New Roman" w:hAnsi="Times New Roman"/>
          <w:b/>
          <w:sz w:val="24"/>
        </w:rPr>
        <w:t xml:space="preserve">Inter-rater reliability. </w:t>
      </w:r>
      <w:r>
        <w:rPr>
          <w:rFonts w:ascii="Times New Roman" w:hAnsi="Times New Roman"/>
          <w:sz w:val="24"/>
        </w:rPr>
        <w:t>ICC(3,1) computed via pingouin.intraclass_corr() for DISCERN total scores. Cohen’s kappa calculated manually for binary JAMA criteria using observed vs. expected agreement.</w:t>
      </w:r>
    </w:p>
    <w:p>
      <w:pPr>
        <w:spacing w:line="360" w:lineRule="auto"/>
      </w:pPr>
      <w:r>
        <w:rPr>
          <w:rFonts w:ascii="Times New Roman" w:hAnsi="Times New Roman"/>
          <w:b/>
          <w:sz w:val="24"/>
        </w:rPr>
        <w:t xml:space="preserve">Platform comparisons (DISCERN). </w:t>
      </w:r>
      <w:r>
        <w:rPr>
          <w:rFonts w:ascii="Times New Roman" w:hAnsi="Times New Roman"/>
          <w:sz w:val="24"/>
        </w:rP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pPr>
        <w:spacing w:line="360" w:lineRule="auto"/>
      </w:pPr>
      <w:r>
        <w:rPr>
          <w:rFonts w:ascii="Times New Roman" w:hAnsi="Times New Roman"/>
          <w:b/>
          <w:sz w:val="24"/>
        </w:rPr>
        <w:t xml:space="preserve">Platform comparisons (JAMA). </w:t>
      </w:r>
      <w:r>
        <w:rPr>
          <w:rFonts w:ascii="Times New Roman" w:hAnsi="Times New Roman"/>
          <w:sz w:val="24"/>
        </w:rPr>
        <w:t>Chi-square test of independence (scipy.stats.chi2_contingency) for each JAMA criterion. Fisher’s exact test used when expected cell counts &lt; 5.</w:t>
      </w:r>
    </w:p>
    <w:p>
      <w:pPr>
        <w:spacing w:line="360" w:lineRule="auto"/>
      </w:pPr>
      <w:r>
        <w:rPr>
          <w:rFonts w:ascii="Times New Roman" w:hAnsi="Times New Roman"/>
          <w:b/>
          <w:sz w:val="24"/>
        </w:rPr>
        <w:t xml:space="preserve">Creator type analysis. </w:t>
      </w:r>
      <w:r>
        <w:rPr>
          <w:rFonts w:ascii="Times New Roman" w:hAnsi="Times New Roman"/>
          <w:sz w:val="24"/>
        </w:rPr>
        <w:t>Mann-Whitney U test (scipy.stats.mannwhitneyu) comparing professional vs. non-professional creators. Effect size: r = Z / sqrt(N).</w:t>
      </w:r>
    </w:p>
    <w:p>
      <w:pPr>
        <w:spacing w:line="360" w:lineRule="auto"/>
      </w:pPr>
      <w:r>
        <w:rPr>
          <w:rFonts w:ascii="Times New Roman" w:hAnsi="Times New Roman"/>
          <w:b/>
          <w:sz w:val="24"/>
        </w:rPr>
        <w:t xml:space="preserve">Engagement-quality correlations. </w:t>
      </w:r>
      <w:r>
        <w:rPr>
          <w:rFonts w:ascii="Times New Roman" w:hAnsi="Times New Roman"/>
          <w:sz w:val="24"/>
        </w:rPr>
        <w:t>Spearman’s rank correlation (scipy.stats.spearmanr) between engagement metrics and DISCERN total, both overall and stratified by platform.</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D.3 Reproducibility</w:t>
      </w:r>
    </w:p>
    <w:p>
      <w:pPr>
        <w:spacing w:line="360" w:lineRule="auto"/>
        <w:jc w:val="both"/>
      </w:pPr>
      <w:r>
        <w:rPr>
          <w:rFonts w:ascii="Times New Roman" w:hAnsi="Times New Roman"/>
          <w:b w:val="0"/>
          <w:i w:val="0"/>
          <w:sz w:val="24"/>
        </w:rPr>
        <w:t>All data, scripts, and analysis outputs are maintained in a version-controlled Git repository. The complete analysis can be reproduced by running: python analysis/run_analysis.py from the project root directory. Input data are located in data/csv/master_dataset.csv and data/csv/second_rater_scores.csv. Output files (figures, tables, and the analysis report) are written to analysis/output/.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