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 https://doi.org/10.1007/s13187-020-01763-9</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Delli, K., Livas, C., Ammari, A. B., Silver, J., &amp; Trottman, G. (2016). Assessing the quality and readability of online information on dental implants. International Dental Journal, 66(2), 100-106.</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Drozd, B., Couvillon, E., &amp; Suarez, A. (2018). Medical YouTube videos and methods of evaluation: Literature review. JMIR Medical Education, 4(1), e3. https://doi.org/10.2196/mededu.8527</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 e70756. https://doi.org/10.2196/70756</w:t>
      </w:r>
    </w:p>
    <w:p>
      <w:pPr>
        <w:spacing w:line="360" w:lineRule="auto"/>
        <w:ind w:left="720" w:hanging="720"/>
        <w:jc w:val="both"/>
      </w:pPr>
      <w:r>
        <w:rPr>
          <w:rFonts w:ascii="Times New Roman" w:hAnsi="Times New Roman"/>
          <w:sz w:val="24"/>
        </w:rPr>
        <w:t>Kocyigit, B. F., Nacitarhan, V., Koca, T. T., &amp; Berk, E. (2019). YouTube as a source of patient information for ankylosing spondylitis exercises. Clinical Rheumatology, 38(6), 1747-1751. https://doi.org/10.1007/s10067-018-04413-0</w:t>
      </w:r>
    </w:p>
    <w:p>
      <w:pPr>
        <w:spacing w:line="360" w:lineRule="auto"/>
        <w:ind w:left="720" w:hanging="720"/>
        <w:jc w:val="both"/>
      </w:pPr>
      <w:r>
        <w:rPr>
          <w:rFonts w:ascii="Times New Roman" w:hAnsi="Times New Roman"/>
          <w:sz w:val="24"/>
        </w:rPr>
        <w:t>Kong, W., Song, S., Zhao, Y. C., Zhu, Q., &amp; Sha, L. (2021). TikTok as a health information source: Assessment of the quality of information in diabetes-related videos. Journal of Medical Internet Research, 23(9), e30409. https://doi.org/10.2196/30409</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Leong, Q. Y., Sani, S. A., &amp; Khor, G. L. (2021). Quality of nutrition and diet-related information on the internet for consumers: A systematic review. Health Promotion International, 36(3), 686-700. https://doi.org/10.1093/heapro/daaa082</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105426. https://doi.org/10.1016/j.ijmedinf.2024.105426</w:t>
      </w:r>
    </w:p>
    <w:p>
      <w:pPr>
        <w:spacing w:line="360" w:lineRule="auto"/>
        <w:ind w:left="720" w:hanging="720"/>
        <w:jc w:val="both"/>
      </w:pPr>
      <w:r>
        <w:rPr>
          <w:rFonts w:ascii="Times New Roman" w:hAnsi="Times New Roman"/>
          <w:sz w:val="24"/>
        </w:rPr>
        <w:t>Liu, X.-J., Valdez, D., Parker, M. A., Mai, A., &amp; Walsh-Buhi, E. R. (2025). Quality of cancer-related information on new media (2014-2023): Systematic review and meta-analysis. Journal of Medical Internet Research, 27, e73185. https://doi.org/10.2196/73185</w:t>
      </w:r>
    </w:p>
    <w:p>
      <w:pPr>
        <w:spacing w:line="360" w:lineRule="auto"/>
        <w:ind w:left="720" w:hanging="720"/>
        <w:jc w:val="both"/>
      </w:pPr>
      <w:r>
        <w:rPr>
          <w:rFonts w:ascii="Times New Roman" w:hAnsi="Times New Roman"/>
          <w:sz w:val="24"/>
        </w:rPr>
        <w:t>Madathil, K. C., Rivera-Rodriguez, A. J., Greenstein, J. S., &amp; Gramopadhye, A. K. (2015). Healthcare information on YouTube: A systematic review. Health Informatics Journal, 21(3), 173-194. https://doi.org/10.1177/1460458213512220</w:t>
      </w:r>
    </w:p>
    <w:p>
      <w:pPr>
        <w:spacing w:line="360" w:lineRule="auto"/>
        <w:ind w:left="720" w:hanging="720"/>
        <w:jc w:val="both"/>
      </w:pPr>
      <w:r>
        <w:rPr>
          <w:rFonts w:ascii="Times New Roman" w:hAnsi="Times New Roman"/>
          <w:sz w:val="24"/>
        </w:rP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Mohamed, F., &amp; Shoufan, A. (2024). Users' experience with health-related content on YouTube: An exploratory study. BMC Public Health, 24, 86. https://doi.org/10.1186/s12889-023-17585-5</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Naaman, R., Thompson, K., Goldstein, S., &amp; Kirshenbaum, M. (2022). Quality assessment methodology for online health information: A systematic review. Digital Health, 8, 20552076221115044. https://doi.org/10.1177/20552076221115044</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 https://doi.org/10.1111/j.1083-6101.2007.00351.x</w:t>
      </w:r>
    </w:p>
    <w:p>
      <w:pPr>
        <w:spacing w:line="360" w:lineRule="auto"/>
        <w:ind w:left="720" w:hanging="720"/>
        <w:jc w:val="both"/>
      </w:pPr>
      <w:r>
        <w:rPr>
          <w:rFonts w:ascii="Times New Roman" w:hAnsi="Times New Roman"/>
          <w:sz w:val="24"/>
        </w:rPr>
        <w:t>Pew Research Center. (2021). Social media use in 2021. https://www.pewresearch.org/internet/2021/04/07/social-media-use-in-2021/</w:t>
      </w:r>
    </w:p>
    <w:p>
      <w:pPr>
        <w:spacing w:line="360" w:lineRule="auto"/>
        <w:ind w:left="720" w:hanging="720"/>
        <w:jc w:val="both"/>
      </w:pPr>
      <w:r>
        <w:rPr>
          <w:rFonts w:ascii="Times New Roman" w:hAnsi="Times New Roman"/>
          <w:sz w:val="24"/>
        </w:rPr>
        <w:t>Pilgrim, K., &amp; Bohnet-Joschko, S. (2019). Selling health and happiness: How influencers communicate on Instagram about dieting and exercise. Mixed methods research.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Sun, F., Zheng, S., &amp; Wu, J. (2023). Quality of information in gallstone disease videos on TikTok: Cross-sectional study. Journal of Medical Internet Research, 25, e39162. https://doi.org/10.2196/39162</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(2018). Global action plan on physical activity 2018-2030: More active people for a healthier world. World Health Organization. https://www.who.int/publications/i/item/9789241514187</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(2021). Health promotion glossary of terms 2021. World Health Organization. https://www.who.int/publications/i/item/9789240038349</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