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35.64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38.68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10.16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(12.8%)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26 (55.3%)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 (27.7%)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 (Sun et al., 2023).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(Mann-Whitney U,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r_rb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1775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-0.511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12.8%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0.719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0.686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0.305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(overall, n=97)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.669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Weak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-0.286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-0.057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.702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0.109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.467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-0.174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.226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confounded; YouTube shows real negative correlations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 (= 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Text Article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C10. DISCERN Total Scores by Search Term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Search Term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How to start exercising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46.0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51.25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43.83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9.15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Best exercises to lose weight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9.47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Strength training for beginners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39.62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8.86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Physical activity guidelines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11.23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Home workout routine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32.60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8.52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Kruskal-Wallis H(4) = 27.255, p &lt; .001. n values reflect the final audited sample (N = 197); exact counts per search term vary slightly due to TikTok audit exclusions.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