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359E" w14:textId="62C6B2DD" w:rsidR="0076156A" w:rsidRDefault="00935DB1">
      <w:r>
        <w:t>Introduction:</w:t>
      </w:r>
    </w:p>
    <w:p w14:paraId="21559EF6" w14:textId="77777777" w:rsidR="008908F6" w:rsidRDefault="00935DB1" w:rsidP="008908F6">
      <w:r>
        <w:tab/>
        <w:t xml:space="preserve">Since the rise of Modern Portfolio Theory, or mean-variance investing, </w:t>
      </w:r>
      <w:r w:rsidR="00A42FAB">
        <w:t>began</w:t>
      </w:r>
      <w:r>
        <w:t xml:space="preserve"> in 1952 by Harry Markowitz, the relationships between </w:t>
      </w:r>
      <w:r w:rsidR="00A42FAB">
        <w:t>and within</w:t>
      </w:r>
      <w:r>
        <w:t xml:space="preserve"> asset classes (i.e., stocks, bonds, commodities, etc.) </w:t>
      </w:r>
      <w:r w:rsidR="00A42FAB">
        <w:t xml:space="preserve">has been a fundamental building block of many portfolios. </w:t>
      </w:r>
      <w:r w:rsidR="00C5148A">
        <w:t xml:space="preserve">These relationships have been traditionally measured using Pearson’s correlation, a </w:t>
      </w:r>
      <w:r w:rsidR="00996204">
        <w:t xml:space="preserve">non-directional, symmetric, and temporal metric which stores useful information but is both unstable as economic conditions change and subject to noise. The aim of this paper is to investigate the use of a novel metric, transfer entropy, in order to help define and model these financial relationships with asset allocation applications in mind. </w:t>
      </w:r>
    </w:p>
    <w:p w14:paraId="7BC8B334" w14:textId="5BB29899" w:rsidR="00935DB1" w:rsidRDefault="00996204" w:rsidP="008908F6">
      <w:pPr>
        <w:ind w:firstLine="720"/>
      </w:pPr>
      <w:r>
        <w:t xml:space="preserve">Transfer entropy differs from correlation in two main ways: it </w:t>
      </w:r>
      <w:r w:rsidR="00B46B4C">
        <w:t xml:space="preserve">is both directional and conditional. </w:t>
      </w:r>
      <w:r w:rsidR="008908F6">
        <w:t xml:space="preserve">More specifically, the transfer entropy from security X to security Y is not equal to the transfer entropy from security Y to security X. Moreover, whereas correlation represents how two series, X and Y, vary together above or below their respective sample averages, transfer entropy captures how the past values of series Y affect the future values of series X, accounting for the information already in X’s past with no </w:t>
      </w:r>
      <w:r w:rsidR="006822C7">
        <w:t>care to sample averages.</w:t>
      </w:r>
      <w:r w:rsidR="008908F6">
        <w:t xml:space="preserve"> </w:t>
      </w:r>
      <w:r w:rsidR="00B46B4C">
        <w:t>Past studies have used transfer entropy to model financial networks and investigate leading relationships but have not outlined any methodology for applying this metric towards portfolio engineering (Sa</w:t>
      </w:r>
      <w:bookmarkStart w:id="0" w:name="_GoBack"/>
      <w:bookmarkEnd w:id="0"/>
      <w:r w:rsidR="00B46B4C">
        <w:t xml:space="preserve">ndoval, 2014). </w:t>
      </w:r>
    </w:p>
    <w:p w14:paraId="1734CAB5" w14:textId="77777777" w:rsidR="008908F6" w:rsidRDefault="008908F6"/>
    <w:sectPr w:rsidR="008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1"/>
    <w:rsid w:val="006822C7"/>
    <w:rsid w:val="0076156A"/>
    <w:rsid w:val="008908F6"/>
    <w:rsid w:val="00935DB1"/>
    <w:rsid w:val="00996204"/>
    <w:rsid w:val="00A42FAB"/>
    <w:rsid w:val="00B46B4C"/>
    <w:rsid w:val="00C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D2A6"/>
  <w15:chartTrackingRefBased/>
  <w15:docId w15:val="{8506B331-2658-4201-B6C1-F2085F8F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St. Clair</dc:creator>
  <cp:keywords/>
  <dc:description/>
  <cp:lastModifiedBy>Jack St. Clair</cp:lastModifiedBy>
  <cp:revision>3</cp:revision>
  <dcterms:created xsi:type="dcterms:W3CDTF">2019-02-11T23:56:00Z</dcterms:created>
  <dcterms:modified xsi:type="dcterms:W3CDTF">2019-02-12T00:38:00Z</dcterms:modified>
</cp:coreProperties>
</file>