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para el dolor. Pero Úrsula fue insensible a su clarivi dencia. -En vez de andar pensando en tus alocadas novelerías, debes ocuparte de tus hijos -replicó -. Míralos cómo están, abandonados a la buena de Dios, igual que los burros. José Arcadio Buendía tomó al pie de la letra las palabras de su mujer. Miró a tra vés de la ventana y vio a los dos niños descalzos en la huerta soleada, y tuvo la impresión de que sólo en aquel instante habían empezado a existir, concebidos por el conjuro de Úrsula. Algo ocurrió entonces en su interior; algo misterioso y definitivo que lo desarraigó de su tiempo actual y lo llevó a la deriva por una región inexplorada de los re cuerdos. Mientras Úrsula seguía barriendo la casa que ahora estaba segura de no abandonar en el resto de su vida él permaneció contemplando a los niños 23con mirada absorta hasta que los ojos se le humedecieron y se los secó con el dorso de la mano, y exhaló un hondo suspiro de resignación. -Bueno -dijo-. Diles que vengan a ayudarme a sacar las cosas de los cajones. José Arcadio, el mayor de los niños , había cumplido catorce años. Tenía la cabeza cuadrada, el pelo hirsuto y el carácter voluntarioso de su padre. Aunque llevaba el mismo impulso de crecimiento y fortaleza física, ya desde entonces era evidente que carecía de imaginación. Fue concebid o y dado a luz durante la penosa travesía de la sierra, antes de la fundación de Macondo, y sus padres dieron gracias al cielo al comprobar que no tenía ningún órgano de animal. Aureliano, el primer ser humano que nació en Macondo, iba a cumplir seis años en marzo. Era silencioso y retraído. Había llorado en el vientre de su madre y nació con los ojos abiertos. Mientras le cortaban el ombligo movía la cabeza de un lado a otro reconociendo las cosas del cuarto, y examinaba el rostro de la gente con una curi osidad sin asombro. Luego, indiferente a quienes se acercaban a conocerlo, mantuvo la atención concentrada en el techo de palma, que parecía a punto de derrumbarse bajo la tremenda presión de la lluvia. Úrsula no volvió 24a acordarse de la intensidad de esa mirada hasta un día en que el pequeño Aureliano, a la edad de tres años, entró a la cocina en el momento en que ella retiraba del fogón y ponía en la mesa una olla de caldo hirviendo. El niño, perplejo en la puerta, dijo: «Se va a caer.» La olla estaba bie n puesta en el centro de la mesa, pero tan pronto como el niño hizo el anuncio, inició un movimiento irrevocable hacia el borde, como impulsada por un dinamismo interior, y se despedazó en el suelo. Úrsula, alarmada, le contó el episodio a su marido, pero éste lo interpretó como un fenómeno natural. Así fue siempre, ajeno a la existencia de sus hijos, en parte porque consideraba la infancia como un período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