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una rapidez asombrosa. En sus primeros viajes parecía tener la misma edad de José Arcadio Buendia. Pero mientras éste conservaba su fuerza descomunal, que le permitía derribar un caballo agarrándolo por las orejas, el git ano parecía estragado por una dolencia tenaz. Era, en realidad, el resultado de múltiples y raras enfermedades contraídas en sus incontables viajes alrededor del mundo. Según él mismo le contó a José Arcadio Buendia mientras lo ayudaba a montar el laborato rio, la muerte lo seguía a todas partes, husmeándole los pantalones, pero sin decidirse a darle el zarpazo final. Era un fugitivo de cuantas plagas y catástrofes habían flagelado al género humano. Sobrevivió a la pelagra en Persia, al escorbuto en el archi piélago de Malasia, a la lepra en Alejandría, al beriberi en el Japón, a la peste bubónica en Madagascar, al terremoto de Sicilia y a un naufragio multitudinario en el estrecho de Magallanes. Aquel ser prodigioso que decía poseer las claves de Nostradamus, era un 10hombre lúgubre, envuelto en un aura triste, con una mirada asiática que parecía conocer el otro lado de las cosas. Usaba un sombrero grande y negro, como las alas extendidas de un cuervo, y un chaleco de terciopelo patinado por el verdín de los sig los. Pero a pesar de su inmensa sabiduría y de su ámbito misterioso, tenía un peso humano, una condición terrestre que lo mantenía enredado en los minúsculos problemas de la vida cotidiana. Se quejaba de dolencias de viejo, sufría por los más insignificant es percances económicos y había dejado de reír desde hacía mucho tiempo, porque el escorbuto le había arrancado los dientes. El sofocante mediodía en que reveló sus secretos, José Arcadio Buendía tuvo la certidumbre de que aquél era el principio de una grande amistad. Los niños se asombraron con sus relatos fantásticos. Aureliano, que no tenía entonces más de cinco años, había de recordarlo por el resto de su vida como lo vio aquella tarde, sentado contra la claridad metálica y reverberante de la ventana, a lumbrando con su pro - funda voz de órgano los territorios más oscuros de la imaginación, mientras chorreaba por sus sienes la grasa derretida por el calor. José Arcadio, su hermano mayor, había de transmitir aquella imagen maravillosa, como un recuerdo her editario, a toda su descendencia. Úrsula, en cambio, conservó un mal recuerdo de aquella visita, porque entró al cuarto en el momento en que Melquíades rompió por distracción un frasco de bicloruro de mercurio. 11-Es el olor del demonio -dijo ella. -En abso luto -corrigió Melquíades -. Está comprobado que el demonio tiene propiedades sulfúricas, y esto no es más que un poco de solimán. Siempre didáctico, hizo una sabia exposición sobre las virtudes diabólicas del cinabrio, pero Úrsula no le hizo caso, sino que se llevó los niños a rezar. Aquel olor mordiente quedaría para siempre en su memoria, vinculado al recuerdo de Melquíades. El rudimentario laboratorio -sin contar una profusión de cazuelas, embudos, retortas, filtros y coladores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