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 castellano un jarabe para hacerse invisible. Se había tomado de un golpe una copa de la sustancia ambarina, cuando José Arcadio Buendía se abrió paso a empujones por entre el grupo ab sorto que presenciaba el espectáculo, y alcanzó a hacer la pregunta. El gitano le envolvió en el clima atónito de su mirada, antes de convertirse en un charco de alquitrán pestilente y humeante sobre el cual quedó flotando la resonancia de su respuesta: «M elquíades 27murió.» Aturdido por la noticia, José Arcadio Buendía permaneció inmóvil, tratando de sobreponerse a la aflicción, hasta que el grupo se dispersó reclamado por otros artificios y el charco del armenio taciturno se evaporó por completo. Más tarde , otros gitanos le confirmaron que en efecto Melquíades había sucumbido a las fiebres en los médanos de Singapur, y su cuerpo había sido arrojado en el lugar más profundo del mar de Java. A los niños no les interesó la noticia. Estaban obstinados en que su padre los llevara a conocer la portentosa novedad de los sabios de Memphis, anunciada a la entrada de una tienda que, según decían, perteneció al rey Salomón. Tanto insistieron, que José Arcadio Buendía pagó los treinta reales y los condujo hasta el centr o de la carpa, donde había un gigante de torso peludo y cabeza rapada, con un anillo de cobre en la nariz y una pesada cadena de hierro en el tobillo, custodiando un cofre de pirata. Al ser destapado por el gigante, el cofre dejó escapar un aliento glacia l. Dentro sólo había un enorme bloque transparente, con infinitas agujas internas en las cuales se despedazaba en estrellas de colores la claridad del crepúsculo. Desconcertado, sabiendo que los niños esperaban una explicación inmediata, José Arcadio Buend ía se atrevió a murmurar: 28-Es el diamante más grande del mundo. -No -corrigió el gitano -. Es hielo. José Arcadio Buendía, sin entender, extendió la mano hacia el témpano, pero el gigante se la apartó. «Cinco reales más para tocarlo», dijo. José Arcadio Bue ndía los pagó, y entonces puso la mano sobre el hielo, y la mantuvo puesta por varios minutos, mientras el corazón se le hinchaba de temor y de júbilo al contacto del misterio. Sin saber qué decir, pagó otros diez reales para que sus hijos vivieran la prod igiosa experiencia. El pequeño José Arcadio se negó a tocarlo. Aureliano, en cambio, dio un paso hacia adelante, puso la mano y la retiró en el acto. «Está hirviendo», exclamó asustado. Pero su padre no le prestó atención. Embriagado por la evidencia del p rodigio, en aquel momento se olvidó de la frustración de sus empresas delirantes y del cuerpo de Melquíades abandonado al apetito de los calamares. Pagó otros cinco reales, y con la mano puesta en el témpano, como expresando un testimonio sobre el texto sa grado, exclamó: -Éste es el gran invento de nuestro tiempo. 29C A P Í T U L O I I Cuando el pirata Francis Drake asaltó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