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 reposo. Fascinado por una realidad inmediata que entonces le resultó más fantástica que el vasto universo de su imaginación, perdió todo interés por el l aboratorio de alquimia, puso a descansar la materia extenuada por largos meses de manipulación, y volvió a ser el hombre emprendedor de los primeros tiempos que decidía el trazado de las calles y la posición de las nuevas casas, de manera que nadie disfrut ara de privilegios que no tuvieran todos. Adquirió tanta autoridad entre los recién llegados que no se echaron cimientos ni se pararon cercas sin consultárselo, y se determinó que fuera él quien dirigiera la repartición de la tierra. Cuando volvieron los g itanos saltimbanquis, ahora con su feria ambulante transformada en un gigantesco establecimiento de juegos de suerte y azar, fueron recibidos con alborozo porque se pensó que José Arcadio regresaba con ellos. Pero José Arcadio no volvió, ni llevaron al hom bre-víbora que según pensaba Úrsula era el único que podría darles razón de su hijo, así que no se les permitió a los gitanos instalarse en el pueblo ni volver a pisarlo en el futuro, porque se los consideró como mensajeros de la concupiscencia y la perver sión. José Arcadio Buendía, sin embargo, fue explícito en el sentido de que la antigua tribu de Melquíades, que tanto 58contribuyó al engrandecimiento de la aldea can su milenaria sabiduría y sus fabulosos inventos, encontraría siempre las puertas abiertas. Pero la tribu de Melquíades, según contaron los trotamundos, había sido borrada de la faz de la tierra por haber sobrepasado los limites del conocimiento humano. Emancipado al menos por el momento de las torturas de la fantasía, José Arcadio Buendía impuso en poco tiempo un estado de orden y trabajo, dentro del cual sólo se permitió una licencia: la liberación de los pájaros que desde la época de la fundación alegraban el tiempo con sus flautas, y la instalación en su lugar de relojes musicales en todas las casas. Eran unos preciosos relojes de madera labrada que los árabes cambiaban por guacamayas, y que José Arcadio Buendía sincronizó con tanta precisión, que cada media hora el pueblo se alegraba con los acordes progresivos de una misma pieza, hasta alcanz ar la culminación de un mediodía exacto y unánime con el valse completo. Fue también José Arcadio Buendía quien decidió por esos años que en las calles del pueblo se sembraran almendros en vez de acacias, y quien descubrió sin revelarlos nunca las métodos para hacerlos eternos. Muchos años después, cuando Macondo fue un campamento de casas de madera y techos de cinc, todavía perduraban en las calles más antiguas los almendros rotos y polvorientas, aunque nadie sabía entonces quién los había 59sembrado. Mien tras su padre ponía en arden el pueblo y su madre consolidaba el patrimonio doméstico con su maravillosa industria de gallitos y peces azucarados que dos veces al día salían de la casa ensartadas en palos de balso, Aureliano vivía horas interminables en el laboratorio abandonada, aprendiendo por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