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poco tiempo más dinero que Úrsula con su delici osa fauna de caramelo, pero todo el mundo se extrañaba de que fuera ya un hambre hecho y derecho y no se le hubiera conocido mujer. En realidad no la había tenido. Meses después volvió Francisco el Hombre, un anciano trotamundos de casi doscientos años que pasaba con frecuencia por Macondo divulgando las canciones compuestas par él mismo. En ellas, Francisco el Hombre relataba con detalles minuciosos las noticias ocurridas en los pueblos de su itinerario, desde Manaure hasta los confines de la ciénaga, de m odo que si alguien tenía un 76recado que mandar a un acontecimiento que divulgar, le pagaba das centavos para que lo incluyera en su repertorio. Fue así como se enteró Úrsula de la muerte de su madre par pura casualidad, una noche que escuchaba las canciones con la esperanza de que dijeran algo de su hijo José Arcadio. Francisca el Hombre, así llamado porque derrotó al diablo en un duelo de improvisación de cantos, y cuyo verdadero nombre no conoció nadie, desapareció de Macondo durante la peste del insomnio y una noche reapareció sin ningún anuncio en la tienda de Catarino. Todo el pueblo fue a escucharlo para saber qué había pasado en el mundo. En esa ocasión llegaron con él una mujer tan gorda que cuatro indios tenían que llevarla cargada en un mecedor, y u na mulata adolescente de aspecto desamparado que la protegía del sol con un paraguas. Aureliano fue esa noche a la tienda de Catarme. Encontró a Francisco el Hombre, como un camaleón monolítico, sentado en medio de un círculo de curiosas. Cantaba las notic ias con su vieja voz descordada, acompañándose con el mismo acordeón arcaico que le regaló Sir Walter Raleigh en la Guayana, mientras llevaba el compás con sus grandes pies caminadores agrietados por el salitre. Frente a una puerta del fondo por donde entraban y salían algunos hombres, estaba sentada y se abanicaba en silencio la matrona del mecedor. Catarino, can una rosa de fieltro en la oreja, vendía a la concurrencia tazones de guarapo fermentado, y aprovechaba la ocasión para acercarse a los hombres y ponerles la mano donde no debía. Hacia la media 77noche el calor era insoportable. Aureliano escuchó las noticias hasta el final sin encontrar ninguna que le interesara a su familia. Se disponía a regresar a casa cuando la matrona le hizo una señal con la ma no. -Entra tú también -le dijo -. Sólo cuesta veinte centavos. Aureliano echó una moneda en la alcancía que la matrona tenía en las piernas y entró en el cuarto sin saber para qué. La mulata adolescente, con sus teticas de perra, estaba desnuda en la cama. Antes de Aureliano, esa noche, sesenta y tres hombres habían pasado por el cuarto. De tanto ser usado, y amasado en sudores y suspiros, el aire de la habitación empezaba a convertirse en lodo. La muchacha quitó la sábana empapada y le pidió a Aurelian o 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