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insuficiencia mental, y en parte porque siempre estaba demasiado absorto en sus propias especulaciones quiméricas. Pero desde la tarde en que llamó a los niños para que lo ayudaran a desempacar las cosas del laboratorio, les dedicó sus horas mejores. En el cuartito apartado, cuyas paredes se fueron llenando poco a poco de mapa s inverosímiles y gráficos fabulosos, les enseñó a leer y escribir y a sacar cuentas, y les habló de las maravillas del mundo no sólo hasta donde le alcanzaban sus conocimientos, sino forzando a extremos increíbles los límites de su imaginación. Fue así co mo los niños terminaron por aprender que en el extremo meridional del 25África había hombres tan inteligentes y pacíficos que su único entretenimiento era sentarse a pensar, y que era posible atravesar a pie el mar Egeo saltando de isla en isla hasta el puer to de Salónica. Aquellas alucinantes sesiones quedaron de tal modo impresas en la memoria de los niños, que muchos años más tarde, un segundo antes de que el oficial de los ejércitos regulares diera la orden de fuego al pelotón de fusilamiento, el coronel Aureliano Buendía volvió a vivir la tibia tarde de marzo en que su padre interrumpió la lección de física, y se quedó fascinado, con la mano en el aire y los ojos inmóviles, oyendo a la distancia los pífanos y tambores y sonajas de los gitanos que una vez más llegaban a la aldea, pregonando el último y asombroso descubrimiento de los sabios de Memphis. Eran gitanos nuevos. Hombres y mujeres jóvenes que sólo conocían su propia lengua, ejemplares hermosos de piel aceitada y manos inteligentes, cuy os bailes y músicas sembraron en las calles un pánico de alborotada alegría, con sus loros pintados de todos los colores que recitaban romanzas italianas, y la gallina que ponía un centenar de huevos de oro al son de la pandereta, y el mono amaestrado que adivinaba el pensamiento, y la máquina múltiple que servía al mismo tiempo para pegar botones y bajar la fiebre, y el aparato 26para olvidar los malos recuerdos, y el emplasto para perder el tiempo, y un millar de invenciones más, tan ingeniosas e insólitas, que José Arcadio Buendía hubiera querido inventar la máquina de la memoria para poder acordarse de todas. En un instante transformaron la aldea. Los habitantes de Macondo se encontraron de pronto perdidos en sus propias calles, aturdidos por la feria mult itudinaria. Llevando un niño de cada mano para no perderlos en el tumulto, tropezando con saltimbanquis de dientes acorazados de oro y malabaristas de seis brazos, sofocado por el confuso aliento de estiércol y sándalo que exhalaba la muchedumbre, José Arc adio Buendía andaba como un loco buscando a Melquíades por todas partes, para que le revelara los infinitos secretos de aquella pesadilla fabulosa. Se dirigió a varios gitanos que no entendieron su lengua. Por último llegó hasta el lugar donde Melquíades s olía plantar su tienda, y encontró un armenio taciturno que anunciaba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