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científica de la existencia de Dios. Mediante un complicada proceso de exposiciones superpuestas tomadas en distintos lugares de la casa, estaba segura de hacer tarde o temp rano el daguerrotipo de Dios, si existía, o poner término de una vez por todas a la suposición de su existencia. Melquíades profundizó en las interpretaciones de Nostradamus. Estaba hasta muy tarde, asfixiándose dentro de su descolorido chaleco de terciop elo, garrapateando papeles con sus minúsculas manas de gorrión, cuyas sortijas habían perdido la lumbre de otra época. Una noche creyó encontrar una predicción sobre el futuro de Macondo. Sería una ciudad luminosa, con grandes casas de vidrio, donde no qu edaba ningún rastro de la estirpe de las Buendía. «Es una equivocación -tronó José Arcadio Buendía -. 80No serán casas de vidrio sino de hielo, coma yo lo soñé y siempre habrá un Buendía, por los siglos de los siglos.» En aquella casa extravagante, Úrsula pug naba por preservar el sentido común, habiendo ensanchado el negocio de animalitos de caramelo con un horno que producía toda la noche canastos y canastos de pan y una prodigiosa variedad de pudines, merengues y bizcochuelos, que se esfumaban en pocas horas por los vericuetos de la ciénaga. Había llegado a una edad en que tenía derecho a descansar, pero era, sin embargo, cada vez más activa. Tan ocupada estaba en sus prósperas empresas, que una tarde miró por distracción hacia el patio, mientras la india la ayudaba a endulzar la masa, y vio das adolescentes desconocidas y hermosas bardando en bastidor a la luz del crepúsculo. Eran Rebeca y Amaranta. Apenas se habían quitado el luto de la abuela, que guardaron con inflexible rigor durante tres años, y la ropa de color parecía haberles dado un nuevo lugar en el mundo. Rebeca, al contrario de lo que pudo es - perarse, era la más bella. Tenía un cutis diáfano, unos ojos grandes y reposados, y unas manos mágicas que parecían elaborar con hilos invisibles la trama de l bordado. Amaranta, la menor, era un poco sin gracia, pero tenía la distinción natural, el estiramiento interior de la abuela muerta. 81Junta a ellas, aunque ya revelaba el impulso físico de su padre, Arcadio parecía una niña. Se había dedicado a aprender el arte de la platería con Aureliano, quien además lo había enseñado a leer y escribir. Úrsula se dio cuenta de pronto que la casa se había llenado de gente, que sus hijos estaban a punto de casarse y tener hijos, y que se verían obligadas a dispersarse po r falta de espacio. Entonces sacó el dinero acumulado en largos años de dura labor, adquirió compromisos con sus clientes, y emprendió la ampliación de la casa. Dispuso que se construyera una sala formal para las visitas, otra más cómoda y fresca para el u so diario, un comedor para una mesa de doce puestas donde se sentara la familia con todos sus invitados; nueve dormitorios con ventanas hacia el patio y un largo corredor protegido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