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haciendo señales misteriosas que no correspondían a sus gestos. Catarino le puso una mano en la espalda y le dijo: «Van a ser las once.» Aureliano volvió la cabeza, vio el enorme rostro desfigurado con una flor de fieltro en la oreja, y entonces perdió la memoria, como en los tiempos del olvido, y la volvió a recobrar en una madrugada ajena y en un cuarto que le era completamente extraño, donde 99estaba Pilar Ternera en combinación, descalza, desgreñada, alum brándolo con una lámpara y pasmada de incredulidad. -1Aureliano! Aureliano se afirmó en los pies y levantó la cabeza. Ignoraba cómo había llegado hasta allí, pero sabía cuál era el propósito, porque lo llevaba escondido desde la infancia en un estanco in violable del corazón. -Vengo a dormir con usted -dijo. Tenía la ropa embadurnada de fango y de vómito. Pilar Ternera, que entonces vivía solamente con sus dos hijos menores, no le hizo ninguna pregunta. Lo llevó a la cama. Le limpió la cara con un estropaj o húmedo, le quitó la ropa, y luego se desnudó por completo y bajó el mosquitero para que no la vieran sus hijos si despertaban. Se había cansado de esperar al hombre que se quedó, a los hombres que se fueron, a los incontables hombres que erraron el camin o de su casa confundidos por la incertidumbre de las barajas. En la espera se le había agrietado la piel, se le habían vaciado los senos, se le había apagado el rescoldo del corazón. Buscó a Aureliano en la oscuridad, le puso la mano en el vientre y lo bes ó en el cuello con una ternura maternal. «Mi pobre niñito», murmuró. Aureliano se estremeció. Con una destreza reposada, sin el menor tropiezo, dejó atrás los acantilados del dolor y encontró a Remedios convertida en un 100pantano sin horizontes, olorosa a an imal crudo y a ropa recién planchada. Cuando salió a flote estaba llorando. Primero fueron unos sollozos involuntarios y entrecortados. Después se vació en un manantial desatado, sintiendo que algo tumefacto y doloroso se había reventado en su interior. Ella esperó, rascándole la cabeza con la yema de los dedos, hasta que su cuerpo se desocupó de la materia oscura que no lo dejaba vivir. Entonces Pilar Ternera le preguntó: «¿Quién es?» Y Aureliano se lo dijo. Ella soltó la risa que en otro tiempo espantaba a las palomas y que ahora ni siquiera despertaba a los niños. «Tendrás que acabar de criaría», se burló. Pero debajo de la burla encontró Aureliano un remanso de comprensión. Cuando abandonó el cuarto, dejando allí no sólo la incertidumbre de su virilidad sino también el peso amargo que durante tantos meses soportó en el corazón, Pilar Ternera le había hecho una promesa espontánea. -Voy a hablar con la niña -le dijo -, y vas a ver que te la sirvo en bandeja. Cumplió. Pero en un mal momento, porque la casa había perdido la paz de otros días. Al descubrir la pasión de Rebeca,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