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Riohacha, en el siglo XVI, la bisabuela de Úrsula Iguarán se asustó tanto con el toque de rebato y el estampido de los cañones, que perdió el control de los nervios y se sentó en un fogón encendido. Las quemaduras la dejaron convertida en una esposa inútil para toda la vida. No podía sentarse sino de medio lado, acomodada en cojines, y algo extraño debió quedarle en el modo de anda r, porque nunca volvió a caminar en público. Renunció a toda clase de hábitos sociales obsesionada por la idea de que su cuerpo despedía un olor a chamusquina. El alba la sorprendía en el patio sin atreverse a dormir, porque soñaba que los ingleses con sus feroces perros de asalto se metían por la ventana del dormitorio y la sometían a vergonzosos tormentos con hierros al rojo vivo. Su marido, un comerciante aragonés con quien tenía dos hijos, se gastó media tienda en medicinas y entretenimientos buscando l a manera de aliviar sus terrores. Por último liquidó el negocio y llevó la familia a vivir lejos del mar, en una ranchería de indios pacíficos situada en las estribaciones de la sierra, donde le construyó a su mujer un dormitorio sin ventanas para que no t uvieran por donde entrar los piratas de sus pesadillas. En la escondida ranchería vivía de mucho tiempo atrás un criollo cultivador de tabaco, don 30José Arcadio Buendía, con quien el bisabuelo de Úrsula estableció una sociedad tan productiva que en pocos añ os hicieron una fortuna. Varios siglos más tarde, el tataranieto del criollo se casó con la tataranieta del aragonés. Por eso, cada vez que Úrsula se salía de casillas con las locuras de su marido, saltaba por encima de trescientos años de casualidades, y maldecía la hora en que Francis Drake asaltó a Riohacha, Era un simple recurso de desahogo, porque en verdad estaban ligados hasta la muerte por un vínculo más sólido que el amor: un común remordimiento de conciencia. Eran primos entre sí. Habían crecido juntos en la antigua ranchería que los antepasados de ambos transformaron con su trabajo y sus buenas costumbres en uno de los mejores pueblos de la provincia. Aunque su matrimonio era previsible desde que vinieron al mundo, cu ando ellos expresaron la voluntad de casarse sus propios parientes trataron de impedirlo. Tenían el temor de que aquellos saludables cabos de dos razas secularmente entrecruzadas pasaran por la vergüenza de engendrar iguanas. Ya existía un precedente tremendo. Una tía de Úrsula, casada con un tío de José Arcadio Buendía tuvo un hijo que pasó toda la vida con unos pantalones 31englobados y flojos, y que murió desangrado después de haber vivido cuarenta y dos años en el más puro estado de virgin idad porque nació y creció con una cola cartilaginosa en forma de tirabuzón y con una escobilla de pelos en la punta. Una cola de cerdo que no se dejó ver nunca de ninguna mujer, y que le costo la vida cuando un carnicero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