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6C1D2" w14:textId="77777777" w:rsidR="00485C91" w:rsidRPr="00485C91" w:rsidRDefault="00485C91" w:rsidP="00485C91">
      <w:r w:rsidRPr="00485C91">
        <w:t xml:space="preserve">Où veut-il en venir, se disait Julien ? Il voyait avec étonnement que, pendant des heures entières, l’abbé </w:t>
      </w:r>
      <w:proofErr w:type="spellStart"/>
      <w:r w:rsidRPr="00485C91">
        <w:t>Chas</w:t>
      </w:r>
      <w:proofErr w:type="spellEnd"/>
      <w:r w:rsidRPr="00485C91">
        <w:t xml:space="preserve"> lui parlait des ornements possédés par la cathédrale. Elle avait dix-sept chasubles galonnées, outre les ornements de deuil. On espérait beaucoup de la vieille présidente de Rubempré ; cette dame, âgée de quatre-vingt-dix ans, conservait, depuis soixante-dix au moins, ses robes de noce en superbes étoffes de Lyon, brochées d’or. Figurez-vous, mon ami, disait l’abbé </w:t>
      </w:r>
      <w:proofErr w:type="spellStart"/>
      <w:r w:rsidRPr="00485C91">
        <w:t>Chas</w:t>
      </w:r>
      <w:proofErr w:type="spellEnd"/>
      <w:r w:rsidRPr="00485C91">
        <w:t xml:space="preserve"> en s’arrêtant tout court et ouvrant de grands yeux, que ces étoffes se tiennent droites tant il y a d’or. On croit généralement dans Besançon que, par le testament de la présidente, le trésor de la cathédrale sera augmenté de plus de dix chasubles, sans compter quatre ou cinq chapes pour les grandes fêtes. Je vais plus loin, ajoutait l’abbé </w:t>
      </w:r>
      <w:proofErr w:type="spellStart"/>
      <w:r w:rsidRPr="00485C91">
        <w:t>Chas</w:t>
      </w:r>
      <w:proofErr w:type="spellEnd"/>
      <w:r w:rsidRPr="00485C91">
        <w:t xml:space="preserve"> en baissant la voix, j’ai des raisons pour penser que la présidente nous laissera huit magnifiques flambeaux d’argent doré, que l’on suppose avoir été achetés en Italie, par le duc de Bourgogne Charles le Téméraire, dont un de ses ancêtres fut le ministre favori.</w:t>
      </w:r>
    </w:p>
    <w:p w14:paraId="21068862" w14:textId="77777777" w:rsidR="00485C91" w:rsidRPr="00485C91" w:rsidRDefault="00485C91" w:rsidP="00485C91">
      <w:r w:rsidRPr="00485C91">
        <w:t xml:space="preserve">Heureusement pour la réputation de M. de </w:t>
      </w:r>
      <w:proofErr w:type="spellStart"/>
      <w:r w:rsidRPr="00485C91">
        <w:t>Rênal</w:t>
      </w:r>
      <w:proofErr w:type="spellEnd"/>
      <w:r w:rsidRPr="00485C91">
        <w:t xml:space="preserve"> comme administrateur, un immense mur de soutènement était nécessaire à la promenade publique qui longe la colline à une centaine de pieds au-dessus du cours du Doubs. Elle doit à cette admirable position une des vues les plus pittoresques de France. Mais, à chaque printemps, les eaux de pluie sillonnaient la promenade, y creusaient des ravins et la rendaient impraticable. Cet inconvénient, senti par tous, mit M. de </w:t>
      </w:r>
      <w:proofErr w:type="spellStart"/>
      <w:r w:rsidRPr="00485C91">
        <w:t>Rênal</w:t>
      </w:r>
      <w:proofErr w:type="spellEnd"/>
      <w:r w:rsidRPr="00485C91">
        <w:t xml:space="preserve"> dans l’heureuse nécessité d’immortaliser son administration par un mur de vingt pieds de hauteur et de trente ou quarante toises de long.</w:t>
      </w:r>
    </w:p>
    <w:p w14:paraId="12AACB15" w14:textId="77777777" w:rsidR="00485C91" w:rsidRPr="00485C91" w:rsidRDefault="00485C91" w:rsidP="00485C91">
      <w:r w:rsidRPr="00485C91">
        <w:t xml:space="preserve">Ce ne fut que dans la nuit du samedi au dimanche, après trois jours de pourparlers, que l’orgueil de l’abbé </w:t>
      </w:r>
      <w:proofErr w:type="spellStart"/>
      <w:r w:rsidRPr="00485C91">
        <w:t>Maslon</w:t>
      </w:r>
      <w:proofErr w:type="spellEnd"/>
      <w:r w:rsidRPr="00485C91">
        <w:t xml:space="preserve"> plia devant la peur du maire qui se changeait en courage. Il fallut écrire une lettre mielleuse à l’abbé Chélan, pour le prier d’assister à la cérémonie de la relique de Bray-le-Haut, si toutefois son grand âge et ses infirmités le lui permettaient. M. Chélan demanda et obtint une lettre d’invitation pour Julien qui devait l’accompagner en qualité de sous-diacre.</w:t>
      </w:r>
    </w:p>
    <w:p w14:paraId="3D3D8FF0" w14:textId="77777777" w:rsidR="00485C91" w:rsidRPr="00485C91" w:rsidRDefault="00485C91" w:rsidP="00485C91">
      <w:r w:rsidRPr="00485C91">
        <w:t xml:space="preserve">Je ne trouve, quant à moi, qu’une chose à reprendre au cours de la fidélité : on lit ce nom officiel en quinze ou vingt endroits, sur des plaques de marbre qui ont valu une croix de plus M. de </w:t>
      </w:r>
      <w:proofErr w:type="spellStart"/>
      <w:r w:rsidRPr="00485C91">
        <w:t>Rênal</w:t>
      </w:r>
      <w:proofErr w:type="spellEnd"/>
      <w:r w:rsidRPr="00485C91">
        <w:t xml:space="preserve"> ; ce que je reprocherais au Cours de la Fidélité, c’est la manière barbare dont l’autorité fait tailler et tondre jusqu’au vif ces vigoureux platanes. Au lieu de ressembler par leurs têtes basses, rondes et aplaties, à la plus vulgaire des plantes potagères ils ne demanderaient pas mieux que d’avoir ces formes magnifiques qu’on leur voit en Angleterre. Mais la volonté de M. le maire est despotique, et deux fois par an tous les arbres appartenant à la commune sont impitoyablement amputés. Les libéraux de l’endroit prétendent, mais ils exagèrent, que la main du jardinier officiel est devenue bien plus sévère depuis que M. le vicaire </w:t>
      </w:r>
      <w:proofErr w:type="spellStart"/>
      <w:r w:rsidRPr="00485C91">
        <w:t>Maslon</w:t>
      </w:r>
      <w:proofErr w:type="spellEnd"/>
      <w:r w:rsidRPr="00485C91">
        <w:t xml:space="preserve"> a pris l’habitude de s’emparer des produits de la tonte.</w:t>
      </w:r>
    </w:p>
    <w:p w14:paraId="7DC7C393" w14:textId="77777777" w:rsidR="00485C91" w:rsidRPr="00485C91" w:rsidRDefault="00485C91" w:rsidP="00485C91">
      <w:r w:rsidRPr="00485C91">
        <w:lastRenderedPageBreak/>
        <w:t xml:space="preserve">Une personne était plus heureuse que lui. D’abord elle l’avait vu passer d’une des croisées de l’hôtel de ville ; montant ensuite en calèche et faisant rapidement un grand détour, elle arriva à temps pour frémir quand son cheval l’emporta hors du rang. Enfin, sa calèche sortant au grand galop, par une autre porte de la ville, elle parvint à rejoindre la route par où le roi devait passer, et put suivre la garde d’honneur à vingt pas de distance, au milieu d’une noble poussière. Dix mille paysans crièrent : Vive le roi, quand le maire eut l’honneur de haranguer Sa Majesté. Une heure après, lorsque, tous les discours écoutés, le roi allait entrer dans la ville, la petite pièce de canon se remit à tirer à coups précipités. Mais un accident s’ensuivit, non pour les canonniers qui avaient fait leurs preuves à </w:t>
      </w:r>
      <w:proofErr w:type="spellStart"/>
      <w:r w:rsidRPr="00485C91">
        <w:t>Leipsick</w:t>
      </w:r>
      <w:proofErr w:type="spellEnd"/>
      <w:r w:rsidRPr="00485C91">
        <w:t xml:space="preserve"> et à Montmirail, mais pour le futur premier adjoint, M. de </w:t>
      </w:r>
      <w:proofErr w:type="spellStart"/>
      <w:r w:rsidRPr="00485C91">
        <w:t>Moirod</w:t>
      </w:r>
      <w:proofErr w:type="spellEnd"/>
      <w:r w:rsidRPr="00485C91">
        <w:t>. Son cheval le déposa mollement dans l’unique bourbier qui fût sur la grande route, ce qui fit esclandre, parce qu’il fallut le tirer de là pour que la voiture du roi pût passer.</w:t>
      </w:r>
    </w:p>
    <w:p w14:paraId="6C827E5A" w14:textId="77777777" w:rsidR="00BD37CD" w:rsidRDefault="00BD37CD"/>
    <w:sectPr w:rsidR="00BD3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91"/>
    <w:rsid w:val="00485C91"/>
    <w:rsid w:val="004E086D"/>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613E"/>
  <w15:chartTrackingRefBased/>
  <w15:docId w15:val="{39F0CEEE-B9F9-4729-ADA9-CAD3172F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C91"/>
    <w:rPr>
      <w:rFonts w:eastAsiaTheme="majorEastAsia" w:cstheme="majorBidi"/>
      <w:color w:val="272727" w:themeColor="text1" w:themeTint="D8"/>
    </w:rPr>
  </w:style>
  <w:style w:type="paragraph" w:styleId="Title">
    <w:name w:val="Title"/>
    <w:basedOn w:val="Normal"/>
    <w:next w:val="Normal"/>
    <w:link w:val="TitleChar"/>
    <w:uiPriority w:val="10"/>
    <w:qFormat/>
    <w:rsid w:val="00485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C91"/>
    <w:pPr>
      <w:spacing w:before="160"/>
      <w:jc w:val="center"/>
    </w:pPr>
    <w:rPr>
      <w:i/>
      <w:iCs/>
      <w:color w:val="404040" w:themeColor="text1" w:themeTint="BF"/>
    </w:rPr>
  </w:style>
  <w:style w:type="character" w:customStyle="1" w:styleId="QuoteChar">
    <w:name w:val="Quote Char"/>
    <w:basedOn w:val="DefaultParagraphFont"/>
    <w:link w:val="Quote"/>
    <w:uiPriority w:val="29"/>
    <w:rsid w:val="00485C91"/>
    <w:rPr>
      <w:i/>
      <w:iCs/>
      <w:color w:val="404040" w:themeColor="text1" w:themeTint="BF"/>
    </w:rPr>
  </w:style>
  <w:style w:type="paragraph" w:styleId="ListParagraph">
    <w:name w:val="List Paragraph"/>
    <w:basedOn w:val="Normal"/>
    <w:uiPriority w:val="34"/>
    <w:qFormat/>
    <w:rsid w:val="00485C91"/>
    <w:pPr>
      <w:ind w:left="720"/>
      <w:contextualSpacing/>
    </w:pPr>
  </w:style>
  <w:style w:type="character" w:styleId="IntenseEmphasis">
    <w:name w:val="Intense Emphasis"/>
    <w:basedOn w:val="DefaultParagraphFont"/>
    <w:uiPriority w:val="21"/>
    <w:qFormat/>
    <w:rsid w:val="00485C91"/>
    <w:rPr>
      <w:i/>
      <w:iCs/>
      <w:color w:val="0F4761" w:themeColor="accent1" w:themeShade="BF"/>
    </w:rPr>
  </w:style>
  <w:style w:type="paragraph" w:styleId="IntenseQuote">
    <w:name w:val="Intense Quote"/>
    <w:basedOn w:val="Normal"/>
    <w:next w:val="Normal"/>
    <w:link w:val="IntenseQuoteChar"/>
    <w:uiPriority w:val="30"/>
    <w:qFormat/>
    <w:rsid w:val="00485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C91"/>
    <w:rPr>
      <w:i/>
      <w:iCs/>
      <w:color w:val="0F4761" w:themeColor="accent1" w:themeShade="BF"/>
    </w:rPr>
  </w:style>
  <w:style w:type="character" w:styleId="IntenseReference">
    <w:name w:val="Intense Reference"/>
    <w:basedOn w:val="DefaultParagraphFont"/>
    <w:uiPriority w:val="32"/>
    <w:qFormat/>
    <w:rsid w:val="00485C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402042">
      <w:bodyDiv w:val="1"/>
      <w:marLeft w:val="0"/>
      <w:marRight w:val="0"/>
      <w:marTop w:val="0"/>
      <w:marBottom w:val="0"/>
      <w:divBdr>
        <w:top w:val="none" w:sz="0" w:space="0" w:color="auto"/>
        <w:left w:val="none" w:sz="0" w:space="0" w:color="auto"/>
        <w:bottom w:val="none" w:sz="0" w:space="0" w:color="auto"/>
        <w:right w:val="none" w:sz="0" w:space="0" w:color="auto"/>
      </w:divBdr>
    </w:div>
    <w:div w:id="9996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3520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2025-02-28T21:19:00Z</dcterms:created>
  <dcterms:modified xsi:type="dcterms:W3CDTF">2025-02-28T21:20:00Z</dcterms:modified>
</cp:coreProperties>
</file>