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خلف العاشر (روايتَي إسحاق وإدريس) مقارنةً برواية قالون عن نافع</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الميم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الخاء بدل فتحها وحذف الألف بعد الخاء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الكاف بدل فتحها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وفتح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التّاء بدل ضمّها وإسكان الفاء بدل فتحها وحذف الألف بعد الفاء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وَجِبۡرِيلَ وَمِيكَٰٓئِلَ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وَجَبۡرَءِيلَ وَمِيكَِٰٓٔيلَ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والرّاء وهمزة مكسورة بعدها (جَبۡرَئِيلَ)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وضمّ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 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الطّاء وفتحها وتشديد الهاء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نُنشِزُهَا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بالزّاي بدل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 وفتح التّاء بدل ضمّها وإثبات 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سَتُغۡلَبُونَ وَتُحۡشَرُونَ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سَيُغۡلَبُونَ وَيُحۡشَرُونَ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بِٱلۡعِبَادِ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الفاء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وَنُعَلِّمُهُ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وفتح العين بدل السكون وتشديد اللّام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(ءَاتَيۡتُكُم)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كسرها وتشديد الرّاء وضمّها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سَارِعُواْ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وَسَارِعُوٓاْ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واو في أوّلها (وَسَارِعُوٓاْ)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 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 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 وفتح القاف بدل ضمّها وإثبات ألف بعد القاف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بتقديم (وَقُتِلُوا) على (وَقَاتَلُوا)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ٱلسُّفَهَآءَ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الصّاد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السّين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وتخفيف الصّاد ساكنة وحذف الألف بعد الصّاد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ٱلۡأَنۢبِئَآءَبِغَيۡرِ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 ٱلۡأَنۢبِيَآءَ بِغَيۡرِ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سَنُؤۡتِيهِمۡ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سَيُؤۡتِيهِمۡ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وَٱلۡأُذُنَ بِٱلۡأُذُنِ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 وضمّ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ونصب اللام (وَيَقُولَ)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الدّال في الدّال وفتحها (يَرۡتَدَّ)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بالضمّ وتشديد الميم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ٱلۡأَوَّلِينَ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وتشديد الواو وفتحها وكسر اللّام بدل فتحها وإسكان الياء بدل فتحها وحذف الألف بعد الياء وفتح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الكاف بدل السكون وتشديد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وَلِتَسۡتَبِينَ سَبِيلَ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وَلِيَسۡتَبِينَ سَبِيلُ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 والضّاد بدل الصّاد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والألف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السكون وتشديد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وَيَحۡيَىٰ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وَيَحۡي۪ىٰ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الجيم وفتح العين بدل كسرها وفتح اللّام بدل ضمّها وفتح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 وتخفيف الياء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تُفَتَّحُ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وإسكان الفاء بدل فتحها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تِلۡقَآءَ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 وإثبات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 وفتح الشّين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يَرۡحَمۡنَا رَبُّنَا وَيَغۡفِرۡ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تَرۡحَمۡنَا رَبَّنَا وَتَغۡفِرۡ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الباء بدل ضمّها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وهمزة مكسورة بعد الياء (بَئِيسٍ)</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 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الياء في الياء (حَيَّ)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الضّاد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(وَٱلَّذِينَ)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 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 وفتح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التّاء بدل ضمّها وفتح الياء بدل ضمّها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وَهۡيَتَجۡرِي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 تَجۡرِي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ٱلذِّئۡبُ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يَعۡصِرُونَ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تَعۡصِرُونَ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الواو ساكنة وزيادة همزة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(لِفِتۡيَانِهِ) بألف ونون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كسرها وإثبات ألف بعد الحاء وكسر الفاء بدل السكون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وَنُفَضِّلُ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وَيُفَضِّلُ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تَسۡتَوِي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يَسۡتَوِي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تُوقِدُونَ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يُوقِدُونَ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وفتح الفاء مشدّدة وألف بعدها جمعًا (ٱلۡكُفَّارُ)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وَٱلۡأَرۡضِ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ضمّها وكسر الزّاي بدل فتحها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فَٱسۡرِبِأَهۡلِكَ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 بِأَهۡلِكَ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الدّال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الغين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 والهاء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يُسَبِّحُ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تُسَبِّحُ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 وفتح اللّام بدل السكون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الفاء بدل فتحها وتخفيف الجيم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الميم (مِنۡهَا)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لِتُغۡرِقَ أَهۡلَهَا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لِيَغۡرَقَ أَهۡلُهَا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فتحها وفتح الرّاء بدل كسرها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الزّاي وتشديد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جَزَآءً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الهمزة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 وألف بدل التاء (خَلَقۡنَٰكَ)</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(وَأَوۡصَىٰنِي)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الذّال وفتحها وتشديد الكاف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الرّاء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يَتَفَطَّرۡنَ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يَنفَطِرۡنَ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وتخفيف الطّاء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 وإمالة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الواو بدل فتحها وتنوين الياء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(أَنجَيۡتُكُم)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(وَوَٰعَدتُّكُم)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(رَزَقۡتُكُم)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وتخفيف الميم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يَبۡصُرُواْ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الألف بعد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الحاء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 وضمّ التّاء بدل فتحها وحذف الألف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الخاء بدل فتحها وتخفيف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ٱلسَّمَآءَ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السكون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كسرها وفتح القاف بدل السكون وإثبات 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وفتح الضّاد بدل كسرها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يَشۡهَدُ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يُوقَدُ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تُوقَدُ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والهمز (دِرِّيءٞ)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 ساكنة وتخفيف الكاف وضمّها بدل فتحها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كسرها وضمّ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اللّام بدل فتحها وتخفيف القاف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 بِعِبَادِيَ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 بِعِبَادِيٓ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لَنُبَيِّتَنَّهُۥ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لَتُبَيِّتُنَّهُۥ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لَنَقُولَنَّ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لَتَقُولُنَّ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أَئِنَّا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العين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وَنُرِيَ فِرۡعَوۡنَ وَهَٰمَٰنَ وَجُنُودَهُمَا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وَيَر۪يٰ فِرۡعَوۡنُ وَهَٰمَٰنُ وَجُنُودُهُمَا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والياء بدل النّون مع فتحها وإسكان الياء بدل فتحها وإثبات ألف بعد الياء وضمّ النّون بدل فتحها وضمّ النّون بدل فتحها وضمّ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وإسكان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 وإسكان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التنوين من الدّال وزيادة همزة بعد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لَنُبَوِّئَنَّهُم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لَنُثۡوِيَنَّهُم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 وتخفيف الواو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ٱلسُّوٓأ۪ىٰٓ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يَقۡنِطُونَ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لِّتُرۡبُواْ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لِّيَرۡبُوَاْ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فتحها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 وإثبات ألف بعد الثّاء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ضمّها وإسكان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 والتّاء بدل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 وإثبات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لَأٓتَوۡهَا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وَتَعۡمَلۡ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وَيَعۡمَلۡ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ٱلنَّبِيٓءِلَسۡتُنَّ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لَسۡتُنَّ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ا۪نَّآأَحۡلَلۡنَا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 أَحۡلَلۡنَا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فَسَلُوهُنَّ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(عَلَّامِ) بتشديد اللام وكسر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نَّشَأۡ نَخۡسِفۡ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يَشَأۡ يَخۡسِفۡ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والياء بدل النّون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مِنسَاتَهُۥ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مِنسَأَتَهُۥ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 وحذف الألف بعد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الزّاي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ٱلتَّنَاوُشُ</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ٱلتَّنَآؤُشُ</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(عَمِلَتۡ)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الظّاء بدل كسرها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 وضمّ الباء بدل كسرها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 وفتحها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وكسر الرّاء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ضمّها وفتح الباء بدل ضمّها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 وحذف الألف بعد الهمزة وإسكان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 وفتح الباء بدل السكون وإثبات 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وكسر الضّاد بدل فتحها وفتح الياء بدل السكون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تَقۡنِطُواْ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 أَعۡدَآءَ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 أَعۡدَآءُ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ضمّها وفتح الشّين بدل ضمّها وضمّ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وصلة هاء الكناية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الفاء (فَبِمَا)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النّون بدل السكون وتشديد الشّين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(عِبَادُ) جمع عبد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 (يَٰعِبَادِ)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(تَشۡتَهِي)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لِيَجۡزِيَ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كسرها وإسكان الشّين بدل فتحها وحذف الألف بعد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نَتَقَبَّلُ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وَيُتَجَاوَزُ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وَنَتَجَاوَزُ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وَءَاتَىٰهُمۡ تَقۡوَىٰهُمۡ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وَءَات۪ىٰهُمۡ تَقۡو۪ىٰهُمۡ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إِسۡرَارَهُمۡ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نُعَذِّبۡهُ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الميم بدل فتحها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ٱلُّاؤۡلَىٰ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اللّام ساكنة وحذف الألف بعد اللّام وضمّ الهمزة بدل السكون وإثبات واو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وإثبات ألف بعد الخاء وتخفيف الشّين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سَنَفۡرُغُ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سَيَفۡرُغُ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(هُوَ) بعد لفظ الجلالة (فَإِنَّ ٱللَّهَ هُوَ ٱلۡغَنِيُّ)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بدل ضمّها وكسر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السكون وتشديد الصّاد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بنقل حركة الهمزة إلى السّين وحذفها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 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 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مَعۡرُوفٖ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من غير تنوين وتخفيف النّون وكسر الرّاء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أَنصَارٗا 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 وتخفيف اللّام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سَأَلَ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 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 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 لَّوِ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النون في اللام (وَأَلَّوِ)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نَسۡلُكۡهُ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يَسۡلُكۡهُ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وَنِصۡفِهِۦ وَثُلُثِهِۦ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وَنِصۡفَهُۥ وَثُلُثَهُۥ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كسرها وضمّ الهاء بدل كسرها وفتح الثّاء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الواو بدل فتحها وتنوين الياء بالفتح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وزيادة همزة بعد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الياء بدل ضمّها وإسكان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الشرح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مَطۡلِعِ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العاديات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الماعون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الكوثر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الإخلاص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الفاء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خلف العاشر (إسحاق وإدريس)</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 </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 </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خلف العاشر (إسحاق وإدريس)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بُني هذا الجدول على مقابلة آليّة كلمةً كلمةً بين نصّ المصحف المضبوط لرواية قالون عن نافع ونصّ قراءة خلف العاشر (خلف بن هشام البزّار)، فكلّ موضع يختلف فيه نطق خلف العاشر عن قالون أُثبت في موضعه من السورة مرتّبا على الآيات، والرقم المثبت هو رقم الآية في العدّ المدنيّ الأخير. ثم صيغ «بيان القراءة» بقواعد آليّة مع مراجعة يدويّة لمواضع الفرش، وقُوبل أصل قالون على نصّ مجمع الملك فهد ففيه موافقة تامّة تقريبا (نحو ٩٩٫٨٪).</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راوِيا خلف العاشر إسحاقُ الورّاق وإدريسُ الحدّاد متّفقان في جميع حروف القرآن من طريق الدرّة، لا يفترقان في فرشٍ ولا أصلٍ؛ وإنّما يُنسب لإدريس خلافٌ في مسألة السكت على الساكن قبل الهمز ونحوه، وهو أمرٌ أدائيٌّ لا يظهر في رسم النصّ، والمقدَّم في الأداء تركُه. فهذا الجدول يمثّل قراءة خلف العاشر بالروايتين معًا.</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لخلف العاشر إمالة في ذوات الياء والراء وفواصل بعض السور (أُشير إليها بـ«إمالة الألف»)، وليس له إمالة هاء التأنيث في الوقف (بخلاف الكسائيّ). وضمّ هاء الضمير بعد الياء الساكنة أو الكسر (عليهُم)، وأظهر «هو، هي» بعد الواو والفاء واللام متحرّكةَ الهاء، وأسكن كثيرًا من ياءات الإضافة.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باب الهمز (تسهيل الهمز المفرد والمزدوج ونقله والسكت) موضع أصوليّ مطّرد اكتُفِي بذكره جملةً، وأُثبت في الجدول ما ظهر في رسم النصّ منه، كترك همز «النبيّ» ونقل همز «سَل» وإثبات الهمز في نحو «جبرئيل، بئيس».</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مقادير المدود ومذاهب الوقف وأوجه ما بين السورتين وعدّ الآي والإدغام والفروق الضبطيّة المحضة. واعتُمد في النصّ الرقميّ على مشروع «مكتوبة» للمصاحف المكتوبة، ويُنصح بمراجعة العمل على أصل موثوق (كالدرّة والطيّبة وشروحهما والبدور الزاهرة وكتب الفرش) وعرضه على أهل الاختصاص قبل الاعتماد عليه في الإقراء، لكونه نتاج عمل آليّ.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6E67F8C6-E12F-41F9-946C-3CCF265732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