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A7E7D" w14:textId="77777777" w:rsidR="0099421A" w:rsidRPr="00491E1F" w:rsidRDefault="0099421A" w:rsidP="0099421A">
      <w:pPr>
        <w:pStyle w:val="Kop2"/>
        <w:rPr>
          <w:rFonts w:eastAsia="Times New Roman"/>
          <w:lang w:val="en-US" w:eastAsia="nl-NL"/>
        </w:rPr>
      </w:pPr>
      <w:r>
        <w:rPr>
          <w:rFonts w:eastAsia="Times New Roman"/>
          <w:lang w:val="en-US" w:eastAsia="nl-NL"/>
        </w:rPr>
        <w:t>5</w:t>
      </w:r>
      <w:r w:rsidRPr="00491E1F">
        <w:rPr>
          <w:rFonts w:eastAsia="Times New Roman"/>
          <w:lang w:val="en-US" w:eastAsia="nl-NL"/>
        </w:rPr>
        <w:t>. Data</w:t>
      </w:r>
    </w:p>
    <w:p w14:paraId="11B339C2" w14:textId="77777777" w:rsidR="0099421A" w:rsidRPr="00491E1F" w:rsidRDefault="0099421A" w:rsidP="0099421A">
      <w:pPr>
        <w:pStyle w:val="Kop3"/>
        <w:rPr>
          <w:rFonts w:eastAsia="Times New Roman"/>
          <w:lang w:val="en-US" w:eastAsia="nl-NL"/>
        </w:rPr>
      </w:pPr>
      <w:r>
        <w:rPr>
          <w:rFonts w:eastAsia="Times New Roman"/>
          <w:lang w:val="en-US" w:eastAsia="nl-NL"/>
        </w:rPr>
        <w:t>5.</w:t>
      </w:r>
      <w:r w:rsidRPr="00491E1F">
        <w:rPr>
          <w:rFonts w:eastAsia="Times New Roman"/>
          <w:lang w:val="en-US" w:eastAsia="nl-NL"/>
        </w:rPr>
        <w:t xml:space="preserve">1 Which data we </w:t>
      </w:r>
      <w:r>
        <w:rPr>
          <w:rFonts w:eastAsia="Times New Roman"/>
          <w:lang w:val="en-US" w:eastAsia="nl-NL"/>
        </w:rPr>
        <w:t>need</w:t>
      </w:r>
    </w:p>
    <w:p w14:paraId="23BB91BC"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Searching online one of the most common used methods in value investing is analyzing financial filings</w:t>
      </w:r>
      <w:r>
        <w:rPr>
          <w:rFonts w:eastAsia="Times New Roman" w:cstheme="minorHAnsi"/>
          <w:kern w:val="0"/>
          <w:sz w:val="24"/>
          <w:szCs w:val="24"/>
          <w:lang w:val="en-US" w:eastAsia="nl-NL"/>
          <w14:ligatures w14:val="none"/>
        </w:rPr>
        <w:t xml:space="preserve"> and using stock price history</w:t>
      </w:r>
      <w:r w:rsidRPr="00491E1F">
        <w:rPr>
          <w:rFonts w:eastAsia="Times New Roman" w:cstheme="minorHAnsi"/>
          <w:kern w:val="0"/>
          <w:sz w:val="24"/>
          <w:szCs w:val="24"/>
          <w:lang w:val="en-US" w:eastAsia="nl-NL"/>
          <w14:ligatures w14:val="none"/>
        </w:rPr>
        <w:t xml:space="preserve">. The reason for this is because they are very reliable and available. </w:t>
      </w:r>
      <w:proofErr w:type="gramStart"/>
      <w:r w:rsidRPr="00491E1F">
        <w:rPr>
          <w:rFonts w:eastAsia="Times New Roman" w:cstheme="minorHAnsi"/>
          <w:kern w:val="0"/>
          <w:sz w:val="24"/>
          <w:szCs w:val="24"/>
          <w:lang w:val="en-US" w:eastAsia="nl-NL"/>
          <w14:ligatures w14:val="none"/>
        </w:rPr>
        <w:t>Publicly</w:t>
      </w:r>
      <w:proofErr w:type="gramEnd"/>
      <w:r w:rsidRPr="00491E1F">
        <w:rPr>
          <w:rFonts w:eastAsia="Times New Roman" w:cstheme="minorHAnsi"/>
          <w:kern w:val="0"/>
          <w:sz w:val="24"/>
          <w:szCs w:val="24"/>
          <w:lang w:val="en-US" w:eastAsia="nl-NL"/>
          <w14:ligatures w14:val="none"/>
        </w:rPr>
        <w:t xml:space="preserve"> traded companies are required by law to share quarterly and yearly filings truthfully with the public.</w:t>
      </w:r>
      <w:r>
        <w:rPr>
          <w:rFonts w:eastAsia="Times New Roman" w:cstheme="minorHAnsi"/>
          <w:kern w:val="0"/>
          <w:sz w:val="24"/>
          <w:szCs w:val="24"/>
          <w:lang w:val="en-US" w:eastAsia="nl-NL"/>
          <w14:ligatures w14:val="none"/>
        </w:rPr>
        <w:t xml:space="preserve"> </w:t>
      </w:r>
    </w:p>
    <w:p w14:paraId="6DD28CFF"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proofErr w:type="gramStart"/>
      <w:r>
        <w:rPr>
          <w:rFonts w:eastAsia="Times New Roman" w:cstheme="minorHAnsi"/>
          <w:kern w:val="0"/>
          <w:sz w:val="24"/>
          <w:szCs w:val="24"/>
          <w:lang w:val="en-US" w:eastAsia="nl-NL"/>
          <w14:ligatures w14:val="none"/>
        </w:rPr>
        <w:t>Also</w:t>
      </w:r>
      <w:proofErr w:type="gramEnd"/>
      <w:r>
        <w:rPr>
          <w:rFonts w:eastAsia="Times New Roman" w:cstheme="minorHAnsi"/>
          <w:kern w:val="0"/>
          <w:sz w:val="24"/>
          <w:szCs w:val="24"/>
          <w:lang w:val="en-US" w:eastAsia="nl-NL"/>
          <w14:ligatures w14:val="none"/>
        </w:rPr>
        <w:t xml:space="preserve"> they can be seen as an objective truth since a dataset containing financial reports like filings contains just numbers like revenue, profit, etc. The point is that any person who would have full access to the business and would analyze the business would eventually get the same numbers. Like mentioned before the U.S. companies accounting in financial reports is done by using the framework called GAAP which all filings have to be done in and is federally regulated and enforced by the SEC, which furthermore strengthens the reliability of the data. </w:t>
      </w:r>
    </w:p>
    <w:p w14:paraId="4177F937"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eastAsia="nl-NL"/>
          <w14:ligatures w14:val="none"/>
        </w:rPr>
        <w:pict w14:anchorId="03860101">
          <v:rect id="_x0000_i1027" style="width:0;height:1.5pt" o:hralign="center" o:hrstd="t" o:hr="t" fillcolor="#a0a0a0" stroked="f"/>
        </w:pict>
      </w:r>
    </w:p>
    <w:p w14:paraId="32A08015" w14:textId="77777777" w:rsidR="0099421A" w:rsidRPr="009745AE" w:rsidRDefault="0099421A" w:rsidP="0099421A">
      <w:pPr>
        <w:pStyle w:val="Kop3"/>
        <w:rPr>
          <w:rFonts w:eastAsia="Times New Roman"/>
          <w:lang w:val="en-US" w:eastAsia="nl-NL"/>
        </w:rPr>
      </w:pPr>
      <w:r>
        <w:rPr>
          <w:rFonts w:eastAsia="Times New Roman"/>
          <w:lang w:val="en-US" w:eastAsia="nl-NL"/>
        </w:rPr>
        <w:t>5</w:t>
      </w:r>
      <w:r w:rsidRPr="009745AE">
        <w:rPr>
          <w:rFonts w:eastAsia="Times New Roman"/>
          <w:lang w:val="en-US" w:eastAsia="nl-NL"/>
        </w:rPr>
        <w:t>.</w:t>
      </w:r>
      <w:r>
        <w:rPr>
          <w:rFonts w:eastAsia="Times New Roman"/>
          <w:lang w:val="en-US" w:eastAsia="nl-NL"/>
        </w:rPr>
        <w:t>2</w:t>
      </w:r>
      <w:r w:rsidRPr="009745AE">
        <w:rPr>
          <w:rFonts w:eastAsia="Times New Roman"/>
          <w:lang w:val="en-US" w:eastAsia="nl-NL"/>
        </w:rPr>
        <w:t xml:space="preserve"> Data requirements</w:t>
      </w:r>
    </w:p>
    <w:p w14:paraId="525E7BF2" w14:textId="77777777" w:rsidR="0099421A" w:rsidRPr="00224B90"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Based on the expert interview, the stakeholder evaluates companies using a combination of financial data and qualitative judgement. For this project the focus is on the quantitative factors that can be represented in a dataset.</w:t>
      </w:r>
    </w:p>
    <w:p w14:paraId="0DC5D659" w14:textId="77777777" w:rsidR="0099421A" w:rsidRPr="00224B90" w:rsidRDefault="0099421A" w:rsidP="0099421A">
      <w:pPr>
        <w:spacing w:before="100" w:beforeAutospacing="1" w:after="100" w:afterAutospacing="1" w:line="240" w:lineRule="auto"/>
        <w:rPr>
          <w:rFonts w:eastAsia="Times New Roman" w:cstheme="minorHAnsi"/>
          <w:b/>
          <w:bCs/>
          <w:kern w:val="0"/>
          <w:sz w:val="24"/>
          <w:szCs w:val="24"/>
          <w:lang w:val="en-US" w:eastAsia="nl-NL"/>
          <w14:ligatures w14:val="none"/>
        </w:rPr>
      </w:pPr>
      <w:r w:rsidRPr="00224B90">
        <w:rPr>
          <w:rFonts w:eastAsia="Times New Roman" w:cstheme="minorHAnsi"/>
          <w:b/>
          <w:bCs/>
          <w:kern w:val="0"/>
          <w:sz w:val="24"/>
          <w:szCs w:val="24"/>
          <w:lang w:val="en-US" w:eastAsia="nl-NL"/>
          <w14:ligatures w14:val="none"/>
        </w:rPr>
        <w:t>Quantitative Requirements (Suitable for Machine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6913"/>
      </w:tblGrid>
      <w:tr w:rsidR="0099421A" w:rsidRPr="00224B90" w14:paraId="183C1D67" w14:textId="77777777" w:rsidTr="003C0D96">
        <w:trPr>
          <w:tblHeader/>
          <w:tblCellSpacing w:w="15" w:type="dxa"/>
        </w:trPr>
        <w:tc>
          <w:tcPr>
            <w:tcW w:w="0" w:type="auto"/>
            <w:vAlign w:val="center"/>
            <w:hideMark/>
          </w:tcPr>
          <w:p w14:paraId="79BCC93A" w14:textId="77777777" w:rsidR="0099421A" w:rsidRPr="00224B90" w:rsidRDefault="0099421A" w:rsidP="003C0D96">
            <w:pPr>
              <w:spacing w:before="100" w:beforeAutospacing="1" w:after="100" w:afterAutospacing="1" w:line="240" w:lineRule="auto"/>
              <w:rPr>
                <w:rFonts w:eastAsia="Times New Roman" w:cstheme="minorHAnsi"/>
                <w:b/>
                <w:bCs/>
                <w:kern w:val="0"/>
                <w:sz w:val="24"/>
                <w:szCs w:val="24"/>
                <w:lang w:eastAsia="nl-NL"/>
                <w14:ligatures w14:val="none"/>
              </w:rPr>
            </w:pPr>
            <w:proofErr w:type="spellStart"/>
            <w:r w:rsidRPr="00224B90">
              <w:rPr>
                <w:rFonts w:eastAsia="Times New Roman" w:cstheme="minorHAnsi"/>
                <w:b/>
                <w:bCs/>
                <w:kern w:val="0"/>
                <w:sz w:val="24"/>
                <w:szCs w:val="24"/>
                <w:lang w:eastAsia="nl-NL"/>
                <w14:ligatures w14:val="none"/>
              </w:rPr>
              <w:t>Requirement</w:t>
            </w:r>
            <w:proofErr w:type="spellEnd"/>
          </w:p>
        </w:tc>
        <w:tc>
          <w:tcPr>
            <w:tcW w:w="0" w:type="auto"/>
            <w:vAlign w:val="center"/>
            <w:hideMark/>
          </w:tcPr>
          <w:p w14:paraId="5A80BF6A" w14:textId="77777777" w:rsidR="0099421A" w:rsidRPr="00224B90" w:rsidRDefault="0099421A" w:rsidP="003C0D96">
            <w:pPr>
              <w:spacing w:before="100" w:beforeAutospacing="1" w:after="100" w:afterAutospacing="1" w:line="240" w:lineRule="auto"/>
              <w:rPr>
                <w:rFonts w:eastAsia="Times New Roman" w:cstheme="minorHAnsi"/>
                <w:b/>
                <w:bCs/>
                <w:kern w:val="0"/>
                <w:sz w:val="24"/>
                <w:szCs w:val="24"/>
                <w:lang w:eastAsia="nl-NL"/>
                <w14:ligatures w14:val="none"/>
              </w:rPr>
            </w:pPr>
            <w:proofErr w:type="spellStart"/>
            <w:r w:rsidRPr="00224B90">
              <w:rPr>
                <w:rFonts w:eastAsia="Times New Roman" w:cstheme="minorHAnsi"/>
                <w:b/>
                <w:bCs/>
                <w:kern w:val="0"/>
                <w:sz w:val="24"/>
                <w:szCs w:val="24"/>
                <w:lang w:eastAsia="nl-NL"/>
                <w14:ligatures w14:val="none"/>
              </w:rPr>
              <w:t>Reason</w:t>
            </w:r>
            <w:proofErr w:type="spellEnd"/>
          </w:p>
        </w:tc>
      </w:tr>
      <w:tr w:rsidR="0099421A" w:rsidRPr="00335303" w14:paraId="74723B10" w14:textId="77777777" w:rsidTr="003C0D96">
        <w:trPr>
          <w:tblCellSpacing w:w="15" w:type="dxa"/>
        </w:trPr>
        <w:tc>
          <w:tcPr>
            <w:tcW w:w="0" w:type="auto"/>
            <w:vAlign w:val="center"/>
            <w:hideMark/>
          </w:tcPr>
          <w:p w14:paraId="5540AE5E"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proofErr w:type="spellStart"/>
            <w:r w:rsidRPr="00224B90">
              <w:rPr>
                <w:rFonts w:eastAsia="Times New Roman" w:cstheme="minorHAnsi"/>
                <w:kern w:val="0"/>
                <w:sz w:val="24"/>
                <w:szCs w:val="24"/>
                <w:lang w:eastAsia="nl-NL"/>
                <w14:ligatures w14:val="none"/>
              </w:rPr>
              <w:t>Historical</w:t>
            </w:r>
            <w:proofErr w:type="spellEnd"/>
            <w:r w:rsidRPr="00224B90">
              <w:rPr>
                <w:rFonts w:eastAsia="Times New Roman" w:cstheme="minorHAnsi"/>
                <w:kern w:val="0"/>
                <w:sz w:val="24"/>
                <w:szCs w:val="24"/>
                <w:lang w:eastAsia="nl-NL"/>
                <w14:ligatures w14:val="none"/>
              </w:rPr>
              <w:t xml:space="preserve"> stock </w:t>
            </w:r>
            <w:proofErr w:type="spellStart"/>
            <w:r w:rsidRPr="00224B90">
              <w:rPr>
                <w:rFonts w:eastAsia="Times New Roman" w:cstheme="minorHAnsi"/>
                <w:kern w:val="0"/>
                <w:sz w:val="24"/>
                <w:szCs w:val="24"/>
                <w:lang w:eastAsia="nl-NL"/>
                <w14:ligatures w14:val="none"/>
              </w:rPr>
              <w:t>prices</w:t>
            </w:r>
            <w:proofErr w:type="spellEnd"/>
          </w:p>
        </w:tc>
        <w:tc>
          <w:tcPr>
            <w:tcW w:w="0" w:type="auto"/>
            <w:vAlign w:val="center"/>
            <w:hideMark/>
          </w:tcPr>
          <w:p w14:paraId="2D6E1D99"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Required as the target variable and to measure how prices changed after financial reports became available.</w:t>
            </w:r>
          </w:p>
        </w:tc>
      </w:tr>
      <w:tr w:rsidR="0099421A" w:rsidRPr="00335303" w14:paraId="184EC3CB" w14:textId="77777777" w:rsidTr="003C0D96">
        <w:trPr>
          <w:tblCellSpacing w:w="15" w:type="dxa"/>
        </w:trPr>
        <w:tc>
          <w:tcPr>
            <w:tcW w:w="0" w:type="auto"/>
            <w:vAlign w:val="center"/>
            <w:hideMark/>
          </w:tcPr>
          <w:p w14:paraId="5D50D5C3"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P/E Ratio</w:t>
            </w:r>
          </w:p>
        </w:tc>
        <w:tc>
          <w:tcPr>
            <w:tcW w:w="0" w:type="auto"/>
            <w:vAlign w:val="center"/>
            <w:hideMark/>
          </w:tcPr>
          <w:p w14:paraId="01258AE9"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Mentioned by the stakeholder as one of the valuation metrics used to assess whether a company appears expensive or cheap.</w:t>
            </w:r>
          </w:p>
        </w:tc>
      </w:tr>
      <w:tr w:rsidR="0099421A" w:rsidRPr="00335303" w14:paraId="46B0CA4A" w14:textId="77777777" w:rsidTr="003C0D96">
        <w:trPr>
          <w:tblCellSpacing w:w="15" w:type="dxa"/>
        </w:trPr>
        <w:tc>
          <w:tcPr>
            <w:tcW w:w="0" w:type="auto"/>
            <w:vAlign w:val="center"/>
            <w:hideMark/>
          </w:tcPr>
          <w:p w14:paraId="20BA109A"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EV/EBITDA</w:t>
            </w:r>
          </w:p>
        </w:tc>
        <w:tc>
          <w:tcPr>
            <w:tcW w:w="0" w:type="auto"/>
            <w:vAlign w:val="center"/>
            <w:hideMark/>
          </w:tcPr>
          <w:p w14:paraId="1D1B985C"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Mentioned by the stakeholder as a commonly used valuation metric.</w:t>
            </w:r>
          </w:p>
        </w:tc>
      </w:tr>
      <w:tr w:rsidR="0099421A" w:rsidRPr="00335303" w14:paraId="1420760D" w14:textId="77777777" w:rsidTr="003C0D96">
        <w:trPr>
          <w:tblCellSpacing w:w="15" w:type="dxa"/>
        </w:trPr>
        <w:tc>
          <w:tcPr>
            <w:tcW w:w="0" w:type="auto"/>
            <w:vAlign w:val="center"/>
            <w:hideMark/>
          </w:tcPr>
          <w:p w14:paraId="074D584F"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proofErr w:type="spellStart"/>
            <w:r w:rsidRPr="00224B90">
              <w:rPr>
                <w:rFonts w:eastAsia="Times New Roman" w:cstheme="minorHAnsi"/>
                <w:kern w:val="0"/>
                <w:sz w:val="24"/>
                <w:szCs w:val="24"/>
                <w:lang w:eastAsia="nl-NL"/>
                <w14:ligatures w14:val="none"/>
              </w:rPr>
              <w:t>Revenue</w:t>
            </w:r>
            <w:proofErr w:type="spellEnd"/>
          </w:p>
        </w:tc>
        <w:tc>
          <w:tcPr>
            <w:tcW w:w="0" w:type="auto"/>
            <w:vAlign w:val="center"/>
            <w:hideMark/>
          </w:tcPr>
          <w:p w14:paraId="3D417B35"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Indicates the size and growth of the business.</w:t>
            </w:r>
          </w:p>
        </w:tc>
      </w:tr>
      <w:tr w:rsidR="0099421A" w:rsidRPr="00335303" w14:paraId="29E1731F" w14:textId="77777777" w:rsidTr="003C0D96">
        <w:trPr>
          <w:tblCellSpacing w:w="15" w:type="dxa"/>
        </w:trPr>
        <w:tc>
          <w:tcPr>
            <w:tcW w:w="0" w:type="auto"/>
            <w:vAlign w:val="center"/>
            <w:hideMark/>
          </w:tcPr>
          <w:p w14:paraId="3C5D8360"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proofErr w:type="spellStart"/>
            <w:proofErr w:type="gramStart"/>
            <w:r w:rsidRPr="00224B90">
              <w:rPr>
                <w:rFonts w:eastAsia="Times New Roman" w:cstheme="minorHAnsi"/>
                <w:kern w:val="0"/>
                <w:sz w:val="24"/>
                <w:szCs w:val="24"/>
                <w:lang w:eastAsia="nl-NL"/>
                <w14:ligatures w14:val="none"/>
              </w:rPr>
              <w:t>Earnings</w:t>
            </w:r>
            <w:proofErr w:type="spellEnd"/>
            <w:r w:rsidRPr="00224B90">
              <w:rPr>
                <w:rFonts w:eastAsia="Times New Roman" w:cstheme="minorHAnsi"/>
                <w:kern w:val="0"/>
                <w:sz w:val="24"/>
                <w:szCs w:val="24"/>
                <w:lang w:eastAsia="nl-NL"/>
                <w14:ligatures w14:val="none"/>
              </w:rPr>
              <w:t xml:space="preserve"> /</w:t>
            </w:r>
            <w:proofErr w:type="gramEnd"/>
            <w:r w:rsidRPr="00224B90">
              <w:rPr>
                <w:rFonts w:eastAsia="Times New Roman" w:cstheme="minorHAnsi"/>
                <w:kern w:val="0"/>
                <w:sz w:val="24"/>
                <w:szCs w:val="24"/>
                <w:lang w:eastAsia="nl-NL"/>
                <w14:ligatures w14:val="none"/>
              </w:rPr>
              <w:t xml:space="preserve"> Net </w:t>
            </w:r>
            <w:proofErr w:type="spellStart"/>
            <w:r w:rsidRPr="00224B90">
              <w:rPr>
                <w:rFonts w:eastAsia="Times New Roman" w:cstheme="minorHAnsi"/>
                <w:kern w:val="0"/>
                <w:sz w:val="24"/>
                <w:szCs w:val="24"/>
                <w:lang w:eastAsia="nl-NL"/>
                <w14:ligatures w14:val="none"/>
              </w:rPr>
              <w:t>Income</w:t>
            </w:r>
            <w:proofErr w:type="spellEnd"/>
          </w:p>
        </w:tc>
        <w:tc>
          <w:tcPr>
            <w:tcW w:w="0" w:type="auto"/>
            <w:vAlign w:val="center"/>
            <w:hideMark/>
          </w:tcPr>
          <w:p w14:paraId="6A85CB9F"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Required to evaluate profitability and is used in valuation ratios such as P/E.</w:t>
            </w:r>
          </w:p>
        </w:tc>
      </w:tr>
      <w:tr w:rsidR="0099421A" w:rsidRPr="00335303" w14:paraId="1E49EC40" w14:textId="77777777" w:rsidTr="003C0D96">
        <w:trPr>
          <w:tblCellSpacing w:w="15" w:type="dxa"/>
        </w:trPr>
        <w:tc>
          <w:tcPr>
            <w:tcW w:w="0" w:type="auto"/>
            <w:vAlign w:val="center"/>
            <w:hideMark/>
          </w:tcPr>
          <w:p w14:paraId="490A365E"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proofErr w:type="spellStart"/>
            <w:r w:rsidRPr="00224B90">
              <w:rPr>
                <w:rFonts w:eastAsia="Times New Roman" w:cstheme="minorHAnsi"/>
                <w:kern w:val="0"/>
                <w:sz w:val="24"/>
                <w:szCs w:val="24"/>
                <w:lang w:eastAsia="nl-NL"/>
                <w14:ligatures w14:val="none"/>
              </w:rPr>
              <w:t>Book</w:t>
            </w:r>
            <w:proofErr w:type="spellEnd"/>
            <w:r w:rsidRPr="00224B90">
              <w:rPr>
                <w:rFonts w:eastAsia="Times New Roman" w:cstheme="minorHAnsi"/>
                <w:kern w:val="0"/>
                <w:sz w:val="24"/>
                <w:szCs w:val="24"/>
                <w:lang w:eastAsia="nl-NL"/>
                <w14:ligatures w14:val="none"/>
              </w:rPr>
              <w:t xml:space="preserve"> Value</w:t>
            </w:r>
          </w:p>
        </w:tc>
        <w:tc>
          <w:tcPr>
            <w:tcW w:w="0" w:type="auto"/>
            <w:vAlign w:val="center"/>
            <w:hideMark/>
          </w:tcPr>
          <w:p w14:paraId="27D48047"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Required for asset-based valuation methods and ratios such as P/B.</w:t>
            </w:r>
          </w:p>
        </w:tc>
      </w:tr>
      <w:tr w:rsidR="0099421A" w:rsidRPr="00335303" w14:paraId="632310B8" w14:textId="77777777" w:rsidTr="003C0D96">
        <w:trPr>
          <w:tblCellSpacing w:w="15" w:type="dxa"/>
        </w:trPr>
        <w:tc>
          <w:tcPr>
            <w:tcW w:w="0" w:type="auto"/>
            <w:vAlign w:val="center"/>
            <w:hideMark/>
          </w:tcPr>
          <w:p w14:paraId="14F91F88"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Dividend Information</w:t>
            </w:r>
          </w:p>
        </w:tc>
        <w:tc>
          <w:tcPr>
            <w:tcW w:w="0" w:type="auto"/>
            <w:vAlign w:val="center"/>
            <w:hideMark/>
          </w:tcPr>
          <w:p w14:paraId="343B5470"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 xml:space="preserve">The </w:t>
            </w:r>
            <w:proofErr w:type="gramStart"/>
            <w:r w:rsidRPr="00224B90">
              <w:rPr>
                <w:rFonts w:eastAsia="Times New Roman" w:cstheme="minorHAnsi"/>
                <w:kern w:val="0"/>
                <w:sz w:val="24"/>
                <w:szCs w:val="24"/>
                <w:lang w:val="en-US" w:eastAsia="nl-NL"/>
                <w14:ligatures w14:val="none"/>
              </w:rPr>
              <w:t>stakeholder</w:t>
            </w:r>
            <w:proofErr w:type="gramEnd"/>
            <w:r w:rsidRPr="00224B90">
              <w:rPr>
                <w:rFonts w:eastAsia="Times New Roman" w:cstheme="minorHAnsi"/>
                <w:kern w:val="0"/>
                <w:sz w:val="24"/>
                <w:szCs w:val="24"/>
                <w:lang w:val="en-US" w:eastAsia="nl-NL"/>
                <w14:ligatures w14:val="none"/>
              </w:rPr>
              <w:t xml:space="preserve"> mentioned dividends as an important indicator of shareholder returns and business quality.</w:t>
            </w:r>
          </w:p>
        </w:tc>
      </w:tr>
      <w:tr w:rsidR="0099421A" w:rsidRPr="00335303" w14:paraId="117C493C" w14:textId="77777777" w:rsidTr="003C0D96">
        <w:trPr>
          <w:tblCellSpacing w:w="15" w:type="dxa"/>
        </w:trPr>
        <w:tc>
          <w:tcPr>
            <w:tcW w:w="0" w:type="auto"/>
            <w:vAlign w:val="center"/>
            <w:hideMark/>
          </w:tcPr>
          <w:p w14:paraId="53456059"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 xml:space="preserve">Market </w:t>
            </w:r>
            <w:proofErr w:type="spellStart"/>
            <w:r w:rsidRPr="00224B90">
              <w:rPr>
                <w:rFonts w:eastAsia="Times New Roman" w:cstheme="minorHAnsi"/>
                <w:kern w:val="0"/>
                <w:sz w:val="24"/>
                <w:szCs w:val="24"/>
                <w:lang w:eastAsia="nl-NL"/>
                <w14:ligatures w14:val="none"/>
              </w:rPr>
              <w:t>Capitalization</w:t>
            </w:r>
            <w:proofErr w:type="spellEnd"/>
          </w:p>
        </w:tc>
        <w:tc>
          <w:tcPr>
            <w:tcW w:w="0" w:type="auto"/>
            <w:vAlign w:val="center"/>
            <w:hideMark/>
          </w:tcPr>
          <w:p w14:paraId="278E19B0"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Required to compare company size and identify potential differences between large caps and small caps.</w:t>
            </w:r>
          </w:p>
        </w:tc>
      </w:tr>
      <w:tr w:rsidR="0099421A" w:rsidRPr="00335303" w14:paraId="191C0E7C" w14:textId="77777777" w:rsidTr="003C0D96">
        <w:trPr>
          <w:tblCellSpacing w:w="15" w:type="dxa"/>
        </w:trPr>
        <w:tc>
          <w:tcPr>
            <w:tcW w:w="0" w:type="auto"/>
            <w:vAlign w:val="center"/>
            <w:hideMark/>
          </w:tcPr>
          <w:p w14:paraId="68124388"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eastAsia="nl-NL"/>
                <w14:ligatures w14:val="none"/>
              </w:rPr>
              <w:t xml:space="preserve">Company </w:t>
            </w:r>
            <w:proofErr w:type="spellStart"/>
            <w:r w:rsidRPr="00224B90">
              <w:rPr>
                <w:rFonts w:eastAsia="Times New Roman" w:cstheme="minorHAnsi"/>
                <w:kern w:val="0"/>
                <w:sz w:val="24"/>
                <w:szCs w:val="24"/>
                <w:lang w:eastAsia="nl-NL"/>
                <w14:ligatures w14:val="none"/>
              </w:rPr>
              <w:t>Identifier</w:t>
            </w:r>
            <w:proofErr w:type="spellEnd"/>
            <w:r w:rsidRPr="00224B90">
              <w:rPr>
                <w:rFonts w:eastAsia="Times New Roman" w:cstheme="minorHAnsi"/>
                <w:kern w:val="0"/>
                <w:sz w:val="24"/>
                <w:szCs w:val="24"/>
                <w:lang w:eastAsia="nl-NL"/>
                <w14:ligatures w14:val="none"/>
              </w:rPr>
              <w:t xml:space="preserve"> </w:t>
            </w:r>
            <w:proofErr w:type="spellStart"/>
            <w:r w:rsidRPr="00224B90">
              <w:rPr>
                <w:rFonts w:eastAsia="Times New Roman" w:cstheme="minorHAnsi"/>
                <w:kern w:val="0"/>
                <w:sz w:val="24"/>
                <w:szCs w:val="24"/>
                <w:lang w:eastAsia="nl-NL"/>
                <w14:ligatures w14:val="none"/>
              </w:rPr>
              <w:t>and</w:t>
            </w:r>
            <w:proofErr w:type="spellEnd"/>
            <w:r w:rsidRPr="00224B90">
              <w:rPr>
                <w:rFonts w:eastAsia="Times New Roman" w:cstheme="minorHAnsi"/>
                <w:kern w:val="0"/>
                <w:sz w:val="24"/>
                <w:szCs w:val="24"/>
                <w:lang w:eastAsia="nl-NL"/>
                <w14:ligatures w14:val="none"/>
              </w:rPr>
              <w:t xml:space="preserve"> Date</w:t>
            </w:r>
          </w:p>
        </w:tc>
        <w:tc>
          <w:tcPr>
            <w:tcW w:w="0" w:type="auto"/>
            <w:vAlign w:val="center"/>
            <w:hideMark/>
          </w:tcPr>
          <w:p w14:paraId="1FB5B637"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Required to link financial data to the correct company and future stock price.</w:t>
            </w:r>
          </w:p>
        </w:tc>
      </w:tr>
    </w:tbl>
    <w:p w14:paraId="64646EDB" w14:textId="77777777" w:rsidR="0099421A" w:rsidRPr="00901030"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proofErr w:type="gramStart"/>
      <w:r>
        <w:rPr>
          <w:rFonts w:eastAsia="Times New Roman" w:cstheme="minorHAnsi"/>
          <w:kern w:val="0"/>
          <w:sz w:val="24"/>
          <w:szCs w:val="24"/>
          <w:lang w:val="en-US" w:eastAsia="nl-NL"/>
          <w14:ligatures w14:val="none"/>
        </w:rPr>
        <w:lastRenderedPageBreak/>
        <w:t>Also</w:t>
      </w:r>
      <w:proofErr w:type="gramEnd"/>
      <w:r>
        <w:rPr>
          <w:rFonts w:eastAsia="Times New Roman" w:cstheme="minorHAnsi"/>
          <w:kern w:val="0"/>
          <w:sz w:val="24"/>
          <w:szCs w:val="24"/>
          <w:lang w:val="en-US" w:eastAsia="nl-NL"/>
          <w14:ligatures w14:val="none"/>
        </w:rPr>
        <w:t xml:space="preserve"> in accordance with the stakeholder interview all data should have multiple years of historical data, this is needed to observe how financial data affects the target variable stock price.</w:t>
      </w:r>
    </w:p>
    <w:p w14:paraId="7BFDB028" w14:textId="77777777" w:rsidR="0099421A" w:rsidRPr="00224B90" w:rsidRDefault="0099421A" w:rsidP="0099421A">
      <w:pPr>
        <w:spacing w:before="100" w:beforeAutospacing="1" w:after="100" w:afterAutospacing="1" w:line="240" w:lineRule="auto"/>
        <w:rPr>
          <w:rFonts w:eastAsia="Times New Roman" w:cstheme="minorHAnsi"/>
          <w:b/>
          <w:bCs/>
          <w:kern w:val="0"/>
          <w:sz w:val="24"/>
          <w:szCs w:val="24"/>
          <w:lang w:val="en-US" w:eastAsia="nl-NL"/>
          <w14:ligatures w14:val="none"/>
        </w:rPr>
      </w:pPr>
      <w:r w:rsidRPr="00224B90">
        <w:rPr>
          <w:rFonts w:eastAsia="Times New Roman" w:cstheme="minorHAnsi"/>
          <w:b/>
          <w:bCs/>
          <w:kern w:val="0"/>
          <w:sz w:val="24"/>
          <w:szCs w:val="24"/>
          <w:lang w:val="en-US" w:eastAsia="nl-NL"/>
          <w14:ligatures w14:val="none"/>
        </w:rPr>
        <w:t>Qualitative Requirements (Less Suitable for Machine Learning)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6812"/>
      </w:tblGrid>
      <w:tr w:rsidR="0099421A" w:rsidRPr="00224B90" w14:paraId="4107AA69" w14:textId="77777777" w:rsidTr="003C0D96">
        <w:trPr>
          <w:tblHeader/>
          <w:tblCellSpacing w:w="15" w:type="dxa"/>
        </w:trPr>
        <w:tc>
          <w:tcPr>
            <w:tcW w:w="0" w:type="auto"/>
            <w:vAlign w:val="center"/>
            <w:hideMark/>
          </w:tcPr>
          <w:p w14:paraId="4E5BDE40" w14:textId="77777777" w:rsidR="0099421A" w:rsidRPr="00224B90" w:rsidRDefault="0099421A" w:rsidP="003C0D96">
            <w:pPr>
              <w:spacing w:before="100" w:beforeAutospacing="1" w:after="100" w:afterAutospacing="1" w:line="240" w:lineRule="auto"/>
              <w:rPr>
                <w:rFonts w:eastAsia="Times New Roman" w:cstheme="minorHAnsi"/>
                <w:b/>
                <w:bCs/>
                <w:kern w:val="0"/>
                <w:sz w:val="24"/>
                <w:szCs w:val="24"/>
                <w:lang w:eastAsia="nl-NL"/>
                <w14:ligatures w14:val="none"/>
              </w:rPr>
            </w:pPr>
            <w:proofErr w:type="spellStart"/>
            <w:r w:rsidRPr="00224B90">
              <w:rPr>
                <w:rFonts w:eastAsia="Times New Roman" w:cstheme="minorHAnsi"/>
                <w:b/>
                <w:bCs/>
                <w:kern w:val="0"/>
                <w:sz w:val="24"/>
                <w:szCs w:val="24"/>
                <w:lang w:eastAsia="nl-NL"/>
                <w14:ligatures w14:val="none"/>
              </w:rPr>
              <w:t>Requirement</w:t>
            </w:r>
            <w:proofErr w:type="spellEnd"/>
          </w:p>
        </w:tc>
        <w:tc>
          <w:tcPr>
            <w:tcW w:w="0" w:type="auto"/>
            <w:vAlign w:val="center"/>
            <w:hideMark/>
          </w:tcPr>
          <w:p w14:paraId="356A107F" w14:textId="77777777" w:rsidR="0099421A" w:rsidRPr="00224B90" w:rsidRDefault="0099421A" w:rsidP="003C0D96">
            <w:pPr>
              <w:spacing w:before="100" w:beforeAutospacing="1" w:after="100" w:afterAutospacing="1" w:line="240" w:lineRule="auto"/>
              <w:rPr>
                <w:rFonts w:eastAsia="Times New Roman" w:cstheme="minorHAnsi"/>
                <w:b/>
                <w:bCs/>
                <w:kern w:val="0"/>
                <w:sz w:val="24"/>
                <w:szCs w:val="24"/>
                <w:lang w:eastAsia="nl-NL"/>
                <w14:ligatures w14:val="none"/>
              </w:rPr>
            </w:pPr>
            <w:proofErr w:type="spellStart"/>
            <w:r w:rsidRPr="00224B90">
              <w:rPr>
                <w:rFonts w:eastAsia="Times New Roman" w:cstheme="minorHAnsi"/>
                <w:b/>
                <w:bCs/>
                <w:kern w:val="0"/>
                <w:sz w:val="24"/>
                <w:szCs w:val="24"/>
                <w:lang w:eastAsia="nl-NL"/>
                <w14:ligatures w14:val="none"/>
              </w:rPr>
              <w:t>Reason</w:t>
            </w:r>
            <w:proofErr w:type="spellEnd"/>
          </w:p>
        </w:tc>
      </w:tr>
      <w:tr w:rsidR="0099421A" w:rsidRPr="00335303" w14:paraId="3A516101" w14:textId="77777777" w:rsidTr="003C0D96">
        <w:trPr>
          <w:tblCellSpacing w:w="15" w:type="dxa"/>
        </w:trPr>
        <w:tc>
          <w:tcPr>
            <w:tcW w:w="0" w:type="auto"/>
            <w:vAlign w:val="center"/>
            <w:hideMark/>
          </w:tcPr>
          <w:p w14:paraId="5E21428D"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 xml:space="preserve">Management </w:t>
            </w:r>
            <w:proofErr w:type="spellStart"/>
            <w:r w:rsidRPr="00224B90">
              <w:rPr>
                <w:rFonts w:eastAsia="Times New Roman" w:cstheme="minorHAnsi"/>
                <w:kern w:val="0"/>
                <w:sz w:val="24"/>
                <w:szCs w:val="24"/>
                <w:lang w:eastAsia="nl-NL"/>
                <w14:ligatures w14:val="none"/>
              </w:rPr>
              <w:t>Quality</w:t>
            </w:r>
            <w:proofErr w:type="spellEnd"/>
          </w:p>
        </w:tc>
        <w:tc>
          <w:tcPr>
            <w:tcW w:w="0" w:type="auto"/>
            <w:vAlign w:val="center"/>
            <w:hideMark/>
          </w:tcPr>
          <w:p w14:paraId="3D031535"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The stakeholder identified management as one of the most important factors, but it is difficult to measure objectively.</w:t>
            </w:r>
          </w:p>
        </w:tc>
      </w:tr>
      <w:tr w:rsidR="0099421A" w:rsidRPr="00335303" w14:paraId="65E0BA0F" w14:textId="77777777" w:rsidTr="003C0D96">
        <w:trPr>
          <w:tblCellSpacing w:w="15" w:type="dxa"/>
        </w:trPr>
        <w:tc>
          <w:tcPr>
            <w:tcW w:w="0" w:type="auto"/>
            <w:vAlign w:val="center"/>
            <w:hideMark/>
          </w:tcPr>
          <w:p w14:paraId="5F033987"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 xml:space="preserve">Business </w:t>
            </w:r>
            <w:proofErr w:type="spellStart"/>
            <w:r w:rsidRPr="00224B90">
              <w:rPr>
                <w:rFonts w:eastAsia="Times New Roman" w:cstheme="minorHAnsi"/>
                <w:kern w:val="0"/>
                <w:sz w:val="24"/>
                <w:szCs w:val="24"/>
                <w:lang w:eastAsia="nl-NL"/>
                <w14:ligatures w14:val="none"/>
              </w:rPr>
              <w:t>Quality</w:t>
            </w:r>
            <w:proofErr w:type="spellEnd"/>
          </w:p>
        </w:tc>
        <w:tc>
          <w:tcPr>
            <w:tcW w:w="0" w:type="auto"/>
            <w:vAlign w:val="center"/>
            <w:hideMark/>
          </w:tcPr>
          <w:p w14:paraId="19C2EBE7"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The stakeholder evaluates whether a business has a strong and sustainable business model, which is difficult to express numerically.</w:t>
            </w:r>
          </w:p>
        </w:tc>
      </w:tr>
      <w:tr w:rsidR="0099421A" w:rsidRPr="00335303" w14:paraId="2612FFE2" w14:textId="77777777" w:rsidTr="003C0D96">
        <w:trPr>
          <w:tblCellSpacing w:w="15" w:type="dxa"/>
        </w:trPr>
        <w:tc>
          <w:tcPr>
            <w:tcW w:w="0" w:type="auto"/>
            <w:vAlign w:val="center"/>
            <w:hideMark/>
          </w:tcPr>
          <w:p w14:paraId="794EB3AD"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proofErr w:type="spellStart"/>
            <w:r w:rsidRPr="00224B90">
              <w:rPr>
                <w:rFonts w:eastAsia="Times New Roman" w:cstheme="minorHAnsi"/>
                <w:kern w:val="0"/>
                <w:sz w:val="24"/>
                <w:szCs w:val="24"/>
                <w:lang w:eastAsia="nl-NL"/>
                <w14:ligatures w14:val="none"/>
              </w:rPr>
              <w:t>Competitive</w:t>
            </w:r>
            <w:proofErr w:type="spellEnd"/>
            <w:r w:rsidRPr="00224B90">
              <w:rPr>
                <w:rFonts w:eastAsia="Times New Roman" w:cstheme="minorHAnsi"/>
                <w:kern w:val="0"/>
                <w:sz w:val="24"/>
                <w:szCs w:val="24"/>
                <w:lang w:eastAsia="nl-NL"/>
                <w14:ligatures w14:val="none"/>
              </w:rPr>
              <w:t xml:space="preserve"> Advantage ("</w:t>
            </w:r>
            <w:proofErr w:type="spellStart"/>
            <w:r w:rsidRPr="00224B90">
              <w:rPr>
                <w:rFonts w:eastAsia="Times New Roman" w:cstheme="minorHAnsi"/>
                <w:kern w:val="0"/>
                <w:sz w:val="24"/>
                <w:szCs w:val="24"/>
                <w:lang w:eastAsia="nl-NL"/>
                <w14:ligatures w14:val="none"/>
              </w:rPr>
              <w:t>Moat</w:t>
            </w:r>
            <w:proofErr w:type="spellEnd"/>
            <w:r w:rsidRPr="00224B90">
              <w:rPr>
                <w:rFonts w:eastAsia="Times New Roman" w:cstheme="minorHAnsi"/>
                <w:kern w:val="0"/>
                <w:sz w:val="24"/>
                <w:szCs w:val="24"/>
                <w:lang w:eastAsia="nl-NL"/>
                <w14:ligatures w14:val="none"/>
              </w:rPr>
              <w:t>")</w:t>
            </w:r>
          </w:p>
        </w:tc>
        <w:tc>
          <w:tcPr>
            <w:tcW w:w="0" w:type="auto"/>
            <w:vAlign w:val="center"/>
            <w:hideMark/>
          </w:tcPr>
          <w:p w14:paraId="5B4FF912"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Mentioned by the stakeholder as a key factor in valuation, but not directly available in financial datasets.</w:t>
            </w:r>
          </w:p>
        </w:tc>
      </w:tr>
      <w:tr w:rsidR="0099421A" w:rsidRPr="00335303" w14:paraId="5A9CC670" w14:textId="77777777" w:rsidTr="003C0D96">
        <w:trPr>
          <w:tblCellSpacing w:w="15" w:type="dxa"/>
        </w:trPr>
        <w:tc>
          <w:tcPr>
            <w:tcW w:w="0" w:type="auto"/>
            <w:vAlign w:val="center"/>
            <w:hideMark/>
          </w:tcPr>
          <w:p w14:paraId="41EF3A7F"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Market Sentiment</w:t>
            </w:r>
          </w:p>
        </w:tc>
        <w:tc>
          <w:tcPr>
            <w:tcW w:w="0" w:type="auto"/>
            <w:vAlign w:val="center"/>
            <w:hideMark/>
          </w:tcPr>
          <w:p w14:paraId="11A3F939"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Influences stock prices but is not visible in financial statements.</w:t>
            </w:r>
          </w:p>
        </w:tc>
      </w:tr>
      <w:tr w:rsidR="0099421A" w:rsidRPr="00335303" w14:paraId="3A92F7A1" w14:textId="77777777" w:rsidTr="003C0D96">
        <w:trPr>
          <w:tblCellSpacing w:w="15" w:type="dxa"/>
        </w:trPr>
        <w:tc>
          <w:tcPr>
            <w:tcW w:w="0" w:type="auto"/>
            <w:vAlign w:val="center"/>
            <w:hideMark/>
          </w:tcPr>
          <w:p w14:paraId="4B75A282"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 xml:space="preserve">Investor </w:t>
            </w:r>
            <w:proofErr w:type="spellStart"/>
            <w:r w:rsidRPr="00224B90">
              <w:rPr>
                <w:rFonts w:eastAsia="Times New Roman" w:cstheme="minorHAnsi"/>
                <w:kern w:val="0"/>
                <w:sz w:val="24"/>
                <w:szCs w:val="24"/>
                <w:lang w:eastAsia="nl-NL"/>
                <w14:ligatures w14:val="none"/>
              </w:rPr>
              <w:t>Psychology</w:t>
            </w:r>
            <w:proofErr w:type="spellEnd"/>
          </w:p>
        </w:tc>
        <w:tc>
          <w:tcPr>
            <w:tcW w:w="0" w:type="auto"/>
            <w:vAlign w:val="center"/>
            <w:hideMark/>
          </w:tcPr>
          <w:p w14:paraId="7AE83DAC"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Can create over- and undervaluation but is difficult to quantify reliably.</w:t>
            </w:r>
          </w:p>
        </w:tc>
      </w:tr>
      <w:tr w:rsidR="0099421A" w:rsidRPr="00335303" w14:paraId="603D096B" w14:textId="77777777" w:rsidTr="003C0D96">
        <w:trPr>
          <w:tblCellSpacing w:w="15" w:type="dxa"/>
        </w:trPr>
        <w:tc>
          <w:tcPr>
            <w:tcW w:w="0" w:type="auto"/>
            <w:vAlign w:val="center"/>
            <w:hideMark/>
          </w:tcPr>
          <w:p w14:paraId="3332B6FA"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224B90">
              <w:rPr>
                <w:rFonts w:eastAsia="Times New Roman" w:cstheme="minorHAnsi"/>
                <w:kern w:val="0"/>
                <w:sz w:val="24"/>
                <w:szCs w:val="24"/>
                <w:lang w:eastAsia="nl-NL"/>
                <w14:ligatures w14:val="none"/>
              </w:rPr>
              <w:t xml:space="preserve">Strategic </w:t>
            </w:r>
            <w:proofErr w:type="spellStart"/>
            <w:r w:rsidRPr="00224B90">
              <w:rPr>
                <w:rFonts w:eastAsia="Times New Roman" w:cstheme="minorHAnsi"/>
                <w:kern w:val="0"/>
                <w:sz w:val="24"/>
                <w:szCs w:val="24"/>
                <w:lang w:eastAsia="nl-NL"/>
                <w14:ligatures w14:val="none"/>
              </w:rPr>
              <w:t>Decisions</w:t>
            </w:r>
            <w:proofErr w:type="spellEnd"/>
          </w:p>
        </w:tc>
        <w:tc>
          <w:tcPr>
            <w:tcW w:w="0" w:type="auto"/>
            <w:vAlign w:val="center"/>
            <w:hideMark/>
          </w:tcPr>
          <w:p w14:paraId="3BA26658" w14:textId="77777777" w:rsidR="0099421A" w:rsidRPr="00224B90"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Future decisions by management may significantly impact value but are not contained in historical financial data.</w:t>
            </w:r>
          </w:p>
        </w:tc>
      </w:tr>
    </w:tbl>
    <w:p w14:paraId="209F4AB4" w14:textId="77777777" w:rsidR="0099421A" w:rsidRPr="00224B90"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224B90">
        <w:rPr>
          <w:rFonts w:eastAsia="Times New Roman" w:cstheme="minorHAnsi"/>
          <w:kern w:val="0"/>
          <w:sz w:val="24"/>
          <w:szCs w:val="24"/>
          <w:lang w:val="en-US" w:eastAsia="nl-NL"/>
          <w14:ligatures w14:val="none"/>
        </w:rPr>
        <w:t>Because the qualitative requirements are difficult to measure and are not readily available in structured datasets, this project focuses primarily on the quantitative requirements.</w:t>
      </w:r>
    </w:p>
    <w:p w14:paraId="1A01A666" w14:textId="77777777" w:rsidR="0099421A" w:rsidRPr="005B0BB1"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eastAsia="nl-NL"/>
          <w14:ligatures w14:val="none"/>
        </w:rPr>
        <w:pict w14:anchorId="46E12A7A">
          <v:rect id="_x0000_i1028" style="width:0;height:1.5pt" o:hralign="center" o:hrstd="t" o:hr="t" fillcolor="#a0a0a0" stroked="f"/>
        </w:pict>
      </w:r>
    </w:p>
    <w:p w14:paraId="4C5943B6" w14:textId="77777777" w:rsidR="0099421A" w:rsidRPr="00491E1F" w:rsidRDefault="0099421A" w:rsidP="0099421A">
      <w:pPr>
        <w:pStyle w:val="Kop3"/>
        <w:rPr>
          <w:rFonts w:eastAsia="Times New Roman"/>
          <w:lang w:val="en-US" w:eastAsia="nl-NL"/>
        </w:rPr>
      </w:pPr>
      <w:r>
        <w:rPr>
          <w:rFonts w:eastAsia="Times New Roman"/>
          <w:lang w:val="en-US" w:eastAsia="nl-NL"/>
        </w:rPr>
        <w:t>5</w:t>
      </w:r>
      <w:r w:rsidRPr="00491E1F">
        <w:rPr>
          <w:rFonts w:eastAsia="Times New Roman"/>
          <w:lang w:val="en-US" w:eastAsia="nl-NL"/>
        </w:rPr>
        <w:t>.</w:t>
      </w:r>
      <w:r>
        <w:rPr>
          <w:rFonts w:eastAsia="Times New Roman"/>
          <w:lang w:val="en-US" w:eastAsia="nl-NL"/>
        </w:rPr>
        <w:t>3</w:t>
      </w:r>
      <w:r w:rsidRPr="00491E1F">
        <w:rPr>
          <w:rFonts w:eastAsia="Times New Roman"/>
          <w:lang w:val="en-US" w:eastAsia="nl-NL"/>
        </w:rPr>
        <w:t xml:space="preserve"> Where do we get the data</w:t>
      </w:r>
    </w:p>
    <w:p w14:paraId="178780D9" w14:textId="77777777" w:rsidR="0099421A" w:rsidRPr="00491E1F"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As mentioned previously public traded companies are required to share truthful filings these are shared with S.E.C. (Security Exchange </w:t>
      </w:r>
      <w:proofErr w:type="spellStart"/>
      <w:r w:rsidRPr="00491E1F">
        <w:rPr>
          <w:rFonts w:eastAsia="Times New Roman" w:cstheme="minorHAnsi"/>
          <w:kern w:val="0"/>
          <w:sz w:val="24"/>
          <w:szCs w:val="24"/>
          <w:lang w:val="en-US" w:eastAsia="nl-NL"/>
          <w14:ligatures w14:val="none"/>
        </w:rPr>
        <w:t>Comission</w:t>
      </w:r>
      <w:proofErr w:type="spellEnd"/>
      <w:r w:rsidRPr="00491E1F">
        <w:rPr>
          <w:rFonts w:eastAsia="Times New Roman" w:cstheme="minorHAnsi"/>
          <w:kern w:val="0"/>
          <w:sz w:val="24"/>
          <w:szCs w:val="24"/>
          <w:lang w:val="en-US" w:eastAsia="nl-NL"/>
          <w14:ligatures w14:val="none"/>
        </w:rPr>
        <w:t xml:space="preserve">). This is a federal </w:t>
      </w:r>
      <w:proofErr w:type="spellStart"/>
      <w:r w:rsidRPr="00491E1F">
        <w:rPr>
          <w:rFonts w:eastAsia="Times New Roman" w:cstheme="minorHAnsi"/>
          <w:kern w:val="0"/>
          <w:sz w:val="24"/>
          <w:szCs w:val="24"/>
          <w:lang w:val="en-US" w:eastAsia="nl-NL"/>
          <w14:ligatures w14:val="none"/>
        </w:rPr>
        <w:t>goverment</w:t>
      </w:r>
      <w:proofErr w:type="spellEnd"/>
      <w:r w:rsidRPr="00491E1F">
        <w:rPr>
          <w:rFonts w:eastAsia="Times New Roman" w:cstheme="minorHAnsi"/>
          <w:kern w:val="0"/>
          <w:sz w:val="24"/>
          <w:szCs w:val="24"/>
          <w:lang w:val="en-US" w:eastAsia="nl-NL"/>
          <w14:ligatures w14:val="none"/>
        </w:rPr>
        <w:t xml:space="preserve"> instance that overlooks all businesses. The S.E.C. manages </w:t>
      </w:r>
      <w:proofErr w:type="gramStart"/>
      <w:r w:rsidRPr="00491E1F">
        <w:rPr>
          <w:rFonts w:eastAsia="Times New Roman" w:cstheme="minorHAnsi"/>
          <w:kern w:val="0"/>
          <w:sz w:val="24"/>
          <w:szCs w:val="24"/>
          <w:lang w:val="en-US" w:eastAsia="nl-NL"/>
          <w14:ligatures w14:val="none"/>
        </w:rPr>
        <w:t>a</w:t>
      </w:r>
      <w:proofErr w:type="gramEnd"/>
      <w:r w:rsidRPr="00491E1F">
        <w:rPr>
          <w:rFonts w:eastAsia="Times New Roman" w:cstheme="minorHAnsi"/>
          <w:kern w:val="0"/>
          <w:sz w:val="24"/>
          <w:szCs w:val="24"/>
          <w:lang w:val="en-US" w:eastAsia="nl-NL"/>
          <w14:ligatures w14:val="none"/>
        </w:rPr>
        <w:t xml:space="preserve"> online </w:t>
      </w:r>
      <w:proofErr w:type="spellStart"/>
      <w:r w:rsidRPr="00491E1F">
        <w:rPr>
          <w:rFonts w:eastAsia="Times New Roman" w:cstheme="minorHAnsi"/>
          <w:kern w:val="0"/>
          <w:sz w:val="24"/>
          <w:szCs w:val="24"/>
          <w:lang w:val="en-US" w:eastAsia="nl-NL"/>
          <w14:ligatures w14:val="none"/>
        </w:rPr>
        <w:t>registery</w:t>
      </w:r>
      <w:proofErr w:type="spellEnd"/>
      <w:r w:rsidRPr="00491E1F">
        <w:rPr>
          <w:rFonts w:eastAsia="Times New Roman" w:cstheme="minorHAnsi"/>
          <w:kern w:val="0"/>
          <w:sz w:val="24"/>
          <w:szCs w:val="24"/>
          <w:lang w:val="en-US" w:eastAsia="nl-NL"/>
          <w14:ligatures w14:val="none"/>
        </w:rPr>
        <w:t xml:space="preserve"> freely available to the public containing all publicly traded </w:t>
      </w:r>
      <w:proofErr w:type="gramStart"/>
      <w:r w:rsidRPr="00491E1F">
        <w:rPr>
          <w:rFonts w:eastAsia="Times New Roman" w:cstheme="minorHAnsi"/>
          <w:kern w:val="0"/>
          <w:sz w:val="24"/>
          <w:szCs w:val="24"/>
          <w:lang w:val="en-US" w:eastAsia="nl-NL"/>
          <w14:ligatures w14:val="none"/>
        </w:rPr>
        <w:t>companies</w:t>
      </w:r>
      <w:proofErr w:type="gramEnd"/>
      <w:r w:rsidRPr="00491E1F">
        <w:rPr>
          <w:rFonts w:eastAsia="Times New Roman" w:cstheme="minorHAnsi"/>
          <w:kern w:val="0"/>
          <w:sz w:val="24"/>
          <w:szCs w:val="24"/>
          <w:lang w:val="en-US" w:eastAsia="nl-NL"/>
          <w14:ligatures w14:val="none"/>
        </w:rPr>
        <w:t xml:space="preserve"> filings at SEC.gov. SEC.gov offers a </w:t>
      </w:r>
      <w:hyperlink r:id="rId4" w:history="1">
        <w:r w:rsidRPr="00595808">
          <w:rPr>
            <w:rStyle w:val="Hyperlink"/>
            <w:rFonts w:eastAsia="Times New Roman" w:cstheme="minorHAnsi"/>
            <w:kern w:val="0"/>
            <w:sz w:val="24"/>
            <w:szCs w:val="24"/>
            <w:lang w:val="en-US" w:eastAsia="nl-NL"/>
            <w14:ligatures w14:val="none"/>
          </w:rPr>
          <w:t>Edgar API</w:t>
        </w:r>
      </w:hyperlink>
      <w:r w:rsidRPr="00491E1F">
        <w:rPr>
          <w:rFonts w:eastAsia="Times New Roman" w:cstheme="minorHAnsi"/>
          <w:kern w:val="0"/>
          <w:sz w:val="24"/>
          <w:szCs w:val="24"/>
          <w:lang w:val="en-US" w:eastAsia="nl-NL"/>
          <w14:ligatures w14:val="none"/>
        </w:rPr>
        <w:t xml:space="preserve"> which you can use to retrieve any financial data needed. </w:t>
      </w:r>
      <w:proofErr w:type="gramStart"/>
      <w:r w:rsidRPr="00491E1F">
        <w:rPr>
          <w:rFonts w:eastAsia="Times New Roman" w:cstheme="minorHAnsi"/>
          <w:kern w:val="0"/>
          <w:sz w:val="24"/>
          <w:szCs w:val="24"/>
          <w:lang w:val="en-US" w:eastAsia="nl-NL"/>
          <w14:ligatures w14:val="none"/>
        </w:rPr>
        <w:t>However</w:t>
      </w:r>
      <w:proofErr w:type="gramEnd"/>
      <w:r w:rsidRPr="00491E1F">
        <w:rPr>
          <w:rFonts w:eastAsia="Times New Roman" w:cstheme="minorHAnsi"/>
          <w:kern w:val="0"/>
          <w:sz w:val="24"/>
          <w:szCs w:val="24"/>
          <w:lang w:val="en-US" w:eastAsia="nl-NL"/>
          <w14:ligatures w14:val="none"/>
        </w:rPr>
        <w:t xml:space="preserve"> it gets returned as XRBL format and requires </w:t>
      </w:r>
      <w:proofErr w:type="spellStart"/>
      <w:proofErr w:type="gramStart"/>
      <w:r w:rsidRPr="00491E1F">
        <w:rPr>
          <w:rFonts w:eastAsia="Times New Roman" w:cstheme="minorHAnsi"/>
          <w:kern w:val="0"/>
          <w:sz w:val="24"/>
          <w:szCs w:val="24"/>
          <w:lang w:val="en-US" w:eastAsia="nl-NL"/>
          <w14:ligatures w14:val="none"/>
        </w:rPr>
        <w:t>alot</w:t>
      </w:r>
      <w:proofErr w:type="spellEnd"/>
      <w:proofErr w:type="gramEnd"/>
      <w:r w:rsidRPr="00491E1F">
        <w:rPr>
          <w:rFonts w:eastAsia="Times New Roman" w:cstheme="minorHAnsi"/>
          <w:kern w:val="0"/>
          <w:sz w:val="24"/>
          <w:szCs w:val="24"/>
          <w:lang w:val="en-US" w:eastAsia="nl-NL"/>
          <w14:ligatures w14:val="none"/>
        </w:rPr>
        <w:t xml:space="preserve"> of formatting and parsing. Before being a usable dataset for a machine learning model. </w:t>
      </w:r>
      <w:proofErr w:type="gramStart"/>
      <w:r w:rsidRPr="00491E1F">
        <w:rPr>
          <w:rFonts w:eastAsia="Times New Roman" w:cstheme="minorHAnsi"/>
          <w:kern w:val="0"/>
          <w:sz w:val="24"/>
          <w:szCs w:val="24"/>
          <w:lang w:val="en-US" w:eastAsia="nl-NL"/>
          <w14:ligatures w14:val="none"/>
        </w:rPr>
        <w:t>So</w:t>
      </w:r>
      <w:proofErr w:type="gramEnd"/>
      <w:r w:rsidRPr="00491E1F">
        <w:rPr>
          <w:rFonts w:eastAsia="Times New Roman" w:cstheme="minorHAnsi"/>
          <w:kern w:val="0"/>
          <w:sz w:val="24"/>
          <w:szCs w:val="24"/>
          <w:lang w:val="en-US" w:eastAsia="nl-NL"/>
          <w14:ligatures w14:val="none"/>
        </w:rPr>
        <w:t xml:space="preserve"> </w:t>
      </w:r>
      <w:r>
        <w:rPr>
          <w:rFonts w:eastAsia="Times New Roman" w:cstheme="minorHAnsi"/>
          <w:kern w:val="0"/>
          <w:sz w:val="24"/>
          <w:szCs w:val="24"/>
          <w:lang w:val="en-US" w:eastAsia="nl-NL"/>
          <w14:ligatures w14:val="none"/>
        </w:rPr>
        <w:t>I</w:t>
      </w:r>
      <w:r w:rsidRPr="00491E1F">
        <w:rPr>
          <w:rFonts w:eastAsia="Times New Roman" w:cstheme="minorHAnsi"/>
          <w:kern w:val="0"/>
          <w:sz w:val="24"/>
          <w:szCs w:val="24"/>
          <w:lang w:val="en-US" w:eastAsia="nl-NL"/>
          <w14:ligatures w14:val="none"/>
        </w:rPr>
        <w:t xml:space="preserve"> will keep this in mind for later.</w:t>
      </w:r>
    </w:p>
    <w:p w14:paraId="4466D59B" w14:textId="77777777" w:rsidR="0099421A" w:rsidRPr="00491E1F"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proofErr w:type="spellStart"/>
      <w:r w:rsidRPr="00491E1F">
        <w:rPr>
          <w:rFonts w:eastAsia="Times New Roman" w:cstheme="minorHAnsi"/>
          <w:kern w:val="0"/>
          <w:sz w:val="24"/>
          <w:szCs w:val="24"/>
          <w:lang w:val="en-US" w:eastAsia="nl-NL"/>
          <w14:ligatures w14:val="none"/>
        </w:rPr>
        <w:t>Alternitavely</w:t>
      </w:r>
      <w:proofErr w:type="spellEnd"/>
      <w:r w:rsidRPr="00491E1F">
        <w:rPr>
          <w:rFonts w:eastAsia="Times New Roman" w:cstheme="minorHAnsi"/>
          <w:kern w:val="0"/>
          <w:sz w:val="24"/>
          <w:szCs w:val="24"/>
          <w:lang w:val="en-US" w:eastAsia="nl-NL"/>
          <w14:ligatures w14:val="none"/>
        </w:rPr>
        <w:t xml:space="preserve"> Kaggle offers already cleaned up datasets of these same filings. If </w:t>
      </w:r>
      <w:proofErr w:type="gramStart"/>
      <w:r w:rsidRPr="00491E1F">
        <w:rPr>
          <w:rFonts w:eastAsia="Times New Roman" w:cstheme="minorHAnsi"/>
          <w:kern w:val="0"/>
          <w:sz w:val="24"/>
          <w:szCs w:val="24"/>
          <w:lang w:val="en-US" w:eastAsia="nl-NL"/>
          <w14:ligatures w14:val="none"/>
        </w:rPr>
        <w:t>so</w:t>
      </w:r>
      <w:proofErr w:type="gramEnd"/>
      <w:r w:rsidRPr="00491E1F">
        <w:rPr>
          <w:rFonts w:eastAsia="Times New Roman" w:cstheme="minorHAnsi"/>
          <w:kern w:val="0"/>
          <w:sz w:val="24"/>
          <w:szCs w:val="24"/>
          <w:lang w:val="en-US" w:eastAsia="nl-NL"/>
          <w14:ligatures w14:val="none"/>
        </w:rPr>
        <w:t xml:space="preserve"> this would reduce the need for cleaning up the data. </w:t>
      </w:r>
      <w:proofErr w:type="gramStart"/>
      <w:r w:rsidRPr="00491E1F">
        <w:rPr>
          <w:rFonts w:eastAsia="Times New Roman" w:cstheme="minorHAnsi"/>
          <w:kern w:val="0"/>
          <w:sz w:val="24"/>
          <w:szCs w:val="24"/>
          <w:lang w:val="en-US" w:eastAsia="nl-NL"/>
          <w14:ligatures w14:val="none"/>
        </w:rPr>
        <w:t>So</w:t>
      </w:r>
      <w:proofErr w:type="gramEnd"/>
      <w:r w:rsidRPr="00491E1F">
        <w:rPr>
          <w:rFonts w:eastAsia="Times New Roman" w:cstheme="minorHAnsi"/>
          <w:kern w:val="0"/>
          <w:sz w:val="24"/>
          <w:szCs w:val="24"/>
          <w:lang w:val="en-US" w:eastAsia="nl-NL"/>
          <w14:ligatures w14:val="none"/>
        </w:rPr>
        <w:t xml:space="preserve"> </w:t>
      </w:r>
      <w:r>
        <w:rPr>
          <w:rFonts w:eastAsia="Times New Roman" w:cstheme="minorHAnsi"/>
          <w:kern w:val="0"/>
          <w:sz w:val="24"/>
          <w:szCs w:val="24"/>
          <w:lang w:val="en-US" w:eastAsia="nl-NL"/>
          <w14:ligatures w14:val="none"/>
        </w:rPr>
        <w:t>I</w:t>
      </w:r>
      <w:r w:rsidRPr="00491E1F">
        <w:rPr>
          <w:rFonts w:eastAsia="Times New Roman" w:cstheme="minorHAnsi"/>
          <w:kern w:val="0"/>
          <w:sz w:val="24"/>
          <w:szCs w:val="24"/>
          <w:lang w:val="en-US" w:eastAsia="nl-NL"/>
          <w14:ligatures w14:val="none"/>
        </w:rPr>
        <w:t xml:space="preserve"> can try and cross-examine and validate the Kaggle dataset with the one from S.E.C. to check for </w:t>
      </w:r>
      <w:proofErr w:type="spellStart"/>
      <w:proofErr w:type="gramStart"/>
      <w:r w:rsidRPr="00491E1F">
        <w:rPr>
          <w:rFonts w:eastAsia="Times New Roman" w:cstheme="minorHAnsi"/>
          <w:kern w:val="0"/>
          <w:sz w:val="24"/>
          <w:szCs w:val="24"/>
          <w:lang w:val="en-US" w:eastAsia="nl-NL"/>
          <w14:ligatures w14:val="none"/>
        </w:rPr>
        <w:t>it’s</w:t>
      </w:r>
      <w:proofErr w:type="spellEnd"/>
      <w:proofErr w:type="gramEnd"/>
      <w:r w:rsidRPr="00491E1F">
        <w:rPr>
          <w:rFonts w:eastAsia="Times New Roman" w:cstheme="minorHAnsi"/>
          <w:kern w:val="0"/>
          <w:sz w:val="24"/>
          <w:szCs w:val="24"/>
          <w:lang w:val="en-US" w:eastAsia="nl-NL"/>
          <w14:ligatures w14:val="none"/>
        </w:rPr>
        <w:t xml:space="preserve"> accuracy.</w:t>
      </w:r>
      <w:r>
        <w:rPr>
          <w:rFonts w:eastAsia="Times New Roman" w:cstheme="minorHAnsi"/>
          <w:kern w:val="0"/>
          <w:sz w:val="24"/>
          <w:szCs w:val="24"/>
          <w:lang w:val="en-US" w:eastAsia="nl-NL"/>
          <w14:ligatures w14:val="none"/>
        </w:rPr>
        <w:t xml:space="preserve"> </w:t>
      </w:r>
      <w:hyperlink r:id="rId5" w:history="1">
        <w:r w:rsidRPr="006E209E">
          <w:rPr>
            <w:rStyle w:val="Hyperlink"/>
            <w:rFonts w:eastAsia="Times New Roman" w:cstheme="minorHAnsi"/>
            <w:kern w:val="0"/>
            <w:sz w:val="24"/>
            <w:szCs w:val="24"/>
            <w:lang w:val="en-US" w:eastAsia="nl-NL"/>
            <w14:ligatures w14:val="none"/>
          </w:rPr>
          <w:t>Financial filings</w:t>
        </w:r>
      </w:hyperlink>
      <w:r>
        <w:rPr>
          <w:rFonts w:eastAsia="Times New Roman" w:cstheme="minorHAnsi"/>
          <w:kern w:val="0"/>
          <w:sz w:val="24"/>
          <w:szCs w:val="24"/>
          <w:lang w:val="en-US" w:eastAsia="nl-NL"/>
          <w14:ligatures w14:val="none"/>
        </w:rPr>
        <w:t xml:space="preserve"> is the exact type of dataset I’m looking for except it’s about Indian companies and I want to </w:t>
      </w:r>
      <w:proofErr w:type="spellStart"/>
      <w:r>
        <w:rPr>
          <w:rFonts w:eastAsia="Times New Roman" w:cstheme="minorHAnsi"/>
          <w:kern w:val="0"/>
          <w:sz w:val="24"/>
          <w:szCs w:val="24"/>
          <w:lang w:val="en-US" w:eastAsia="nl-NL"/>
          <w14:ligatures w14:val="none"/>
        </w:rPr>
        <w:t>analyse</w:t>
      </w:r>
      <w:proofErr w:type="spellEnd"/>
      <w:r>
        <w:rPr>
          <w:rFonts w:eastAsia="Times New Roman" w:cstheme="minorHAnsi"/>
          <w:kern w:val="0"/>
          <w:sz w:val="24"/>
          <w:szCs w:val="24"/>
          <w:lang w:val="en-US" w:eastAsia="nl-NL"/>
          <w14:ligatures w14:val="none"/>
        </w:rPr>
        <w:t xml:space="preserve"> European/US markets since the stakeholder mentioned in the expert interview this is where their </w:t>
      </w:r>
      <w:proofErr w:type="gramStart"/>
      <w:r>
        <w:rPr>
          <w:rFonts w:eastAsia="Times New Roman" w:cstheme="minorHAnsi"/>
          <w:kern w:val="0"/>
          <w:sz w:val="24"/>
          <w:szCs w:val="24"/>
          <w:lang w:val="en-US" w:eastAsia="nl-NL"/>
          <w14:ligatures w14:val="none"/>
        </w:rPr>
        <w:t>main focus</w:t>
      </w:r>
      <w:proofErr w:type="gramEnd"/>
      <w:r>
        <w:rPr>
          <w:rFonts w:eastAsia="Times New Roman" w:cstheme="minorHAnsi"/>
          <w:kern w:val="0"/>
          <w:sz w:val="24"/>
          <w:szCs w:val="24"/>
          <w:lang w:val="en-US" w:eastAsia="nl-NL"/>
          <w14:ligatures w14:val="none"/>
        </w:rPr>
        <w:t xml:space="preserve"> lies.</w:t>
      </w:r>
    </w:p>
    <w:p w14:paraId="381D6DCE"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Another option is </w:t>
      </w:r>
      <w:hyperlink r:id="rId6" w:history="1">
        <w:proofErr w:type="spellStart"/>
        <w:r w:rsidRPr="000F4C49">
          <w:rPr>
            <w:rStyle w:val="Hyperlink"/>
            <w:rFonts w:eastAsia="Times New Roman" w:cstheme="minorHAnsi"/>
            <w:kern w:val="0"/>
            <w:sz w:val="24"/>
            <w:szCs w:val="24"/>
            <w:lang w:val="en-US" w:eastAsia="nl-NL"/>
            <w14:ligatures w14:val="none"/>
          </w:rPr>
          <w:t>SimFin</w:t>
        </w:r>
        <w:proofErr w:type="spellEnd"/>
      </w:hyperlink>
      <w:r w:rsidRPr="00491E1F">
        <w:rPr>
          <w:rFonts w:eastAsia="Times New Roman" w:cstheme="minorHAnsi"/>
          <w:kern w:val="0"/>
          <w:sz w:val="24"/>
          <w:szCs w:val="24"/>
          <w:lang w:val="en-US" w:eastAsia="nl-NL"/>
          <w14:ligatures w14:val="none"/>
        </w:rPr>
        <w:t xml:space="preserve">. It is a platform specialized in providing financial datasets such </w:t>
      </w:r>
      <w:proofErr w:type="gramStart"/>
      <w:r w:rsidRPr="00491E1F">
        <w:rPr>
          <w:rFonts w:eastAsia="Times New Roman" w:cstheme="minorHAnsi"/>
          <w:kern w:val="0"/>
          <w:sz w:val="24"/>
          <w:szCs w:val="24"/>
          <w:lang w:val="en-US" w:eastAsia="nl-NL"/>
          <w14:ligatures w14:val="none"/>
        </w:rPr>
        <w:t>as,</w:t>
      </w:r>
      <w:proofErr w:type="gramEnd"/>
      <w:r w:rsidRPr="00491E1F">
        <w:rPr>
          <w:rFonts w:eastAsia="Times New Roman" w:cstheme="minorHAnsi"/>
          <w:kern w:val="0"/>
          <w:sz w:val="24"/>
          <w:szCs w:val="24"/>
          <w:lang w:val="en-US" w:eastAsia="nl-NL"/>
          <w14:ligatures w14:val="none"/>
        </w:rPr>
        <w:t xml:space="preserve"> share prices, financial statements, ratios, etc. For the usage of quantitative </w:t>
      </w:r>
      <w:proofErr w:type="gramStart"/>
      <w:r w:rsidRPr="00491E1F">
        <w:rPr>
          <w:rFonts w:eastAsia="Times New Roman" w:cstheme="minorHAnsi"/>
          <w:kern w:val="0"/>
          <w:sz w:val="24"/>
          <w:szCs w:val="24"/>
          <w:lang w:val="en-US" w:eastAsia="nl-NL"/>
          <w14:ligatures w14:val="none"/>
        </w:rPr>
        <w:t>algorithms</w:t>
      </w:r>
      <w:proofErr w:type="gramEnd"/>
      <w:r>
        <w:rPr>
          <w:rFonts w:eastAsia="Times New Roman" w:cstheme="minorHAnsi"/>
          <w:kern w:val="0"/>
          <w:sz w:val="24"/>
          <w:szCs w:val="24"/>
          <w:lang w:val="en-US" w:eastAsia="nl-NL"/>
          <w14:ligatures w14:val="none"/>
        </w:rPr>
        <w:t xml:space="preserve"> it provides US and European markets</w:t>
      </w:r>
      <w:r w:rsidRPr="00491E1F">
        <w:rPr>
          <w:rFonts w:eastAsia="Times New Roman" w:cstheme="minorHAnsi"/>
          <w:kern w:val="0"/>
          <w:sz w:val="24"/>
          <w:szCs w:val="24"/>
          <w:lang w:val="en-US" w:eastAsia="nl-NL"/>
          <w14:ligatures w14:val="none"/>
        </w:rPr>
        <w:t xml:space="preserve">. The financial sets are clearly structured and </w:t>
      </w:r>
      <w:proofErr w:type="gramStart"/>
      <w:r w:rsidRPr="00491E1F">
        <w:rPr>
          <w:rFonts w:eastAsia="Times New Roman" w:cstheme="minorHAnsi"/>
          <w:kern w:val="0"/>
          <w:sz w:val="24"/>
          <w:szCs w:val="24"/>
          <w:lang w:val="en-US" w:eastAsia="nl-NL"/>
          <w14:ligatures w14:val="none"/>
        </w:rPr>
        <w:t>formatted</w:t>
      </w:r>
      <w:proofErr w:type="gramEnd"/>
      <w:r w:rsidRPr="00491E1F">
        <w:rPr>
          <w:rFonts w:eastAsia="Times New Roman" w:cstheme="minorHAnsi"/>
          <w:kern w:val="0"/>
          <w:sz w:val="24"/>
          <w:szCs w:val="24"/>
          <w:lang w:val="en-US" w:eastAsia="nl-NL"/>
          <w14:ligatures w14:val="none"/>
        </w:rPr>
        <w:t xml:space="preserve"> also </w:t>
      </w:r>
      <w:proofErr w:type="gramStart"/>
      <w:r w:rsidRPr="00491E1F">
        <w:rPr>
          <w:rFonts w:eastAsia="Times New Roman" w:cstheme="minorHAnsi"/>
          <w:kern w:val="0"/>
          <w:sz w:val="24"/>
          <w:szCs w:val="24"/>
          <w:lang w:val="en-US" w:eastAsia="nl-NL"/>
          <w14:ligatures w14:val="none"/>
        </w:rPr>
        <w:t>taking into account</w:t>
      </w:r>
      <w:proofErr w:type="gramEnd"/>
      <w:r w:rsidRPr="00491E1F">
        <w:rPr>
          <w:rFonts w:eastAsia="Times New Roman" w:cstheme="minorHAnsi"/>
          <w:kern w:val="0"/>
          <w:sz w:val="24"/>
          <w:szCs w:val="24"/>
          <w:lang w:val="en-US" w:eastAsia="nl-NL"/>
          <w14:ligatures w14:val="none"/>
        </w:rPr>
        <w:t xml:space="preserve"> </w:t>
      </w:r>
      <w:proofErr w:type="gramStart"/>
      <w:r w:rsidRPr="00491E1F">
        <w:rPr>
          <w:rFonts w:eastAsia="Times New Roman" w:cstheme="minorHAnsi"/>
          <w:kern w:val="0"/>
          <w:sz w:val="24"/>
          <w:szCs w:val="24"/>
          <w:lang w:val="en-US" w:eastAsia="nl-NL"/>
          <w14:ligatures w14:val="none"/>
        </w:rPr>
        <w:t>formatting</w:t>
      </w:r>
      <w:proofErr w:type="gramEnd"/>
      <w:r w:rsidRPr="00491E1F">
        <w:rPr>
          <w:rFonts w:eastAsia="Times New Roman" w:cstheme="minorHAnsi"/>
          <w:kern w:val="0"/>
          <w:sz w:val="24"/>
          <w:szCs w:val="24"/>
          <w:lang w:val="en-US" w:eastAsia="nl-NL"/>
          <w14:ligatures w14:val="none"/>
        </w:rPr>
        <w:t xml:space="preserve"> making sure there’s no differences in data between businesses.</w:t>
      </w:r>
      <w:r>
        <w:rPr>
          <w:rFonts w:eastAsia="Times New Roman" w:cstheme="minorHAnsi"/>
          <w:kern w:val="0"/>
          <w:sz w:val="24"/>
          <w:szCs w:val="24"/>
          <w:lang w:val="en-US" w:eastAsia="nl-NL"/>
          <w14:ligatures w14:val="none"/>
        </w:rPr>
        <w:t xml:space="preserve"> Their dataset share price ratios </w:t>
      </w:r>
      <w:proofErr w:type="gramStart"/>
      <w:r>
        <w:rPr>
          <w:rFonts w:eastAsia="Times New Roman" w:cstheme="minorHAnsi"/>
          <w:kern w:val="0"/>
          <w:sz w:val="24"/>
          <w:szCs w:val="24"/>
          <w:lang w:val="en-US" w:eastAsia="nl-NL"/>
          <w14:ligatures w14:val="none"/>
        </w:rPr>
        <w:t>seems</w:t>
      </w:r>
      <w:proofErr w:type="gramEnd"/>
      <w:r>
        <w:rPr>
          <w:rFonts w:eastAsia="Times New Roman" w:cstheme="minorHAnsi"/>
          <w:kern w:val="0"/>
          <w:sz w:val="24"/>
          <w:szCs w:val="24"/>
          <w:lang w:val="en-US" w:eastAsia="nl-NL"/>
          <w14:ligatures w14:val="none"/>
        </w:rPr>
        <w:t xml:space="preserve"> very promising for my domain. Since in </w:t>
      </w:r>
      <w:r>
        <w:rPr>
          <w:rFonts w:eastAsia="Times New Roman" w:cstheme="minorHAnsi"/>
          <w:kern w:val="0"/>
          <w:sz w:val="24"/>
          <w:szCs w:val="24"/>
          <w:lang w:val="en-US" w:eastAsia="nl-NL"/>
          <w14:ligatures w14:val="none"/>
        </w:rPr>
        <w:lastRenderedPageBreak/>
        <w:t xml:space="preserve">the stakeholder interview it was made clear that they use certain formulas to evaluate businesses, some of those formulas mentioned in the interview are also in this dataset. It’s also a rather large dataset with 22 million rows of share price history. And the rest of the ratios differ from a range between 11 and 16 million. The only problem is that this dataset is not </w:t>
      </w:r>
      <w:proofErr w:type="gramStart"/>
      <w:r>
        <w:rPr>
          <w:rFonts w:eastAsia="Times New Roman" w:cstheme="minorHAnsi"/>
          <w:kern w:val="0"/>
          <w:sz w:val="24"/>
          <w:szCs w:val="24"/>
          <w:lang w:val="en-US" w:eastAsia="nl-NL"/>
          <w14:ligatures w14:val="none"/>
        </w:rPr>
        <w:t>free</w:t>
      </w:r>
      <w:proofErr w:type="gramEnd"/>
      <w:r>
        <w:rPr>
          <w:rFonts w:eastAsia="Times New Roman" w:cstheme="minorHAnsi"/>
          <w:kern w:val="0"/>
          <w:sz w:val="24"/>
          <w:szCs w:val="24"/>
          <w:lang w:val="en-US" w:eastAsia="nl-NL"/>
          <w14:ligatures w14:val="none"/>
        </w:rPr>
        <w:t xml:space="preserve"> but I will explore this one.</w:t>
      </w:r>
    </w:p>
    <w:p w14:paraId="5C0A5126" w14:textId="77777777" w:rsidR="0099421A" w:rsidRDefault="0099421A" w:rsidP="0099421A">
      <w:pPr>
        <w:pStyle w:val="Kop2"/>
        <w:rPr>
          <w:rFonts w:eastAsia="Times New Roman"/>
          <w:lang w:val="en-US" w:eastAsia="nl-NL"/>
        </w:rPr>
      </w:pPr>
      <w:r>
        <w:rPr>
          <w:rFonts w:eastAsia="Times New Roman" w:cstheme="minorHAnsi"/>
          <w:kern w:val="0"/>
          <w:sz w:val="24"/>
          <w:szCs w:val="24"/>
          <w:lang w:eastAsia="nl-NL"/>
          <w14:ligatures w14:val="none"/>
        </w:rPr>
        <w:pict w14:anchorId="47275D1E">
          <v:rect id="_x0000_i1029" style="width:0;height:1.5pt" o:hralign="center" o:hrstd="t" o:hr="t" fillcolor="#a0a0a0" stroked="f"/>
        </w:pict>
      </w:r>
    </w:p>
    <w:p w14:paraId="12D80C6E" w14:textId="77777777" w:rsidR="0099421A" w:rsidRPr="00491E1F" w:rsidRDefault="0099421A" w:rsidP="0099421A">
      <w:pPr>
        <w:pStyle w:val="Kop3"/>
        <w:rPr>
          <w:rFonts w:eastAsia="Times New Roman"/>
          <w:lang w:val="en-US" w:eastAsia="nl-NL"/>
        </w:rPr>
      </w:pPr>
      <w:r>
        <w:rPr>
          <w:rFonts w:eastAsia="Times New Roman"/>
          <w:lang w:val="en-US" w:eastAsia="nl-NL"/>
        </w:rPr>
        <w:t>5</w:t>
      </w:r>
      <w:r w:rsidRPr="00491E1F">
        <w:rPr>
          <w:rFonts w:eastAsia="Times New Roman"/>
          <w:lang w:val="en-US" w:eastAsia="nl-NL"/>
        </w:rPr>
        <w:t>.</w:t>
      </w:r>
      <w:r>
        <w:rPr>
          <w:rFonts w:eastAsia="Times New Roman"/>
          <w:lang w:val="en-US" w:eastAsia="nl-NL"/>
        </w:rPr>
        <w:t>5</w:t>
      </w:r>
      <w:r w:rsidRPr="00491E1F">
        <w:rPr>
          <w:rFonts w:eastAsia="Times New Roman"/>
          <w:lang w:val="en-US" w:eastAsia="nl-NL"/>
        </w:rPr>
        <w:t xml:space="preserve"> How does the data look</w:t>
      </w:r>
    </w:p>
    <w:p w14:paraId="0561817A"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List below are example images of the most recent </w:t>
      </w:r>
      <w:proofErr w:type="spellStart"/>
      <w:r w:rsidRPr="00491E1F">
        <w:rPr>
          <w:rFonts w:eastAsia="Times New Roman" w:cstheme="minorHAnsi"/>
          <w:kern w:val="0"/>
          <w:sz w:val="24"/>
          <w:szCs w:val="24"/>
          <w:lang w:val="en-US" w:eastAsia="nl-NL"/>
          <w14:ligatures w14:val="none"/>
        </w:rPr>
        <w:t>anual</w:t>
      </w:r>
      <w:proofErr w:type="spellEnd"/>
      <w:r w:rsidRPr="00491E1F">
        <w:rPr>
          <w:rFonts w:eastAsia="Times New Roman" w:cstheme="minorHAnsi"/>
          <w:kern w:val="0"/>
          <w:sz w:val="24"/>
          <w:szCs w:val="24"/>
          <w:lang w:val="en-US" w:eastAsia="nl-NL"/>
          <w14:ligatures w14:val="none"/>
        </w:rPr>
        <w:t xml:space="preserve"> filing from Apple with comments below</w:t>
      </w:r>
      <w:r>
        <w:rPr>
          <w:rFonts w:eastAsia="Times New Roman" w:cstheme="minorHAnsi"/>
          <w:kern w:val="0"/>
          <w:sz w:val="24"/>
          <w:szCs w:val="24"/>
          <w:lang w:val="en-US" w:eastAsia="nl-NL"/>
          <w14:ligatures w14:val="none"/>
        </w:rPr>
        <w:t xml:space="preserve">, so the Kaggle and </w:t>
      </w:r>
      <w:proofErr w:type="spellStart"/>
      <w:r>
        <w:rPr>
          <w:rFonts w:eastAsia="Times New Roman" w:cstheme="minorHAnsi"/>
          <w:kern w:val="0"/>
          <w:sz w:val="24"/>
          <w:szCs w:val="24"/>
          <w:lang w:val="en-US" w:eastAsia="nl-NL"/>
          <w14:ligatures w14:val="none"/>
        </w:rPr>
        <w:t>SimFin</w:t>
      </w:r>
      <w:proofErr w:type="spellEnd"/>
      <w:r>
        <w:rPr>
          <w:rFonts w:eastAsia="Times New Roman" w:cstheme="minorHAnsi"/>
          <w:kern w:val="0"/>
          <w:sz w:val="24"/>
          <w:szCs w:val="24"/>
          <w:lang w:val="en-US" w:eastAsia="nl-NL"/>
          <w14:ligatures w14:val="none"/>
        </w:rPr>
        <w:t xml:space="preserve"> datasets are just collections from the SEC Edgar filings.</w:t>
      </w:r>
    </w:p>
    <w:p w14:paraId="08B0CA90" w14:textId="77777777" w:rsidR="0099421A" w:rsidRPr="00491E1F"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drawing>
          <wp:inline distT="0" distB="0" distL="0" distR="0" wp14:anchorId="118DB9C5" wp14:editId="268BA049">
            <wp:extent cx="5760720" cy="2413000"/>
            <wp:effectExtent l="0" t="0" r="0" b="6350"/>
            <wp:docPr id="11554560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6030" name="Afbeelding 11554560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413000"/>
                    </a:xfrm>
                    <a:prstGeom prst="rect">
                      <a:avLst/>
                    </a:prstGeom>
                  </pic:spPr>
                </pic:pic>
              </a:graphicData>
            </a:graphic>
          </wp:inline>
        </w:drawing>
      </w:r>
    </w:p>
    <w:p w14:paraId="0157B45B" w14:textId="77777777" w:rsidR="0099421A" w:rsidRPr="00491E1F"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For </w:t>
      </w:r>
      <w:proofErr w:type="gramStart"/>
      <w:r w:rsidRPr="00491E1F">
        <w:rPr>
          <w:rFonts w:eastAsia="Times New Roman" w:cstheme="minorHAnsi"/>
          <w:kern w:val="0"/>
          <w:sz w:val="24"/>
          <w:szCs w:val="24"/>
          <w:lang w:val="en-US" w:eastAsia="nl-NL"/>
          <w14:ligatures w14:val="none"/>
        </w:rPr>
        <w:t>example</w:t>
      </w:r>
      <w:proofErr w:type="gramEnd"/>
      <w:r w:rsidRPr="00491E1F">
        <w:rPr>
          <w:rFonts w:eastAsia="Times New Roman" w:cstheme="minorHAnsi"/>
          <w:kern w:val="0"/>
          <w:sz w:val="24"/>
          <w:szCs w:val="24"/>
          <w:lang w:val="en-US" w:eastAsia="nl-NL"/>
          <w14:ligatures w14:val="none"/>
        </w:rPr>
        <w:t xml:space="preserve"> we can use a 10-K </w:t>
      </w:r>
      <w:proofErr w:type="spellStart"/>
      <w:r w:rsidRPr="00491E1F">
        <w:rPr>
          <w:rFonts w:eastAsia="Times New Roman" w:cstheme="minorHAnsi"/>
          <w:kern w:val="0"/>
          <w:sz w:val="24"/>
          <w:szCs w:val="24"/>
          <w:lang w:val="en-US" w:eastAsia="nl-NL"/>
          <w14:ligatures w14:val="none"/>
        </w:rPr>
        <w:t>anual</w:t>
      </w:r>
      <w:proofErr w:type="spellEnd"/>
      <w:r w:rsidRPr="00491E1F">
        <w:rPr>
          <w:rFonts w:eastAsia="Times New Roman" w:cstheme="minorHAnsi"/>
          <w:kern w:val="0"/>
          <w:sz w:val="24"/>
          <w:szCs w:val="24"/>
          <w:lang w:val="en-US" w:eastAsia="nl-NL"/>
          <w14:ligatures w14:val="none"/>
        </w:rPr>
        <w:t xml:space="preserve"> filing from Apple.</w:t>
      </w:r>
      <w:r>
        <w:rPr>
          <w:rFonts w:eastAsia="Times New Roman" w:cstheme="minorHAnsi"/>
          <w:kern w:val="0"/>
          <w:sz w:val="24"/>
          <w:szCs w:val="24"/>
          <w:lang w:val="en-US" w:eastAsia="nl-NL"/>
          <w14:ligatures w14:val="none"/>
        </w:rPr>
        <w:t xml:space="preserve"> That is available online as pdf or via an API by the Edgar database</w:t>
      </w:r>
    </w:p>
    <w:p w14:paraId="1CAEC9D2"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drawing>
          <wp:inline distT="0" distB="0" distL="0" distR="0" wp14:anchorId="320C2742" wp14:editId="721B90B7">
            <wp:extent cx="5760720" cy="2409190"/>
            <wp:effectExtent l="0" t="0" r="0" b="0"/>
            <wp:docPr id="92235120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51209" name="Afbeelding 9223512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409190"/>
                    </a:xfrm>
                    <a:prstGeom prst="rect">
                      <a:avLst/>
                    </a:prstGeom>
                  </pic:spPr>
                </pic:pic>
              </a:graphicData>
            </a:graphic>
          </wp:inline>
        </w:drawing>
      </w:r>
    </w:p>
    <w:p w14:paraId="7881510F"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The S.E.C. filings also include textual disclaimers or announcements for investors to look at.</w:t>
      </w:r>
      <w:r>
        <w:rPr>
          <w:rFonts w:eastAsia="Times New Roman" w:cstheme="minorHAnsi"/>
          <w:kern w:val="0"/>
          <w:sz w:val="24"/>
          <w:szCs w:val="24"/>
          <w:lang w:val="en-US" w:eastAsia="nl-NL"/>
          <w14:ligatures w14:val="none"/>
        </w:rPr>
        <w:t xml:space="preserve"> For </w:t>
      </w:r>
      <w:proofErr w:type="gramStart"/>
      <w:r>
        <w:rPr>
          <w:rFonts w:eastAsia="Times New Roman" w:cstheme="minorHAnsi"/>
          <w:kern w:val="0"/>
          <w:sz w:val="24"/>
          <w:szCs w:val="24"/>
          <w:lang w:val="en-US" w:eastAsia="nl-NL"/>
          <w14:ligatures w14:val="none"/>
        </w:rPr>
        <w:t>example</w:t>
      </w:r>
      <w:proofErr w:type="gramEnd"/>
      <w:r>
        <w:rPr>
          <w:rFonts w:eastAsia="Times New Roman" w:cstheme="minorHAnsi"/>
          <w:kern w:val="0"/>
          <w:sz w:val="24"/>
          <w:szCs w:val="24"/>
          <w:lang w:val="en-US" w:eastAsia="nl-NL"/>
          <w14:ligatures w14:val="none"/>
        </w:rPr>
        <w:t xml:space="preserve"> management decisions or other important notes. An LLM might potentially be able to use these disclaimers for predictive </w:t>
      </w:r>
      <w:proofErr w:type="gramStart"/>
      <w:r>
        <w:rPr>
          <w:rFonts w:eastAsia="Times New Roman" w:cstheme="minorHAnsi"/>
          <w:kern w:val="0"/>
          <w:sz w:val="24"/>
          <w:szCs w:val="24"/>
          <w:lang w:val="en-US" w:eastAsia="nl-NL"/>
          <w14:ligatures w14:val="none"/>
        </w:rPr>
        <w:t>analysis</w:t>
      </w:r>
      <w:proofErr w:type="gramEnd"/>
      <w:r>
        <w:rPr>
          <w:rFonts w:eastAsia="Times New Roman" w:cstheme="minorHAnsi"/>
          <w:kern w:val="0"/>
          <w:sz w:val="24"/>
          <w:szCs w:val="24"/>
          <w:lang w:val="en-US" w:eastAsia="nl-NL"/>
          <w14:ligatures w14:val="none"/>
        </w:rPr>
        <w:t xml:space="preserve"> however I purposefully limit this outside the scope of this </w:t>
      </w:r>
      <w:proofErr w:type="gramStart"/>
      <w:r>
        <w:rPr>
          <w:rFonts w:eastAsia="Times New Roman" w:cstheme="minorHAnsi"/>
          <w:kern w:val="0"/>
          <w:sz w:val="24"/>
          <w:szCs w:val="24"/>
          <w:lang w:val="en-US" w:eastAsia="nl-NL"/>
          <w14:ligatures w14:val="none"/>
        </w:rPr>
        <w:t>project</w:t>
      </w:r>
      <w:proofErr w:type="gramEnd"/>
      <w:r>
        <w:rPr>
          <w:rFonts w:eastAsia="Times New Roman" w:cstheme="minorHAnsi"/>
          <w:kern w:val="0"/>
          <w:sz w:val="24"/>
          <w:szCs w:val="24"/>
          <w:lang w:val="en-US" w:eastAsia="nl-NL"/>
          <w14:ligatures w14:val="none"/>
        </w:rPr>
        <w:t xml:space="preserve"> or it would become </w:t>
      </w:r>
      <w:proofErr w:type="spellStart"/>
      <w:proofErr w:type="gramStart"/>
      <w:r>
        <w:rPr>
          <w:rFonts w:eastAsia="Times New Roman" w:cstheme="minorHAnsi"/>
          <w:kern w:val="0"/>
          <w:sz w:val="24"/>
          <w:szCs w:val="24"/>
          <w:lang w:val="en-US" w:eastAsia="nl-NL"/>
          <w14:ligatures w14:val="none"/>
        </w:rPr>
        <w:t>to</w:t>
      </w:r>
      <w:proofErr w:type="spellEnd"/>
      <w:proofErr w:type="gramEnd"/>
      <w:r>
        <w:rPr>
          <w:rFonts w:eastAsia="Times New Roman" w:cstheme="minorHAnsi"/>
          <w:kern w:val="0"/>
          <w:sz w:val="24"/>
          <w:szCs w:val="24"/>
          <w:lang w:val="en-US" w:eastAsia="nl-NL"/>
          <w14:ligatures w14:val="none"/>
        </w:rPr>
        <w:t xml:space="preserve"> big.</w:t>
      </w:r>
    </w:p>
    <w:p w14:paraId="140F94A4" w14:textId="77777777" w:rsidR="0099421A" w:rsidRPr="00491E1F"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lastRenderedPageBreak/>
        <w:drawing>
          <wp:inline distT="0" distB="0" distL="0" distR="0" wp14:anchorId="304E060A" wp14:editId="1D7A2649">
            <wp:extent cx="5760720" cy="2417445"/>
            <wp:effectExtent l="0" t="0" r="0" b="1905"/>
            <wp:docPr id="485013898"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13898" name="Afbeelding 4850138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417445"/>
                    </a:xfrm>
                    <a:prstGeom prst="rect">
                      <a:avLst/>
                    </a:prstGeom>
                  </pic:spPr>
                </pic:pic>
              </a:graphicData>
            </a:graphic>
          </wp:inline>
        </w:drawing>
      </w:r>
    </w:p>
    <w:p w14:paraId="34C60DE7"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This is a small example of what the S.E.C. filings financial data statements look like</w:t>
      </w:r>
    </w:p>
    <w:p w14:paraId="2D1024D8" w14:textId="77777777" w:rsidR="0099421A" w:rsidRPr="00491E1F"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drawing>
          <wp:inline distT="0" distB="0" distL="0" distR="0" wp14:anchorId="0E9B8868" wp14:editId="7FCCA531">
            <wp:extent cx="5760720" cy="3474720"/>
            <wp:effectExtent l="0" t="0" r="0" b="0"/>
            <wp:docPr id="295406447"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06447" name="Afbeelding 295406447"/>
                    <pic:cNvPicPr/>
                  </pic:nvPicPr>
                  <pic:blipFill>
                    <a:blip r:embed="rId10">
                      <a:extLst>
                        <a:ext uri="{28A0092B-C50C-407E-A947-70E740481C1C}">
                          <a14:useLocalDpi xmlns:a14="http://schemas.microsoft.com/office/drawing/2010/main" val="0"/>
                        </a:ext>
                      </a:extLst>
                    </a:blip>
                    <a:stretch>
                      <a:fillRect/>
                    </a:stretch>
                  </pic:blipFill>
                  <pic:spPr>
                    <a:xfrm>
                      <a:off x="0" y="0"/>
                      <a:ext cx="5760720" cy="3474720"/>
                    </a:xfrm>
                    <a:prstGeom prst="rect">
                      <a:avLst/>
                    </a:prstGeom>
                  </pic:spPr>
                </pic:pic>
              </a:graphicData>
            </a:graphic>
          </wp:inline>
        </w:drawing>
      </w:r>
    </w:p>
    <w:p w14:paraId="5F6248B6"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 xml:space="preserve">Here is the data transformed </w:t>
      </w:r>
      <w:proofErr w:type="gramStart"/>
      <w:r w:rsidRPr="00491E1F">
        <w:rPr>
          <w:rFonts w:eastAsia="Times New Roman" w:cstheme="minorHAnsi"/>
          <w:kern w:val="0"/>
          <w:sz w:val="24"/>
          <w:szCs w:val="24"/>
          <w:lang w:val="en-US" w:eastAsia="nl-NL"/>
          <w14:ligatures w14:val="none"/>
        </w:rPr>
        <w:t>to</w:t>
      </w:r>
      <w:proofErr w:type="gramEnd"/>
      <w:r w:rsidRPr="00491E1F">
        <w:rPr>
          <w:rFonts w:eastAsia="Times New Roman" w:cstheme="minorHAnsi"/>
          <w:kern w:val="0"/>
          <w:sz w:val="24"/>
          <w:szCs w:val="24"/>
          <w:lang w:val="en-US" w:eastAsia="nl-NL"/>
          <w14:ligatures w14:val="none"/>
        </w:rPr>
        <w:t xml:space="preserve"> a Kaggle dataset. It includes 58 attributes for each company. As well as bankrupt companies. Which could be useful to see if a model could predict this or even just to include it to prevent survivor ship bias, that the dataset only contains </w:t>
      </w:r>
      <w:r>
        <w:rPr>
          <w:rFonts w:eastAsia="Times New Roman" w:cstheme="minorHAnsi"/>
          <w:kern w:val="0"/>
          <w:sz w:val="24"/>
          <w:szCs w:val="24"/>
          <w:lang w:val="en-US" w:eastAsia="nl-NL"/>
          <w14:ligatures w14:val="none"/>
        </w:rPr>
        <w:t xml:space="preserve">successful </w:t>
      </w:r>
      <w:r w:rsidRPr="00491E1F">
        <w:rPr>
          <w:rFonts w:eastAsia="Times New Roman" w:cstheme="minorHAnsi"/>
          <w:kern w:val="0"/>
          <w:sz w:val="24"/>
          <w:szCs w:val="24"/>
          <w:lang w:val="en-US" w:eastAsia="nl-NL"/>
          <w14:ligatures w14:val="none"/>
        </w:rPr>
        <w:t>companies.</w:t>
      </w:r>
    </w:p>
    <w:p w14:paraId="588C4A94"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491E1F">
        <w:rPr>
          <w:rFonts w:eastAsia="Times New Roman" w:cstheme="minorHAnsi"/>
          <w:kern w:val="0"/>
          <w:sz w:val="24"/>
          <w:szCs w:val="24"/>
          <w:lang w:val="en-US" w:eastAsia="nl-NL"/>
          <w14:ligatures w14:val="none"/>
        </w:rPr>
        <w:t>It spans multiple financial aspects, such as annual and quarterly profit and loss statements, balance sheets, cash flow data, financial ratios, and market prices.</w:t>
      </w:r>
      <w:r>
        <w:rPr>
          <w:rFonts w:eastAsia="Times New Roman" w:cstheme="minorHAnsi"/>
          <w:kern w:val="0"/>
          <w:sz w:val="24"/>
          <w:szCs w:val="24"/>
          <w:lang w:val="en-US" w:eastAsia="nl-NL"/>
          <w14:ligatures w14:val="none"/>
        </w:rPr>
        <w:t xml:space="preserve"> </w:t>
      </w:r>
      <w:proofErr w:type="gramStart"/>
      <w:r>
        <w:rPr>
          <w:rFonts w:eastAsia="Times New Roman" w:cstheme="minorHAnsi"/>
          <w:kern w:val="0"/>
          <w:sz w:val="24"/>
          <w:szCs w:val="24"/>
          <w:lang w:val="en-US" w:eastAsia="nl-NL"/>
          <w14:ligatures w14:val="none"/>
        </w:rPr>
        <w:t>However</w:t>
      </w:r>
      <w:proofErr w:type="gramEnd"/>
      <w:r>
        <w:rPr>
          <w:rFonts w:eastAsia="Times New Roman" w:cstheme="minorHAnsi"/>
          <w:kern w:val="0"/>
          <w:sz w:val="24"/>
          <w:szCs w:val="24"/>
          <w:lang w:val="en-US" w:eastAsia="nl-NL"/>
          <w14:ligatures w14:val="none"/>
        </w:rPr>
        <w:t xml:space="preserve"> the dataset is about Indian markets which isn’t the focus for the stakeholder.</w:t>
      </w:r>
    </w:p>
    <w:p w14:paraId="1915EF27"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noProof/>
          <w:kern w:val="0"/>
          <w:sz w:val="24"/>
          <w:szCs w:val="24"/>
          <w:lang w:val="en-US" w:eastAsia="nl-NL"/>
        </w:rPr>
        <w:lastRenderedPageBreak/>
        <w:drawing>
          <wp:inline distT="0" distB="0" distL="0" distR="0" wp14:anchorId="68EA3778" wp14:editId="7C5EDB5E">
            <wp:extent cx="5760720" cy="5648960"/>
            <wp:effectExtent l="0" t="0" r="0" b="8890"/>
            <wp:docPr id="1793258702"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58702" name="Afbeelding 1793258702"/>
                    <pic:cNvPicPr/>
                  </pic:nvPicPr>
                  <pic:blipFill>
                    <a:blip r:embed="rId11">
                      <a:extLst>
                        <a:ext uri="{28A0092B-C50C-407E-A947-70E740481C1C}">
                          <a14:useLocalDpi xmlns:a14="http://schemas.microsoft.com/office/drawing/2010/main" val="0"/>
                        </a:ext>
                      </a:extLst>
                    </a:blip>
                    <a:stretch>
                      <a:fillRect/>
                    </a:stretch>
                  </pic:blipFill>
                  <pic:spPr>
                    <a:xfrm>
                      <a:off x="0" y="0"/>
                      <a:ext cx="5760720" cy="5648960"/>
                    </a:xfrm>
                    <a:prstGeom prst="rect">
                      <a:avLst/>
                    </a:prstGeom>
                  </pic:spPr>
                </pic:pic>
              </a:graphicData>
            </a:graphic>
          </wp:inline>
        </w:drawing>
      </w:r>
    </w:p>
    <w:p w14:paraId="79846768" w14:textId="77777777" w:rsidR="0099421A" w:rsidRPr="00491E1F"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t xml:space="preserve">Here is a </w:t>
      </w:r>
      <w:proofErr w:type="spellStart"/>
      <w:r>
        <w:rPr>
          <w:rFonts w:eastAsia="Times New Roman" w:cstheme="minorHAnsi"/>
          <w:kern w:val="0"/>
          <w:sz w:val="24"/>
          <w:szCs w:val="24"/>
          <w:lang w:val="en-US" w:eastAsia="nl-NL"/>
          <w14:ligatures w14:val="none"/>
        </w:rPr>
        <w:t>SimFin</w:t>
      </w:r>
      <w:proofErr w:type="spellEnd"/>
      <w:r>
        <w:rPr>
          <w:rFonts w:eastAsia="Times New Roman" w:cstheme="minorHAnsi"/>
          <w:kern w:val="0"/>
          <w:sz w:val="24"/>
          <w:szCs w:val="24"/>
          <w:lang w:val="en-US" w:eastAsia="nl-NL"/>
          <w14:ligatures w14:val="none"/>
        </w:rPr>
        <w:t xml:space="preserve"> dataset derived of financial ratios. Including ratios mentioned by the stakeholder. The stakeholder mentioned for them they look at the stock price of a company. As well as other financial ratios derived from the filings which are also included in the dataset above and defined in the data requirements section.</w:t>
      </w:r>
    </w:p>
    <w:p w14:paraId="6780027B" w14:textId="77777777" w:rsidR="0099421A" w:rsidRPr="00E77CCE" w:rsidRDefault="0099421A" w:rsidP="0099421A">
      <w:pPr>
        <w:spacing w:after="0" w:line="240" w:lineRule="auto"/>
        <w:rPr>
          <w:rFonts w:eastAsia="Times New Roman" w:cstheme="minorHAnsi"/>
          <w:kern w:val="0"/>
          <w:sz w:val="24"/>
          <w:szCs w:val="24"/>
          <w:lang w:eastAsia="nl-NL"/>
          <w14:ligatures w14:val="none"/>
        </w:rPr>
      </w:pPr>
      <w:r>
        <w:rPr>
          <w:rFonts w:eastAsia="Times New Roman" w:cstheme="minorHAnsi"/>
          <w:kern w:val="0"/>
          <w:sz w:val="24"/>
          <w:szCs w:val="24"/>
          <w:lang w:eastAsia="nl-NL"/>
          <w14:ligatures w14:val="none"/>
        </w:rPr>
        <w:pict w14:anchorId="4C2C16B9">
          <v:rect id="_x0000_i1030" style="width:0;height:1.5pt" o:hralign="center" o:hrstd="t" o:hr="t" fillcolor="#a0a0a0" stroked="f"/>
        </w:pict>
      </w:r>
    </w:p>
    <w:p w14:paraId="34EC12B5" w14:textId="77777777" w:rsidR="0099421A"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Below is wh</w:t>
      </w:r>
      <w:r>
        <w:rPr>
          <w:rFonts w:eastAsia="Times New Roman" w:cstheme="minorHAnsi"/>
          <w:kern w:val="0"/>
          <w:sz w:val="24"/>
          <w:szCs w:val="24"/>
          <w:lang w:val="en-US" w:eastAsia="nl-NL"/>
          <w14:ligatures w14:val="none"/>
        </w:rPr>
        <w:t xml:space="preserve">at the dataset from </w:t>
      </w:r>
      <w:proofErr w:type="spellStart"/>
      <w:r>
        <w:rPr>
          <w:rFonts w:eastAsia="Times New Roman" w:cstheme="minorHAnsi"/>
          <w:kern w:val="0"/>
          <w:sz w:val="24"/>
          <w:szCs w:val="24"/>
          <w:lang w:val="en-US" w:eastAsia="nl-NL"/>
          <w14:ligatures w14:val="none"/>
        </w:rPr>
        <w:t>SimFin</w:t>
      </w:r>
      <w:proofErr w:type="spellEnd"/>
      <w:r>
        <w:rPr>
          <w:rFonts w:eastAsia="Times New Roman" w:cstheme="minorHAnsi"/>
          <w:kern w:val="0"/>
          <w:sz w:val="24"/>
          <w:szCs w:val="24"/>
          <w:lang w:val="en-US" w:eastAsia="nl-NL"/>
          <w14:ligatures w14:val="none"/>
        </w:rPr>
        <w:t xml:space="preserve"> I might use for the initial model looks like containing these formulas and ratios:</w:t>
      </w:r>
    </w:p>
    <w:p w14:paraId="5F96846A" w14:textId="77777777" w:rsidR="0099421A" w:rsidRPr="009745AE" w:rsidRDefault="0099421A" w:rsidP="0099421A">
      <w:pPr>
        <w:spacing w:before="100" w:beforeAutospacing="1" w:after="100" w:afterAutospacing="1" w:line="240" w:lineRule="auto"/>
        <w:rPr>
          <w:rFonts w:eastAsia="Times New Roman" w:cstheme="minorHAnsi"/>
          <w:b/>
          <w:bCs/>
          <w:kern w:val="0"/>
          <w:sz w:val="24"/>
          <w:szCs w:val="24"/>
          <w:lang w:val="en-US" w:eastAsia="nl-NL"/>
          <w14:ligatures w14:val="none"/>
        </w:rPr>
      </w:pPr>
      <w:r w:rsidRPr="009745AE">
        <w:rPr>
          <w:rFonts w:eastAsia="Times New Roman" w:cstheme="minorHAnsi"/>
          <w:b/>
          <w:bCs/>
          <w:kern w:val="0"/>
          <w:sz w:val="24"/>
          <w:szCs w:val="24"/>
          <w:lang w:val="en-US" w:eastAsia="nl-NL"/>
          <w14:ligatures w14:val="none"/>
        </w:rPr>
        <w:t>Columns &amp; Coverage</w:t>
      </w:r>
    </w:p>
    <w:p w14:paraId="2C62CE78" w14:textId="77777777" w:rsidR="0099421A" w:rsidRPr="009745AE" w:rsidRDefault="0099421A" w:rsidP="0099421A">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Please note: the coverage is mainly determined by the degree of how detailed the companies are reporting their financials.</w:t>
      </w:r>
    </w:p>
    <w:p w14:paraId="6597A403" w14:textId="77777777" w:rsidR="0099421A" w:rsidRPr="009745AE" w:rsidRDefault="0099421A" w:rsidP="0099421A">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Total columns: 28</w:t>
      </w:r>
    </w:p>
    <w:tbl>
      <w:tblPr>
        <w:tblW w:w="9795" w:type="dxa"/>
        <w:tblCellMar>
          <w:top w:w="15" w:type="dxa"/>
          <w:left w:w="15" w:type="dxa"/>
          <w:bottom w:w="15" w:type="dxa"/>
          <w:right w:w="15" w:type="dxa"/>
        </w:tblCellMar>
        <w:tblLook w:val="04A0" w:firstRow="1" w:lastRow="0" w:firstColumn="1" w:lastColumn="0" w:noHBand="0" w:noVBand="1"/>
      </w:tblPr>
      <w:tblGrid>
        <w:gridCol w:w="5298"/>
        <w:gridCol w:w="3462"/>
        <w:gridCol w:w="1035"/>
      </w:tblGrid>
      <w:tr w:rsidR="0099421A" w:rsidRPr="009745AE" w14:paraId="144DA3CB" w14:textId="77777777" w:rsidTr="003C0D96">
        <w:trPr>
          <w:tblHeader/>
        </w:trPr>
        <w:tc>
          <w:tcPr>
            <w:tcW w:w="0" w:type="auto"/>
            <w:tcMar>
              <w:top w:w="75" w:type="dxa"/>
              <w:left w:w="75" w:type="dxa"/>
              <w:bottom w:w="75" w:type="dxa"/>
              <w:right w:w="75" w:type="dxa"/>
            </w:tcMar>
            <w:vAlign w:val="center"/>
            <w:hideMark/>
          </w:tcPr>
          <w:p w14:paraId="057BFFCE" w14:textId="77777777" w:rsidR="0099421A" w:rsidRPr="009745AE" w:rsidRDefault="0099421A" w:rsidP="003C0D96">
            <w:pPr>
              <w:spacing w:before="100" w:beforeAutospacing="1" w:after="100" w:afterAutospacing="1" w:line="240" w:lineRule="auto"/>
              <w:rPr>
                <w:rFonts w:eastAsia="Times New Roman" w:cstheme="minorHAnsi"/>
                <w:b/>
                <w:bCs/>
                <w:kern w:val="0"/>
                <w:sz w:val="24"/>
                <w:szCs w:val="24"/>
                <w:lang w:eastAsia="nl-NL"/>
                <w14:ligatures w14:val="none"/>
              </w:rPr>
            </w:pPr>
            <w:r w:rsidRPr="009745AE">
              <w:rPr>
                <w:rFonts w:eastAsia="Times New Roman" w:cstheme="minorHAnsi"/>
                <w:b/>
                <w:bCs/>
                <w:kern w:val="0"/>
                <w:sz w:val="24"/>
                <w:szCs w:val="24"/>
                <w:lang w:eastAsia="nl-NL"/>
                <w14:ligatures w14:val="none"/>
              </w:rPr>
              <w:lastRenderedPageBreak/>
              <w:t>Column name</w:t>
            </w:r>
          </w:p>
        </w:tc>
        <w:tc>
          <w:tcPr>
            <w:tcW w:w="0" w:type="auto"/>
            <w:tcMar>
              <w:top w:w="75" w:type="dxa"/>
              <w:left w:w="75" w:type="dxa"/>
              <w:bottom w:w="75" w:type="dxa"/>
              <w:right w:w="75" w:type="dxa"/>
            </w:tcMar>
            <w:vAlign w:val="center"/>
            <w:hideMark/>
          </w:tcPr>
          <w:p w14:paraId="011126DB" w14:textId="77777777" w:rsidR="0099421A" w:rsidRPr="009745AE" w:rsidRDefault="0099421A" w:rsidP="003C0D96">
            <w:pPr>
              <w:spacing w:before="100" w:beforeAutospacing="1" w:after="100" w:afterAutospacing="1" w:line="240" w:lineRule="auto"/>
              <w:rPr>
                <w:rFonts w:eastAsia="Times New Roman" w:cstheme="minorHAnsi"/>
                <w:b/>
                <w:bCs/>
                <w:kern w:val="0"/>
                <w:sz w:val="24"/>
                <w:szCs w:val="24"/>
                <w:lang w:eastAsia="nl-NL"/>
                <w14:ligatures w14:val="none"/>
              </w:rPr>
            </w:pPr>
            <w:r w:rsidRPr="009745AE">
              <w:rPr>
                <w:rFonts w:eastAsia="Times New Roman" w:cstheme="minorHAnsi"/>
                <w:b/>
                <w:bCs/>
                <w:kern w:val="0"/>
                <w:sz w:val="24"/>
                <w:szCs w:val="24"/>
                <w:lang w:eastAsia="nl-NL"/>
                <w14:ligatures w14:val="none"/>
              </w:rPr>
              <w:t>Total non-</w:t>
            </w:r>
            <w:proofErr w:type="spellStart"/>
            <w:r w:rsidRPr="009745AE">
              <w:rPr>
                <w:rFonts w:eastAsia="Times New Roman" w:cstheme="minorHAnsi"/>
                <w:b/>
                <w:bCs/>
                <w:kern w:val="0"/>
                <w:sz w:val="24"/>
                <w:szCs w:val="24"/>
                <w:lang w:eastAsia="nl-NL"/>
                <w14:ligatures w14:val="none"/>
              </w:rPr>
              <w:t>null</w:t>
            </w:r>
            <w:proofErr w:type="spellEnd"/>
            <w:r w:rsidRPr="009745AE">
              <w:rPr>
                <w:rFonts w:eastAsia="Times New Roman" w:cstheme="minorHAnsi"/>
                <w:b/>
                <w:bCs/>
                <w:kern w:val="0"/>
                <w:sz w:val="24"/>
                <w:szCs w:val="24"/>
                <w:lang w:eastAsia="nl-NL"/>
                <w14:ligatures w14:val="none"/>
              </w:rPr>
              <w:t xml:space="preserve"> entries</w:t>
            </w:r>
          </w:p>
        </w:tc>
        <w:tc>
          <w:tcPr>
            <w:tcW w:w="0" w:type="auto"/>
            <w:tcMar>
              <w:top w:w="75" w:type="dxa"/>
              <w:left w:w="75" w:type="dxa"/>
              <w:bottom w:w="75" w:type="dxa"/>
              <w:right w:w="75" w:type="dxa"/>
            </w:tcMar>
            <w:vAlign w:val="center"/>
            <w:hideMark/>
          </w:tcPr>
          <w:p w14:paraId="0A0C48B3" w14:textId="77777777" w:rsidR="0099421A" w:rsidRPr="009745AE" w:rsidRDefault="0099421A" w:rsidP="003C0D96">
            <w:pPr>
              <w:spacing w:before="100" w:beforeAutospacing="1" w:after="100" w:afterAutospacing="1" w:line="240" w:lineRule="auto"/>
              <w:rPr>
                <w:rFonts w:eastAsia="Times New Roman" w:cstheme="minorHAnsi"/>
                <w:b/>
                <w:bCs/>
                <w:kern w:val="0"/>
                <w:sz w:val="24"/>
                <w:szCs w:val="24"/>
                <w:lang w:eastAsia="nl-NL"/>
                <w14:ligatures w14:val="none"/>
              </w:rPr>
            </w:pPr>
            <w:r w:rsidRPr="009745AE">
              <w:rPr>
                <w:rFonts w:eastAsia="Times New Roman" w:cstheme="minorHAnsi"/>
                <w:b/>
                <w:bCs/>
                <w:kern w:val="0"/>
                <w:sz w:val="24"/>
                <w:szCs w:val="24"/>
                <w:lang w:eastAsia="nl-NL"/>
                <w14:ligatures w14:val="none"/>
              </w:rPr>
              <w:t>In %</w:t>
            </w:r>
          </w:p>
        </w:tc>
      </w:tr>
      <w:tr w:rsidR="0099421A" w:rsidRPr="009745AE" w14:paraId="23FF81E0" w14:textId="77777777" w:rsidTr="003C0D96">
        <w:tc>
          <w:tcPr>
            <w:tcW w:w="0" w:type="auto"/>
            <w:tcMar>
              <w:top w:w="75" w:type="dxa"/>
              <w:left w:w="75" w:type="dxa"/>
              <w:bottom w:w="75" w:type="dxa"/>
              <w:right w:w="75" w:type="dxa"/>
            </w:tcMar>
            <w:vAlign w:val="center"/>
            <w:hideMark/>
          </w:tcPr>
          <w:p w14:paraId="01915A89"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proofErr w:type="spellStart"/>
            <w:r w:rsidRPr="009745AE">
              <w:rPr>
                <w:rFonts w:eastAsia="Times New Roman" w:cstheme="minorHAnsi"/>
                <w:kern w:val="0"/>
                <w:sz w:val="24"/>
                <w:szCs w:val="24"/>
                <w:lang w:eastAsia="nl-NL"/>
                <w14:ligatures w14:val="none"/>
              </w:rPr>
              <w:t>Ticker</w:t>
            </w:r>
            <w:proofErr w:type="spellEnd"/>
          </w:p>
        </w:tc>
        <w:tc>
          <w:tcPr>
            <w:tcW w:w="0" w:type="auto"/>
            <w:tcMar>
              <w:top w:w="75" w:type="dxa"/>
              <w:left w:w="75" w:type="dxa"/>
              <w:bottom w:w="75" w:type="dxa"/>
              <w:right w:w="75" w:type="dxa"/>
            </w:tcMar>
            <w:vAlign w:val="center"/>
            <w:hideMark/>
          </w:tcPr>
          <w:p w14:paraId="404AE2F1"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13F11D58"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276E514E" w14:textId="77777777" w:rsidTr="003C0D96">
        <w:tc>
          <w:tcPr>
            <w:tcW w:w="0" w:type="auto"/>
            <w:tcMar>
              <w:top w:w="75" w:type="dxa"/>
              <w:left w:w="75" w:type="dxa"/>
              <w:bottom w:w="75" w:type="dxa"/>
              <w:right w:w="75" w:type="dxa"/>
            </w:tcMar>
            <w:vAlign w:val="center"/>
            <w:hideMark/>
          </w:tcPr>
          <w:p w14:paraId="1C263E1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proofErr w:type="spellStart"/>
            <w:r w:rsidRPr="009745AE">
              <w:rPr>
                <w:rFonts w:eastAsia="Times New Roman" w:cstheme="minorHAnsi"/>
                <w:kern w:val="0"/>
                <w:sz w:val="24"/>
                <w:szCs w:val="24"/>
                <w:lang w:eastAsia="nl-NL"/>
                <w14:ligatures w14:val="none"/>
              </w:rPr>
              <w:t>SimFinId</w:t>
            </w:r>
            <w:proofErr w:type="spellEnd"/>
          </w:p>
        </w:tc>
        <w:tc>
          <w:tcPr>
            <w:tcW w:w="0" w:type="auto"/>
            <w:tcMar>
              <w:top w:w="75" w:type="dxa"/>
              <w:left w:w="75" w:type="dxa"/>
              <w:bottom w:w="75" w:type="dxa"/>
              <w:right w:w="75" w:type="dxa"/>
            </w:tcMar>
            <w:vAlign w:val="center"/>
            <w:hideMark/>
          </w:tcPr>
          <w:p w14:paraId="0229291E"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001B03D2"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3C998641" w14:textId="77777777" w:rsidTr="003C0D96">
        <w:tc>
          <w:tcPr>
            <w:tcW w:w="0" w:type="auto"/>
            <w:tcMar>
              <w:top w:w="75" w:type="dxa"/>
              <w:left w:w="75" w:type="dxa"/>
              <w:bottom w:w="75" w:type="dxa"/>
              <w:right w:w="75" w:type="dxa"/>
            </w:tcMar>
            <w:vAlign w:val="center"/>
            <w:hideMark/>
          </w:tcPr>
          <w:p w14:paraId="4E31E8C8"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Date</w:t>
            </w:r>
          </w:p>
        </w:tc>
        <w:tc>
          <w:tcPr>
            <w:tcW w:w="0" w:type="auto"/>
            <w:tcMar>
              <w:top w:w="75" w:type="dxa"/>
              <w:left w:w="75" w:type="dxa"/>
              <w:bottom w:w="75" w:type="dxa"/>
              <w:right w:w="75" w:type="dxa"/>
            </w:tcMar>
            <w:vAlign w:val="center"/>
            <w:hideMark/>
          </w:tcPr>
          <w:p w14:paraId="6BBC2D3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2D1FEB7B"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30F77543" w14:textId="77777777" w:rsidTr="003C0D96">
        <w:tc>
          <w:tcPr>
            <w:tcW w:w="0" w:type="auto"/>
            <w:tcMar>
              <w:top w:w="75" w:type="dxa"/>
              <w:left w:w="75" w:type="dxa"/>
              <w:bottom w:w="75" w:type="dxa"/>
              <w:right w:w="75" w:type="dxa"/>
            </w:tcMar>
            <w:vAlign w:val="center"/>
            <w:hideMark/>
          </w:tcPr>
          <w:p w14:paraId="68C04AC5"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Open</w:t>
            </w:r>
          </w:p>
        </w:tc>
        <w:tc>
          <w:tcPr>
            <w:tcW w:w="0" w:type="auto"/>
            <w:tcMar>
              <w:top w:w="75" w:type="dxa"/>
              <w:left w:w="75" w:type="dxa"/>
              <w:bottom w:w="75" w:type="dxa"/>
              <w:right w:w="75" w:type="dxa"/>
            </w:tcMar>
            <w:vAlign w:val="center"/>
            <w:hideMark/>
          </w:tcPr>
          <w:p w14:paraId="34015BA2"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33251731"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667DA176" w14:textId="77777777" w:rsidTr="003C0D96">
        <w:tc>
          <w:tcPr>
            <w:tcW w:w="0" w:type="auto"/>
            <w:tcMar>
              <w:top w:w="75" w:type="dxa"/>
              <w:left w:w="75" w:type="dxa"/>
              <w:bottom w:w="75" w:type="dxa"/>
              <w:right w:w="75" w:type="dxa"/>
            </w:tcMar>
            <w:vAlign w:val="center"/>
            <w:hideMark/>
          </w:tcPr>
          <w:p w14:paraId="205A699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High</w:t>
            </w:r>
          </w:p>
        </w:tc>
        <w:tc>
          <w:tcPr>
            <w:tcW w:w="0" w:type="auto"/>
            <w:tcMar>
              <w:top w:w="75" w:type="dxa"/>
              <w:left w:w="75" w:type="dxa"/>
              <w:bottom w:w="75" w:type="dxa"/>
              <w:right w:w="75" w:type="dxa"/>
            </w:tcMar>
            <w:vAlign w:val="center"/>
            <w:hideMark/>
          </w:tcPr>
          <w:p w14:paraId="4791FFC1"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470D5B8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28336684" w14:textId="77777777" w:rsidTr="003C0D96">
        <w:tc>
          <w:tcPr>
            <w:tcW w:w="0" w:type="auto"/>
            <w:tcMar>
              <w:top w:w="75" w:type="dxa"/>
              <w:left w:w="75" w:type="dxa"/>
              <w:bottom w:w="75" w:type="dxa"/>
              <w:right w:w="75" w:type="dxa"/>
            </w:tcMar>
            <w:vAlign w:val="center"/>
            <w:hideMark/>
          </w:tcPr>
          <w:p w14:paraId="7CA80E05"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Low</w:t>
            </w:r>
          </w:p>
        </w:tc>
        <w:tc>
          <w:tcPr>
            <w:tcW w:w="0" w:type="auto"/>
            <w:tcMar>
              <w:top w:w="75" w:type="dxa"/>
              <w:left w:w="75" w:type="dxa"/>
              <w:bottom w:w="75" w:type="dxa"/>
              <w:right w:w="75" w:type="dxa"/>
            </w:tcMar>
            <w:vAlign w:val="center"/>
            <w:hideMark/>
          </w:tcPr>
          <w:p w14:paraId="562ED412"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5D8A92ED"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192DBDA1" w14:textId="77777777" w:rsidTr="003C0D96">
        <w:tc>
          <w:tcPr>
            <w:tcW w:w="0" w:type="auto"/>
            <w:tcMar>
              <w:top w:w="75" w:type="dxa"/>
              <w:left w:w="75" w:type="dxa"/>
              <w:bottom w:w="75" w:type="dxa"/>
              <w:right w:w="75" w:type="dxa"/>
            </w:tcMar>
            <w:vAlign w:val="center"/>
            <w:hideMark/>
          </w:tcPr>
          <w:p w14:paraId="56F09651"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Close</w:t>
            </w:r>
          </w:p>
        </w:tc>
        <w:tc>
          <w:tcPr>
            <w:tcW w:w="0" w:type="auto"/>
            <w:tcMar>
              <w:top w:w="75" w:type="dxa"/>
              <w:left w:w="75" w:type="dxa"/>
              <w:bottom w:w="75" w:type="dxa"/>
              <w:right w:w="75" w:type="dxa"/>
            </w:tcMar>
            <w:vAlign w:val="center"/>
            <w:hideMark/>
          </w:tcPr>
          <w:p w14:paraId="66C37C63"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7487CF6F"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799C9446" w14:textId="77777777" w:rsidTr="003C0D96">
        <w:tc>
          <w:tcPr>
            <w:tcW w:w="0" w:type="auto"/>
            <w:tcMar>
              <w:top w:w="75" w:type="dxa"/>
              <w:left w:w="75" w:type="dxa"/>
              <w:bottom w:w="75" w:type="dxa"/>
              <w:right w:w="75" w:type="dxa"/>
            </w:tcMar>
            <w:vAlign w:val="center"/>
            <w:hideMark/>
          </w:tcPr>
          <w:p w14:paraId="0AD076F9"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Adj. Close</w:t>
            </w:r>
          </w:p>
        </w:tc>
        <w:tc>
          <w:tcPr>
            <w:tcW w:w="0" w:type="auto"/>
            <w:tcMar>
              <w:top w:w="75" w:type="dxa"/>
              <w:left w:w="75" w:type="dxa"/>
              <w:bottom w:w="75" w:type="dxa"/>
              <w:right w:w="75" w:type="dxa"/>
            </w:tcMar>
            <w:vAlign w:val="center"/>
            <w:hideMark/>
          </w:tcPr>
          <w:p w14:paraId="7A70EBBF"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5910EE8E"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2FD57457" w14:textId="77777777" w:rsidTr="003C0D96">
        <w:tc>
          <w:tcPr>
            <w:tcW w:w="0" w:type="auto"/>
            <w:tcMar>
              <w:top w:w="75" w:type="dxa"/>
              <w:left w:w="75" w:type="dxa"/>
              <w:bottom w:w="75" w:type="dxa"/>
              <w:right w:w="75" w:type="dxa"/>
            </w:tcMar>
            <w:vAlign w:val="center"/>
            <w:hideMark/>
          </w:tcPr>
          <w:p w14:paraId="06F147B4"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Volume</w:t>
            </w:r>
          </w:p>
        </w:tc>
        <w:tc>
          <w:tcPr>
            <w:tcW w:w="0" w:type="auto"/>
            <w:tcMar>
              <w:top w:w="75" w:type="dxa"/>
              <w:left w:w="75" w:type="dxa"/>
              <w:bottom w:w="75" w:type="dxa"/>
              <w:right w:w="75" w:type="dxa"/>
            </w:tcMar>
            <w:vAlign w:val="center"/>
            <w:hideMark/>
          </w:tcPr>
          <w:p w14:paraId="71588B0C"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22,425,274</w:t>
            </w:r>
          </w:p>
        </w:tc>
        <w:tc>
          <w:tcPr>
            <w:tcW w:w="0" w:type="auto"/>
            <w:tcMar>
              <w:top w:w="75" w:type="dxa"/>
              <w:left w:w="75" w:type="dxa"/>
              <w:bottom w:w="75" w:type="dxa"/>
              <w:right w:w="75" w:type="dxa"/>
            </w:tcMar>
            <w:vAlign w:val="center"/>
            <w:hideMark/>
          </w:tcPr>
          <w:p w14:paraId="6CDB3036"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100%</w:t>
            </w:r>
          </w:p>
        </w:tc>
      </w:tr>
      <w:tr w:rsidR="0099421A" w:rsidRPr="009745AE" w14:paraId="727F437B" w14:textId="77777777" w:rsidTr="003C0D96">
        <w:tc>
          <w:tcPr>
            <w:tcW w:w="0" w:type="auto"/>
            <w:tcMar>
              <w:top w:w="75" w:type="dxa"/>
              <w:left w:w="75" w:type="dxa"/>
              <w:bottom w:w="75" w:type="dxa"/>
              <w:right w:w="75" w:type="dxa"/>
            </w:tcMar>
            <w:vAlign w:val="center"/>
            <w:hideMark/>
          </w:tcPr>
          <w:p w14:paraId="2ADCF6A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Dividend</w:t>
            </w:r>
          </w:p>
        </w:tc>
        <w:tc>
          <w:tcPr>
            <w:tcW w:w="0" w:type="auto"/>
            <w:tcMar>
              <w:top w:w="75" w:type="dxa"/>
              <w:left w:w="75" w:type="dxa"/>
              <w:bottom w:w="75" w:type="dxa"/>
              <w:right w:w="75" w:type="dxa"/>
            </w:tcMar>
            <w:vAlign w:val="center"/>
            <w:hideMark/>
          </w:tcPr>
          <w:p w14:paraId="79EF8F0D"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153,718</w:t>
            </w:r>
          </w:p>
        </w:tc>
        <w:tc>
          <w:tcPr>
            <w:tcW w:w="0" w:type="auto"/>
            <w:tcMar>
              <w:top w:w="75" w:type="dxa"/>
              <w:left w:w="75" w:type="dxa"/>
              <w:bottom w:w="75" w:type="dxa"/>
              <w:right w:w="75" w:type="dxa"/>
            </w:tcMar>
            <w:vAlign w:val="center"/>
            <w:hideMark/>
          </w:tcPr>
          <w:p w14:paraId="764FE7DF"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w:t>
            </w:r>
          </w:p>
        </w:tc>
      </w:tr>
      <w:tr w:rsidR="0099421A" w:rsidRPr="009745AE" w14:paraId="58DA3A72" w14:textId="77777777" w:rsidTr="003C0D96">
        <w:tc>
          <w:tcPr>
            <w:tcW w:w="0" w:type="auto"/>
            <w:tcMar>
              <w:top w:w="75" w:type="dxa"/>
              <w:left w:w="75" w:type="dxa"/>
              <w:bottom w:w="75" w:type="dxa"/>
              <w:right w:w="75" w:type="dxa"/>
            </w:tcMar>
            <w:vAlign w:val="center"/>
            <w:hideMark/>
          </w:tcPr>
          <w:p w14:paraId="174CAE10"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Shares Outstanding</w:t>
            </w:r>
          </w:p>
        </w:tc>
        <w:tc>
          <w:tcPr>
            <w:tcW w:w="0" w:type="auto"/>
            <w:tcMar>
              <w:top w:w="75" w:type="dxa"/>
              <w:left w:w="75" w:type="dxa"/>
              <w:bottom w:w="75" w:type="dxa"/>
              <w:right w:w="75" w:type="dxa"/>
            </w:tcMar>
            <w:vAlign w:val="center"/>
            <w:hideMark/>
          </w:tcPr>
          <w:p w14:paraId="73BE5056"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16,859,493</w:t>
            </w:r>
          </w:p>
        </w:tc>
        <w:tc>
          <w:tcPr>
            <w:tcW w:w="0" w:type="auto"/>
            <w:tcMar>
              <w:top w:w="75" w:type="dxa"/>
              <w:left w:w="75" w:type="dxa"/>
              <w:bottom w:w="75" w:type="dxa"/>
              <w:right w:w="75" w:type="dxa"/>
            </w:tcMar>
            <w:vAlign w:val="center"/>
            <w:hideMark/>
          </w:tcPr>
          <w:p w14:paraId="671CD9BE"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75%</w:t>
            </w:r>
          </w:p>
        </w:tc>
      </w:tr>
      <w:tr w:rsidR="0099421A" w:rsidRPr="009745AE" w14:paraId="7E6968A2" w14:textId="77777777" w:rsidTr="003C0D96">
        <w:tc>
          <w:tcPr>
            <w:tcW w:w="0" w:type="auto"/>
            <w:tcMar>
              <w:top w:w="75" w:type="dxa"/>
              <w:left w:w="75" w:type="dxa"/>
              <w:bottom w:w="75" w:type="dxa"/>
              <w:right w:w="75" w:type="dxa"/>
            </w:tcMar>
            <w:vAlign w:val="center"/>
            <w:hideMark/>
          </w:tcPr>
          <w:p w14:paraId="4700FAE2"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Market-Cap</w:t>
            </w:r>
          </w:p>
        </w:tc>
        <w:tc>
          <w:tcPr>
            <w:tcW w:w="0" w:type="auto"/>
            <w:tcMar>
              <w:top w:w="75" w:type="dxa"/>
              <w:left w:w="75" w:type="dxa"/>
              <w:bottom w:w="75" w:type="dxa"/>
              <w:right w:w="75" w:type="dxa"/>
            </w:tcMar>
            <w:vAlign w:val="center"/>
            <w:hideMark/>
          </w:tcPr>
          <w:p w14:paraId="0BA59748"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16,859,496</w:t>
            </w:r>
          </w:p>
        </w:tc>
        <w:tc>
          <w:tcPr>
            <w:tcW w:w="0" w:type="auto"/>
            <w:tcMar>
              <w:top w:w="75" w:type="dxa"/>
              <w:left w:w="75" w:type="dxa"/>
              <w:bottom w:w="75" w:type="dxa"/>
              <w:right w:w="75" w:type="dxa"/>
            </w:tcMar>
            <w:vAlign w:val="center"/>
            <w:hideMark/>
          </w:tcPr>
          <w:p w14:paraId="6AA95D33"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75%</w:t>
            </w:r>
          </w:p>
        </w:tc>
      </w:tr>
      <w:tr w:rsidR="0099421A" w:rsidRPr="009745AE" w14:paraId="7640C00D" w14:textId="77777777" w:rsidTr="003C0D96">
        <w:tc>
          <w:tcPr>
            <w:tcW w:w="0" w:type="auto"/>
            <w:tcMar>
              <w:top w:w="75" w:type="dxa"/>
              <w:left w:w="75" w:type="dxa"/>
              <w:bottom w:w="75" w:type="dxa"/>
              <w:right w:w="75" w:type="dxa"/>
            </w:tcMar>
            <w:vAlign w:val="center"/>
            <w:hideMark/>
          </w:tcPr>
          <w:p w14:paraId="2CDFF967"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Earnings Ratio (quarterly)</w:t>
            </w:r>
          </w:p>
        </w:tc>
        <w:tc>
          <w:tcPr>
            <w:tcW w:w="0" w:type="auto"/>
            <w:tcMar>
              <w:top w:w="75" w:type="dxa"/>
              <w:left w:w="75" w:type="dxa"/>
              <w:bottom w:w="75" w:type="dxa"/>
              <w:right w:w="75" w:type="dxa"/>
            </w:tcMar>
            <w:vAlign w:val="center"/>
            <w:hideMark/>
          </w:tcPr>
          <w:p w14:paraId="276FA349"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14,689,913</w:t>
            </w:r>
          </w:p>
        </w:tc>
        <w:tc>
          <w:tcPr>
            <w:tcW w:w="0" w:type="auto"/>
            <w:tcMar>
              <w:top w:w="75" w:type="dxa"/>
              <w:left w:w="75" w:type="dxa"/>
              <w:bottom w:w="75" w:type="dxa"/>
              <w:right w:w="75" w:type="dxa"/>
            </w:tcMar>
            <w:vAlign w:val="center"/>
            <w:hideMark/>
          </w:tcPr>
          <w:p w14:paraId="00D7EA36"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66%</w:t>
            </w:r>
          </w:p>
        </w:tc>
      </w:tr>
      <w:tr w:rsidR="0099421A" w:rsidRPr="009745AE" w14:paraId="01C9B841" w14:textId="77777777" w:rsidTr="003C0D96">
        <w:tc>
          <w:tcPr>
            <w:tcW w:w="0" w:type="auto"/>
            <w:tcMar>
              <w:top w:w="75" w:type="dxa"/>
              <w:left w:w="75" w:type="dxa"/>
              <w:bottom w:w="75" w:type="dxa"/>
              <w:right w:w="75" w:type="dxa"/>
            </w:tcMar>
            <w:vAlign w:val="center"/>
            <w:hideMark/>
          </w:tcPr>
          <w:p w14:paraId="2D14B9E5"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Earnings Ratio (</w:t>
            </w:r>
            <w:proofErr w:type="spellStart"/>
            <w:r w:rsidRPr="009745AE">
              <w:rPr>
                <w:rFonts w:eastAsia="Times New Roman" w:cstheme="minorHAnsi"/>
                <w:kern w:val="0"/>
                <w:sz w:val="24"/>
                <w:szCs w:val="24"/>
                <w:lang w:val="en-US" w:eastAsia="nl-NL"/>
                <w14:ligatures w14:val="none"/>
              </w:rPr>
              <w:t>ttm</w:t>
            </w:r>
            <w:proofErr w:type="spellEnd"/>
            <w:r w:rsidRPr="009745AE">
              <w:rPr>
                <w:rFonts w:eastAsia="Times New Roman" w:cstheme="minorHAnsi"/>
                <w:kern w:val="0"/>
                <w:sz w:val="24"/>
                <w:szCs w:val="24"/>
                <w:lang w:val="en-US" w:eastAsia="nl-NL"/>
                <w14:ligatures w14:val="none"/>
              </w:rPr>
              <w:t>)</w:t>
            </w:r>
          </w:p>
        </w:tc>
        <w:tc>
          <w:tcPr>
            <w:tcW w:w="0" w:type="auto"/>
            <w:tcMar>
              <w:top w:w="75" w:type="dxa"/>
              <w:left w:w="75" w:type="dxa"/>
              <w:bottom w:w="75" w:type="dxa"/>
              <w:right w:w="75" w:type="dxa"/>
            </w:tcMar>
            <w:vAlign w:val="center"/>
            <w:hideMark/>
          </w:tcPr>
          <w:p w14:paraId="0F2C5F49"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14,347,489</w:t>
            </w:r>
          </w:p>
        </w:tc>
        <w:tc>
          <w:tcPr>
            <w:tcW w:w="0" w:type="auto"/>
            <w:tcMar>
              <w:top w:w="75" w:type="dxa"/>
              <w:left w:w="75" w:type="dxa"/>
              <w:bottom w:w="75" w:type="dxa"/>
              <w:right w:w="75" w:type="dxa"/>
            </w:tcMar>
            <w:vAlign w:val="center"/>
            <w:hideMark/>
          </w:tcPr>
          <w:p w14:paraId="345025DF"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64%</w:t>
            </w:r>
          </w:p>
        </w:tc>
      </w:tr>
      <w:tr w:rsidR="0099421A" w:rsidRPr="009745AE" w14:paraId="2DF9DFC8" w14:textId="77777777" w:rsidTr="003C0D96">
        <w:tc>
          <w:tcPr>
            <w:tcW w:w="0" w:type="auto"/>
            <w:tcMar>
              <w:top w:w="75" w:type="dxa"/>
              <w:left w:w="75" w:type="dxa"/>
              <w:bottom w:w="75" w:type="dxa"/>
              <w:right w:w="75" w:type="dxa"/>
            </w:tcMar>
            <w:vAlign w:val="center"/>
            <w:hideMark/>
          </w:tcPr>
          <w:p w14:paraId="32AE39BB"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Sales Ratio (quarterly)</w:t>
            </w:r>
          </w:p>
        </w:tc>
        <w:tc>
          <w:tcPr>
            <w:tcW w:w="0" w:type="auto"/>
            <w:tcMar>
              <w:top w:w="75" w:type="dxa"/>
              <w:left w:w="75" w:type="dxa"/>
              <w:bottom w:w="75" w:type="dxa"/>
              <w:right w:w="75" w:type="dxa"/>
            </w:tcMar>
            <w:vAlign w:val="center"/>
            <w:hideMark/>
          </w:tcPr>
          <w:p w14:paraId="60E9838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13,856,467</w:t>
            </w:r>
          </w:p>
        </w:tc>
        <w:tc>
          <w:tcPr>
            <w:tcW w:w="0" w:type="auto"/>
            <w:tcMar>
              <w:top w:w="75" w:type="dxa"/>
              <w:left w:w="75" w:type="dxa"/>
              <w:bottom w:w="75" w:type="dxa"/>
              <w:right w:w="75" w:type="dxa"/>
            </w:tcMar>
            <w:vAlign w:val="center"/>
            <w:hideMark/>
          </w:tcPr>
          <w:p w14:paraId="79683659"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62%</w:t>
            </w:r>
          </w:p>
        </w:tc>
      </w:tr>
      <w:tr w:rsidR="0099421A" w:rsidRPr="009745AE" w14:paraId="42F7A8BD" w14:textId="77777777" w:rsidTr="003C0D96">
        <w:tc>
          <w:tcPr>
            <w:tcW w:w="0" w:type="auto"/>
            <w:tcMar>
              <w:top w:w="75" w:type="dxa"/>
              <w:left w:w="75" w:type="dxa"/>
              <w:bottom w:w="75" w:type="dxa"/>
              <w:right w:w="75" w:type="dxa"/>
            </w:tcMar>
            <w:vAlign w:val="center"/>
            <w:hideMark/>
          </w:tcPr>
          <w:p w14:paraId="660AC16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Sales Ratio (</w:t>
            </w:r>
            <w:proofErr w:type="spellStart"/>
            <w:r w:rsidRPr="009745AE">
              <w:rPr>
                <w:rFonts w:eastAsia="Times New Roman" w:cstheme="minorHAnsi"/>
                <w:kern w:val="0"/>
                <w:sz w:val="24"/>
                <w:szCs w:val="24"/>
                <w:lang w:val="en-US" w:eastAsia="nl-NL"/>
                <w14:ligatures w14:val="none"/>
              </w:rPr>
              <w:t>ttm</w:t>
            </w:r>
            <w:proofErr w:type="spellEnd"/>
            <w:r w:rsidRPr="009745AE">
              <w:rPr>
                <w:rFonts w:eastAsia="Times New Roman" w:cstheme="minorHAnsi"/>
                <w:kern w:val="0"/>
                <w:sz w:val="24"/>
                <w:szCs w:val="24"/>
                <w:lang w:val="en-US" w:eastAsia="nl-NL"/>
                <w14:ligatures w14:val="none"/>
              </w:rPr>
              <w:t>)</w:t>
            </w:r>
          </w:p>
        </w:tc>
        <w:tc>
          <w:tcPr>
            <w:tcW w:w="0" w:type="auto"/>
            <w:tcMar>
              <w:top w:w="75" w:type="dxa"/>
              <w:left w:w="75" w:type="dxa"/>
              <w:bottom w:w="75" w:type="dxa"/>
              <w:right w:w="75" w:type="dxa"/>
            </w:tcMar>
            <w:vAlign w:val="center"/>
            <w:hideMark/>
          </w:tcPr>
          <w:p w14:paraId="45AADD78"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13,572,414</w:t>
            </w:r>
          </w:p>
        </w:tc>
        <w:tc>
          <w:tcPr>
            <w:tcW w:w="0" w:type="auto"/>
            <w:tcMar>
              <w:top w:w="75" w:type="dxa"/>
              <w:left w:w="75" w:type="dxa"/>
              <w:bottom w:w="75" w:type="dxa"/>
              <w:right w:w="75" w:type="dxa"/>
            </w:tcMar>
            <w:vAlign w:val="center"/>
            <w:hideMark/>
          </w:tcPr>
          <w:p w14:paraId="46FF15E4"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61%</w:t>
            </w:r>
          </w:p>
        </w:tc>
      </w:tr>
      <w:tr w:rsidR="0099421A" w:rsidRPr="009745AE" w14:paraId="12CCDA6F" w14:textId="77777777" w:rsidTr="003C0D96">
        <w:tc>
          <w:tcPr>
            <w:tcW w:w="0" w:type="auto"/>
            <w:tcMar>
              <w:top w:w="75" w:type="dxa"/>
              <w:left w:w="75" w:type="dxa"/>
              <w:bottom w:w="75" w:type="dxa"/>
              <w:right w:w="75" w:type="dxa"/>
            </w:tcMar>
            <w:vAlign w:val="center"/>
            <w:hideMark/>
          </w:tcPr>
          <w:p w14:paraId="32113D7E"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 xml:space="preserve">Price </w:t>
            </w:r>
            <w:proofErr w:type="spellStart"/>
            <w:r w:rsidRPr="009745AE">
              <w:rPr>
                <w:rFonts w:eastAsia="Times New Roman" w:cstheme="minorHAnsi"/>
                <w:kern w:val="0"/>
                <w:sz w:val="24"/>
                <w:szCs w:val="24"/>
                <w:lang w:eastAsia="nl-NL"/>
                <w14:ligatures w14:val="none"/>
              </w:rPr>
              <w:t>to</w:t>
            </w:r>
            <w:proofErr w:type="spellEnd"/>
            <w:r w:rsidRPr="009745AE">
              <w:rPr>
                <w:rFonts w:eastAsia="Times New Roman" w:cstheme="minorHAnsi"/>
                <w:kern w:val="0"/>
                <w:sz w:val="24"/>
                <w:szCs w:val="24"/>
                <w:lang w:eastAsia="nl-NL"/>
                <w14:ligatures w14:val="none"/>
              </w:rPr>
              <w:t xml:space="preserve"> </w:t>
            </w:r>
            <w:proofErr w:type="spellStart"/>
            <w:r w:rsidRPr="009745AE">
              <w:rPr>
                <w:rFonts w:eastAsia="Times New Roman" w:cstheme="minorHAnsi"/>
                <w:kern w:val="0"/>
                <w:sz w:val="24"/>
                <w:szCs w:val="24"/>
                <w:lang w:eastAsia="nl-NL"/>
                <w14:ligatures w14:val="none"/>
              </w:rPr>
              <w:t>Book</w:t>
            </w:r>
            <w:proofErr w:type="spellEnd"/>
            <w:r w:rsidRPr="009745AE">
              <w:rPr>
                <w:rFonts w:eastAsia="Times New Roman" w:cstheme="minorHAnsi"/>
                <w:kern w:val="0"/>
                <w:sz w:val="24"/>
                <w:szCs w:val="24"/>
                <w:lang w:eastAsia="nl-NL"/>
                <w14:ligatures w14:val="none"/>
              </w:rPr>
              <w:t xml:space="preserve"> Value</w:t>
            </w:r>
          </w:p>
        </w:tc>
        <w:tc>
          <w:tcPr>
            <w:tcW w:w="0" w:type="auto"/>
            <w:tcMar>
              <w:top w:w="75" w:type="dxa"/>
              <w:left w:w="75" w:type="dxa"/>
              <w:bottom w:w="75" w:type="dxa"/>
              <w:right w:w="75" w:type="dxa"/>
            </w:tcMar>
            <w:vAlign w:val="center"/>
            <w:hideMark/>
          </w:tcPr>
          <w:p w14:paraId="5A70D4A7"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14,911,914</w:t>
            </w:r>
          </w:p>
        </w:tc>
        <w:tc>
          <w:tcPr>
            <w:tcW w:w="0" w:type="auto"/>
            <w:tcMar>
              <w:top w:w="75" w:type="dxa"/>
              <w:left w:w="75" w:type="dxa"/>
              <w:bottom w:w="75" w:type="dxa"/>
              <w:right w:w="75" w:type="dxa"/>
            </w:tcMar>
            <w:vAlign w:val="center"/>
            <w:hideMark/>
          </w:tcPr>
          <w:p w14:paraId="359AE841"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66%</w:t>
            </w:r>
          </w:p>
        </w:tc>
      </w:tr>
      <w:tr w:rsidR="0099421A" w:rsidRPr="009745AE" w14:paraId="33E60AC1" w14:textId="77777777" w:rsidTr="003C0D96">
        <w:tc>
          <w:tcPr>
            <w:tcW w:w="0" w:type="auto"/>
            <w:tcMar>
              <w:top w:w="75" w:type="dxa"/>
              <w:left w:w="75" w:type="dxa"/>
              <w:bottom w:w="75" w:type="dxa"/>
              <w:right w:w="75" w:type="dxa"/>
            </w:tcMar>
            <w:vAlign w:val="center"/>
            <w:hideMark/>
          </w:tcPr>
          <w:p w14:paraId="57E49F7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Free Cash Flow (quarterly)</w:t>
            </w:r>
          </w:p>
        </w:tc>
        <w:tc>
          <w:tcPr>
            <w:tcW w:w="0" w:type="auto"/>
            <w:tcMar>
              <w:top w:w="75" w:type="dxa"/>
              <w:left w:w="75" w:type="dxa"/>
              <w:bottom w:w="75" w:type="dxa"/>
              <w:right w:w="75" w:type="dxa"/>
            </w:tcMar>
            <w:vAlign w:val="center"/>
            <w:hideMark/>
          </w:tcPr>
          <w:p w14:paraId="78C6EC46"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11,564,306</w:t>
            </w:r>
          </w:p>
        </w:tc>
        <w:tc>
          <w:tcPr>
            <w:tcW w:w="0" w:type="auto"/>
            <w:tcMar>
              <w:top w:w="75" w:type="dxa"/>
              <w:left w:w="75" w:type="dxa"/>
              <w:bottom w:w="75" w:type="dxa"/>
              <w:right w:w="75" w:type="dxa"/>
            </w:tcMar>
            <w:vAlign w:val="center"/>
            <w:hideMark/>
          </w:tcPr>
          <w:p w14:paraId="02633B49"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52%</w:t>
            </w:r>
          </w:p>
        </w:tc>
      </w:tr>
      <w:tr w:rsidR="0099421A" w:rsidRPr="009745AE" w14:paraId="3D82DBBA" w14:textId="77777777" w:rsidTr="003C0D96">
        <w:tc>
          <w:tcPr>
            <w:tcW w:w="0" w:type="auto"/>
            <w:tcMar>
              <w:top w:w="75" w:type="dxa"/>
              <w:left w:w="75" w:type="dxa"/>
              <w:bottom w:w="75" w:type="dxa"/>
              <w:right w:w="75" w:type="dxa"/>
            </w:tcMar>
            <w:vAlign w:val="center"/>
            <w:hideMark/>
          </w:tcPr>
          <w:p w14:paraId="1B37608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Free Cash Flow (</w:t>
            </w:r>
            <w:proofErr w:type="spellStart"/>
            <w:r w:rsidRPr="009745AE">
              <w:rPr>
                <w:rFonts w:eastAsia="Times New Roman" w:cstheme="minorHAnsi"/>
                <w:kern w:val="0"/>
                <w:sz w:val="24"/>
                <w:szCs w:val="24"/>
                <w:lang w:val="en-US" w:eastAsia="nl-NL"/>
                <w14:ligatures w14:val="none"/>
              </w:rPr>
              <w:t>ttm</w:t>
            </w:r>
            <w:proofErr w:type="spellEnd"/>
            <w:r w:rsidRPr="009745AE">
              <w:rPr>
                <w:rFonts w:eastAsia="Times New Roman" w:cstheme="minorHAnsi"/>
                <w:kern w:val="0"/>
                <w:sz w:val="24"/>
                <w:szCs w:val="24"/>
                <w:lang w:val="en-US" w:eastAsia="nl-NL"/>
                <w14:ligatures w14:val="none"/>
              </w:rPr>
              <w:t>)</w:t>
            </w:r>
          </w:p>
        </w:tc>
        <w:tc>
          <w:tcPr>
            <w:tcW w:w="0" w:type="auto"/>
            <w:tcMar>
              <w:top w:w="75" w:type="dxa"/>
              <w:left w:w="75" w:type="dxa"/>
              <w:bottom w:w="75" w:type="dxa"/>
              <w:right w:w="75" w:type="dxa"/>
            </w:tcMar>
            <w:vAlign w:val="center"/>
            <w:hideMark/>
          </w:tcPr>
          <w:p w14:paraId="367F511F"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11,724,712</w:t>
            </w:r>
          </w:p>
        </w:tc>
        <w:tc>
          <w:tcPr>
            <w:tcW w:w="0" w:type="auto"/>
            <w:tcMar>
              <w:top w:w="75" w:type="dxa"/>
              <w:left w:w="75" w:type="dxa"/>
              <w:bottom w:w="75" w:type="dxa"/>
              <w:right w:w="75" w:type="dxa"/>
            </w:tcMar>
            <w:vAlign w:val="center"/>
            <w:hideMark/>
          </w:tcPr>
          <w:p w14:paraId="4D57D493"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52%</w:t>
            </w:r>
          </w:p>
        </w:tc>
      </w:tr>
      <w:tr w:rsidR="0099421A" w:rsidRPr="009745AE" w14:paraId="4F629074" w14:textId="77777777" w:rsidTr="003C0D96">
        <w:tc>
          <w:tcPr>
            <w:tcW w:w="0" w:type="auto"/>
            <w:tcMar>
              <w:top w:w="75" w:type="dxa"/>
              <w:left w:w="75" w:type="dxa"/>
              <w:bottom w:w="75" w:type="dxa"/>
              <w:right w:w="75" w:type="dxa"/>
            </w:tcMar>
            <w:vAlign w:val="center"/>
            <w:hideMark/>
          </w:tcPr>
          <w:p w14:paraId="60343D9E"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Enterprise Value</w:t>
            </w:r>
          </w:p>
        </w:tc>
        <w:tc>
          <w:tcPr>
            <w:tcW w:w="0" w:type="auto"/>
            <w:tcMar>
              <w:top w:w="75" w:type="dxa"/>
              <w:left w:w="75" w:type="dxa"/>
              <w:bottom w:w="75" w:type="dxa"/>
              <w:right w:w="75" w:type="dxa"/>
            </w:tcMar>
            <w:vAlign w:val="center"/>
            <w:hideMark/>
          </w:tcPr>
          <w:p w14:paraId="4F2CC870"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15,645,790</w:t>
            </w:r>
          </w:p>
        </w:tc>
        <w:tc>
          <w:tcPr>
            <w:tcW w:w="0" w:type="auto"/>
            <w:tcMar>
              <w:top w:w="75" w:type="dxa"/>
              <w:left w:w="75" w:type="dxa"/>
              <w:bottom w:w="75" w:type="dxa"/>
              <w:right w:w="75" w:type="dxa"/>
            </w:tcMar>
            <w:vAlign w:val="center"/>
            <w:hideMark/>
          </w:tcPr>
          <w:p w14:paraId="04125C10"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70%</w:t>
            </w:r>
          </w:p>
        </w:tc>
      </w:tr>
      <w:tr w:rsidR="0099421A" w:rsidRPr="009745AE" w14:paraId="2D41402B" w14:textId="77777777" w:rsidTr="003C0D96">
        <w:tc>
          <w:tcPr>
            <w:tcW w:w="0" w:type="auto"/>
            <w:tcMar>
              <w:top w:w="75" w:type="dxa"/>
              <w:left w:w="75" w:type="dxa"/>
              <w:bottom w:w="75" w:type="dxa"/>
              <w:right w:w="75" w:type="dxa"/>
            </w:tcMar>
            <w:vAlign w:val="center"/>
            <w:hideMark/>
          </w:tcPr>
          <w:p w14:paraId="134C864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EV/EBITDA</w:t>
            </w:r>
          </w:p>
        </w:tc>
        <w:tc>
          <w:tcPr>
            <w:tcW w:w="0" w:type="auto"/>
            <w:tcMar>
              <w:top w:w="75" w:type="dxa"/>
              <w:left w:w="75" w:type="dxa"/>
              <w:bottom w:w="75" w:type="dxa"/>
              <w:right w:w="75" w:type="dxa"/>
            </w:tcMar>
            <w:vAlign w:val="center"/>
            <w:hideMark/>
          </w:tcPr>
          <w:p w14:paraId="79C877AE"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13,371,000</w:t>
            </w:r>
          </w:p>
        </w:tc>
        <w:tc>
          <w:tcPr>
            <w:tcW w:w="0" w:type="auto"/>
            <w:tcMar>
              <w:top w:w="75" w:type="dxa"/>
              <w:left w:w="75" w:type="dxa"/>
              <w:bottom w:w="75" w:type="dxa"/>
              <w:right w:w="75" w:type="dxa"/>
            </w:tcMar>
            <w:vAlign w:val="center"/>
            <w:hideMark/>
          </w:tcPr>
          <w:p w14:paraId="1AA45443"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60%</w:t>
            </w:r>
          </w:p>
        </w:tc>
      </w:tr>
      <w:tr w:rsidR="0099421A" w:rsidRPr="009745AE" w14:paraId="7CE39F35" w14:textId="77777777" w:rsidTr="003C0D96">
        <w:tc>
          <w:tcPr>
            <w:tcW w:w="0" w:type="auto"/>
            <w:tcMar>
              <w:top w:w="75" w:type="dxa"/>
              <w:left w:w="75" w:type="dxa"/>
              <w:bottom w:w="75" w:type="dxa"/>
              <w:right w:w="75" w:type="dxa"/>
            </w:tcMar>
            <w:vAlign w:val="center"/>
            <w:hideMark/>
          </w:tcPr>
          <w:p w14:paraId="3B478372"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EV/Sales</w:t>
            </w:r>
          </w:p>
        </w:tc>
        <w:tc>
          <w:tcPr>
            <w:tcW w:w="0" w:type="auto"/>
            <w:tcMar>
              <w:top w:w="75" w:type="dxa"/>
              <w:left w:w="75" w:type="dxa"/>
              <w:bottom w:w="75" w:type="dxa"/>
              <w:right w:w="75" w:type="dxa"/>
            </w:tcMar>
            <w:vAlign w:val="center"/>
            <w:hideMark/>
          </w:tcPr>
          <w:p w14:paraId="418A6D61"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13,558,629</w:t>
            </w:r>
          </w:p>
        </w:tc>
        <w:tc>
          <w:tcPr>
            <w:tcW w:w="0" w:type="auto"/>
            <w:tcMar>
              <w:top w:w="75" w:type="dxa"/>
              <w:left w:w="75" w:type="dxa"/>
              <w:bottom w:w="75" w:type="dxa"/>
              <w:right w:w="75" w:type="dxa"/>
            </w:tcMar>
            <w:vAlign w:val="center"/>
            <w:hideMark/>
          </w:tcPr>
          <w:p w14:paraId="7692E838"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60%</w:t>
            </w:r>
          </w:p>
        </w:tc>
      </w:tr>
      <w:tr w:rsidR="0099421A" w:rsidRPr="009745AE" w14:paraId="7DDD7B67" w14:textId="77777777" w:rsidTr="003C0D96">
        <w:tc>
          <w:tcPr>
            <w:tcW w:w="0" w:type="auto"/>
            <w:tcMar>
              <w:top w:w="75" w:type="dxa"/>
              <w:left w:w="75" w:type="dxa"/>
              <w:bottom w:w="75" w:type="dxa"/>
              <w:right w:w="75" w:type="dxa"/>
            </w:tcMar>
            <w:vAlign w:val="center"/>
            <w:hideMark/>
          </w:tcPr>
          <w:p w14:paraId="435F9FA0"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EV/FCF</w:t>
            </w:r>
          </w:p>
        </w:tc>
        <w:tc>
          <w:tcPr>
            <w:tcW w:w="0" w:type="auto"/>
            <w:tcMar>
              <w:top w:w="75" w:type="dxa"/>
              <w:left w:w="75" w:type="dxa"/>
              <w:bottom w:w="75" w:type="dxa"/>
              <w:right w:w="75" w:type="dxa"/>
            </w:tcMar>
            <w:vAlign w:val="center"/>
            <w:hideMark/>
          </w:tcPr>
          <w:p w14:paraId="467BA234"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11,773,810</w:t>
            </w:r>
          </w:p>
        </w:tc>
        <w:tc>
          <w:tcPr>
            <w:tcW w:w="0" w:type="auto"/>
            <w:tcMar>
              <w:top w:w="75" w:type="dxa"/>
              <w:left w:w="75" w:type="dxa"/>
              <w:bottom w:w="75" w:type="dxa"/>
              <w:right w:w="75" w:type="dxa"/>
            </w:tcMar>
            <w:vAlign w:val="center"/>
            <w:hideMark/>
          </w:tcPr>
          <w:p w14:paraId="100A8002"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53%</w:t>
            </w:r>
          </w:p>
        </w:tc>
      </w:tr>
      <w:tr w:rsidR="0099421A" w:rsidRPr="009745AE" w14:paraId="3595E151" w14:textId="77777777" w:rsidTr="003C0D96">
        <w:tc>
          <w:tcPr>
            <w:tcW w:w="0" w:type="auto"/>
            <w:tcMar>
              <w:top w:w="75" w:type="dxa"/>
              <w:left w:w="75" w:type="dxa"/>
              <w:bottom w:w="75" w:type="dxa"/>
              <w:right w:w="75" w:type="dxa"/>
            </w:tcMar>
            <w:vAlign w:val="center"/>
            <w:hideMark/>
          </w:tcPr>
          <w:p w14:paraId="34D424D7"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proofErr w:type="spellStart"/>
            <w:r w:rsidRPr="009745AE">
              <w:rPr>
                <w:rFonts w:eastAsia="Times New Roman" w:cstheme="minorHAnsi"/>
                <w:kern w:val="0"/>
                <w:sz w:val="24"/>
                <w:szCs w:val="24"/>
                <w:lang w:eastAsia="nl-NL"/>
                <w14:ligatures w14:val="none"/>
              </w:rPr>
              <w:t>Book</w:t>
            </w:r>
            <w:proofErr w:type="spellEnd"/>
            <w:r w:rsidRPr="009745AE">
              <w:rPr>
                <w:rFonts w:eastAsia="Times New Roman" w:cstheme="minorHAnsi"/>
                <w:kern w:val="0"/>
                <w:sz w:val="24"/>
                <w:szCs w:val="24"/>
                <w:lang w:eastAsia="nl-NL"/>
                <w14:ligatures w14:val="none"/>
              </w:rPr>
              <w:t xml:space="preserve"> </w:t>
            </w:r>
            <w:proofErr w:type="spellStart"/>
            <w:r w:rsidRPr="009745AE">
              <w:rPr>
                <w:rFonts w:eastAsia="Times New Roman" w:cstheme="minorHAnsi"/>
                <w:kern w:val="0"/>
                <w:sz w:val="24"/>
                <w:szCs w:val="24"/>
                <w:lang w:eastAsia="nl-NL"/>
                <w14:ligatures w14:val="none"/>
              </w:rPr>
              <w:t>to</w:t>
            </w:r>
            <w:proofErr w:type="spellEnd"/>
            <w:r w:rsidRPr="009745AE">
              <w:rPr>
                <w:rFonts w:eastAsia="Times New Roman" w:cstheme="minorHAnsi"/>
                <w:kern w:val="0"/>
                <w:sz w:val="24"/>
                <w:szCs w:val="24"/>
                <w:lang w:eastAsia="nl-NL"/>
                <w14:ligatures w14:val="none"/>
              </w:rPr>
              <w:t xml:space="preserve"> Market Value</w:t>
            </w:r>
          </w:p>
        </w:tc>
        <w:tc>
          <w:tcPr>
            <w:tcW w:w="0" w:type="auto"/>
            <w:tcMar>
              <w:top w:w="75" w:type="dxa"/>
              <w:left w:w="75" w:type="dxa"/>
              <w:bottom w:w="75" w:type="dxa"/>
              <w:right w:w="75" w:type="dxa"/>
            </w:tcMar>
            <w:vAlign w:val="center"/>
            <w:hideMark/>
          </w:tcPr>
          <w:p w14:paraId="499620D9"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14,780,068</w:t>
            </w:r>
          </w:p>
        </w:tc>
        <w:tc>
          <w:tcPr>
            <w:tcW w:w="0" w:type="auto"/>
            <w:tcMar>
              <w:top w:w="75" w:type="dxa"/>
              <w:left w:w="75" w:type="dxa"/>
              <w:bottom w:w="75" w:type="dxa"/>
              <w:right w:w="75" w:type="dxa"/>
            </w:tcMar>
            <w:vAlign w:val="center"/>
            <w:hideMark/>
          </w:tcPr>
          <w:p w14:paraId="1F770F62"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66%</w:t>
            </w:r>
          </w:p>
        </w:tc>
      </w:tr>
      <w:tr w:rsidR="0099421A" w:rsidRPr="009745AE" w14:paraId="37885260" w14:textId="77777777" w:rsidTr="003C0D96">
        <w:tc>
          <w:tcPr>
            <w:tcW w:w="0" w:type="auto"/>
            <w:tcMar>
              <w:top w:w="75" w:type="dxa"/>
              <w:left w:w="75" w:type="dxa"/>
              <w:bottom w:w="75" w:type="dxa"/>
              <w:right w:w="75" w:type="dxa"/>
            </w:tcMar>
            <w:vAlign w:val="center"/>
            <w:hideMark/>
          </w:tcPr>
          <w:p w14:paraId="51F1BB8A"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 xml:space="preserve">Operating </w:t>
            </w:r>
            <w:proofErr w:type="spellStart"/>
            <w:r w:rsidRPr="009745AE">
              <w:rPr>
                <w:rFonts w:eastAsia="Times New Roman" w:cstheme="minorHAnsi"/>
                <w:kern w:val="0"/>
                <w:sz w:val="24"/>
                <w:szCs w:val="24"/>
                <w:lang w:eastAsia="nl-NL"/>
                <w14:ligatures w14:val="none"/>
              </w:rPr>
              <w:t>Income</w:t>
            </w:r>
            <w:proofErr w:type="spellEnd"/>
            <w:r w:rsidRPr="009745AE">
              <w:rPr>
                <w:rFonts w:eastAsia="Times New Roman" w:cstheme="minorHAnsi"/>
                <w:kern w:val="0"/>
                <w:sz w:val="24"/>
                <w:szCs w:val="24"/>
                <w:lang w:eastAsia="nl-NL"/>
                <w14:ligatures w14:val="none"/>
              </w:rPr>
              <w:t>/EV</w:t>
            </w:r>
          </w:p>
        </w:tc>
        <w:tc>
          <w:tcPr>
            <w:tcW w:w="0" w:type="auto"/>
            <w:tcMar>
              <w:top w:w="75" w:type="dxa"/>
              <w:left w:w="75" w:type="dxa"/>
              <w:bottom w:w="75" w:type="dxa"/>
              <w:right w:w="75" w:type="dxa"/>
            </w:tcMar>
            <w:vAlign w:val="center"/>
            <w:hideMark/>
          </w:tcPr>
          <w:p w14:paraId="41B4722D"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14,374,898</w:t>
            </w:r>
          </w:p>
        </w:tc>
        <w:tc>
          <w:tcPr>
            <w:tcW w:w="0" w:type="auto"/>
            <w:tcMar>
              <w:top w:w="75" w:type="dxa"/>
              <w:left w:w="75" w:type="dxa"/>
              <w:bottom w:w="75" w:type="dxa"/>
              <w:right w:w="75" w:type="dxa"/>
            </w:tcMar>
            <w:vAlign w:val="center"/>
            <w:hideMark/>
          </w:tcPr>
          <w:p w14:paraId="428D0868"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64%</w:t>
            </w:r>
          </w:p>
        </w:tc>
      </w:tr>
      <w:tr w:rsidR="0099421A" w:rsidRPr="009745AE" w14:paraId="2D49ECD4" w14:textId="77777777" w:rsidTr="003C0D96">
        <w:tc>
          <w:tcPr>
            <w:tcW w:w="0" w:type="auto"/>
            <w:tcMar>
              <w:top w:w="75" w:type="dxa"/>
              <w:left w:w="75" w:type="dxa"/>
              <w:bottom w:w="75" w:type="dxa"/>
              <w:right w:w="75" w:type="dxa"/>
            </w:tcMar>
            <w:vAlign w:val="center"/>
            <w:hideMark/>
          </w:tcPr>
          <w:p w14:paraId="03CD097E"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Altman Z Score</w:t>
            </w:r>
          </w:p>
        </w:tc>
        <w:tc>
          <w:tcPr>
            <w:tcW w:w="0" w:type="auto"/>
            <w:tcMar>
              <w:top w:w="75" w:type="dxa"/>
              <w:left w:w="75" w:type="dxa"/>
              <w:bottom w:w="75" w:type="dxa"/>
              <w:right w:w="75" w:type="dxa"/>
            </w:tcMar>
            <w:vAlign w:val="center"/>
            <w:hideMark/>
          </w:tcPr>
          <w:p w14:paraId="6BF1C75D"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11,483,836</w:t>
            </w:r>
          </w:p>
        </w:tc>
        <w:tc>
          <w:tcPr>
            <w:tcW w:w="0" w:type="auto"/>
            <w:tcMar>
              <w:top w:w="75" w:type="dxa"/>
              <w:left w:w="75" w:type="dxa"/>
              <w:bottom w:w="75" w:type="dxa"/>
              <w:right w:w="75" w:type="dxa"/>
            </w:tcMar>
            <w:vAlign w:val="center"/>
            <w:hideMark/>
          </w:tcPr>
          <w:p w14:paraId="357A3B83"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51%</w:t>
            </w:r>
          </w:p>
        </w:tc>
      </w:tr>
      <w:tr w:rsidR="0099421A" w:rsidRPr="009745AE" w14:paraId="7FD9E04F" w14:textId="77777777" w:rsidTr="003C0D96">
        <w:tc>
          <w:tcPr>
            <w:tcW w:w="0" w:type="auto"/>
            <w:tcMar>
              <w:top w:w="75" w:type="dxa"/>
              <w:left w:w="75" w:type="dxa"/>
              <w:bottom w:w="75" w:type="dxa"/>
              <w:right w:w="75" w:type="dxa"/>
            </w:tcMar>
            <w:vAlign w:val="center"/>
            <w:hideMark/>
          </w:tcPr>
          <w:p w14:paraId="080F4B80"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 xml:space="preserve">Dividend </w:t>
            </w:r>
            <w:proofErr w:type="spellStart"/>
            <w:r w:rsidRPr="009745AE">
              <w:rPr>
                <w:rFonts w:eastAsia="Times New Roman" w:cstheme="minorHAnsi"/>
                <w:kern w:val="0"/>
                <w:sz w:val="24"/>
                <w:szCs w:val="24"/>
                <w:lang w:eastAsia="nl-NL"/>
                <w14:ligatures w14:val="none"/>
              </w:rPr>
              <w:t>Yield</w:t>
            </w:r>
            <w:proofErr w:type="spellEnd"/>
          </w:p>
        </w:tc>
        <w:tc>
          <w:tcPr>
            <w:tcW w:w="0" w:type="auto"/>
            <w:tcMar>
              <w:top w:w="75" w:type="dxa"/>
              <w:left w:w="75" w:type="dxa"/>
              <w:bottom w:w="75" w:type="dxa"/>
              <w:right w:w="75" w:type="dxa"/>
            </w:tcMar>
            <w:vAlign w:val="center"/>
            <w:hideMark/>
          </w:tcPr>
          <w:p w14:paraId="4DD00FBE"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7,309,209</w:t>
            </w:r>
          </w:p>
        </w:tc>
        <w:tc>
          <w:tcPr>
            <w:tcW w:w="0" w:type="auto"/>
            <w:tcMar>
              <w:top w:w="75" w:type="dxa"/>
              <w:left w:w="75" w:type="dxa"/>
              <w:bottom w:w="75" w:type="dxa"/>
              <w:right w:w="75" w:type="dxa"/>
            </w:tcMar>
            <w:vAlign w:val="center"/>
            <w:hideMark/>
          </w:tcPr>
          <w:p w14:paraId="41F8C63D"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33%</w:t>
            </w:r>
          </w:p>
        </w:tc>
      </w:tr>
      <w:tr w:rsidR="0099421A" w:rsidRPr="009745AE" w14:paraId="01BB9112" w14:textId="77777777" w:rsidTr="003C0D96">
        <w:tc>
          <w:tcPr>
            <w:tcW w:w="0" w:type="auto"/>
            <w:tcMar>
              <w:top w:w="75" w:type="dxa"/>
              <w:left w:w="75" w:type="dxa"/>
              <w:bottom w:w="75" w:type="dxa"/>
              <w:right w:w="75" w:type="dxa"/>
            </w:tcMar>
            <w:vAlign w:val="center"/>
            <w:hideMark/>
          </w:tcPr>
          <w:p w14:paraId="647F21D8"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val="en-US" w:eastAsia="nl-NL"/>
                <w14:ligatures w14:val="none"/>
              </w:rPr>
            </w:pPr>
            <w:r w:rsidRPr="009745AE">
              <w:rPr>
                <w:rFonts w:eastAsia="Times New Roman" w:cstheme="minorHAnsi"/>
                <w:kern w:val="0"/>
                <w:sz w:val="24"/>
                <w:szCs w:val="24"/>
                <w:lang w:val="en-US" w:eastAsia="nl-NL"/>
                <w14:ligatures w14:val="none"/>
              </w:rPr>
              <w:t>Price to Earnings Ratio (Adjusted)</w:t>
            </w:r>
          </w:p>
        </w:tc>
        <w:tc>
          <w:tcPr>
            <w:tcW w:w="0" w:type="auto"/>
            <w:tcMar>
              <w:top w:w="75" w:type="dxa"/>
              <w:left w:w="75" w:type="dxa"/>
              <w:bottom w:w="75" w:type="dxa"/>
              <w:right w:w="75" w:type="dxa"/>
            </w:tcMar>
            <w:vAlign w:val="center"/>
            <w:hideMark/>
          </w:tcPr>
          <w:p w14:paraId="7C425214"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14,310,155</w:t>
            </w:r>
          </w:p>
        </w:tc>
        <w:tc>
          <w:tcPr>
            <w:tcW w:w="0" w:type="auto"/>
            <w:tcMar>
              <w:top w:w="75" w:type="dxa"/>
              <w:left w:w="75" w:type="dxa"/>
              <w:bottom w:w="75" w:type="dxa"/>
              <w:right w:w="75" w:type="dxa"/>
            </w:tcMar>
            <w:vAlign w:val="center"/>
            <w:hideMark/>
          </w:tcPr>
          <w:p w14:paraId="1753B7B6" w14:textId="77777777" w:rsidR="0099421A" w:rsidRPr="009745AE" w:rsidRDefault="0099421A" w:rsidP="003C0D96">
            <w:pPr>
              <w:spacing w:before="100" w:beforeAutospacing="1" w:after="100" w:afterAutospacing="1" w:line="240" w:lineRule="auto"/>
              <w:rPr>
                <w:rFonts w:eastAsia="Times New Roman" w:cstheme="minorHAnsi"/>
                <w:kern w:val="0"/>
                <w:sz w:val="24"/>
                <w:szCs w:val="24"/>
                <w:lang w:eastAsia="nl-NL"/>
                <w14:ligatures w14:val="none"/>
              </w:rPr>
            </w:pPr>
            <w:r w:rsidRPr="009745AE">
              <w:rPr>
                <w:rFonts w:eastAsia="Times New Roman" w:cstheme="minorHAnsi"/>
                <w:kern w:val="0"/>
                <w:sz w:val="24"/>
                <w:szCs w:val="24"/>
                <w:lang w:eastAsia="nl-NL"/>
                <w14:ligatures w14:val="none"/>
              </w:rPr>
              <w:t>64%</w:t>
            </w:r>
          </w:p>
        </w:tc>
      </w:tr>
    </w:tbl>
    <w:p w14:paraId="13B90BC0" w14:textId="77777777" w:rsidR="0099421A" w:rsidRDefault="0099421A" w:rsidP="0099421A">
      <w:pPr>
        <w:spacing w:after="0" w:line="240" w:lineRule="auto"/>
        <w:rPr>
          <w:rFonts w:eastAsia="Times New Roman" w:cstheme="minorHAnsi"/>
          <w:kern w:val="0"/>
          <w:sz w:val="24"/>
          <w:szCs w:val="24"/>
          <w:lang w:eastAsia="nl-NL"/>
          <w14:ligatures w14:val="none"/>
        </w:rPr>
      </w:pPr>
    </w:p>
    <w:p w14:paraId="3D047EAC" w14:textId="77777777" w:rsidR="0099421A" w:rsidRDefault="0099421A" w:rsidP="0099421A">
      <w:pPr>
        <w:spacing w:after="0" w:line="240" w:lineRule="auto"/>
        <w:rPr>
          <w:rFonts w:eastAsia="Times New Roman" w:cstheme="minorHAnsi"/>
          <w:kern w:val="0"/>
          <w:sz w:val="24"/>
          <w:szCs w:val="24"/>
          <w:lang w:val="en-US" w:eastAsia="nl-NL"/>
          <w14:ligatures w14:val="none"/>
        </w:rPr>
      </w:pPr>
      <w:r w:rsidRPr="005A286C">
        <w:rPr>
          <w:rFonts w:eastAsia="Times New Roman" w:cstheme="minorHAnsi"/>
          <w:kern w:val="0"/>
          <w:sz w:val="24"/>
          <w:szCs w:val="24"/>
          <w:lang w:val="en-US" w:eastAsia="nl-NL"/>
          <w14:ligatures w14:val="none"/>
        </w:rPr>
        <w:t xml:space="preserve">One thing that should be noted that is clear is that there is a </w:t>
      </w:r>
      <w:r>
        <w:rPr>
          <w:rFonts w:eastAsia="Times New Roman" w:cstheme="minorHAnsi"/>
          <w:kern w:val="0"/>
          <w:sz w:val="24"/>
          <w:szCs w:val="24"/>
          <w:lang w:val="en-US" w:eastAsia="nl-NL"/>
          <w14:ligatures w14:val="none"/>
        </w:rPr>
        <w:t xml:space="preserve">difference between available share price data which is 100% about 22 million rows. And financial ratios/formulas which </w:t>
      </w:r>
      <w:proofErr w:type="gramStart"/>
      <w:r>
        <w:rPr>
          <w:rFonts w:eastAsia="Times New Roman" w:cstheme="minorHAnsi"/>
          <w:kern w:val="0"/>
          <w:sz w:val="24"/>
          <w:szCs w:val="24"/>
          <w:lang w:val="en-US" w:eastAsia="nl-NL"/>
          <w14:ligatures w14:val="none"/>
        </w:rPr>
        <w:lastRenderedPageBreak/>
        <w:t>ranges</w:t>
      </w:r>
      <w:proofErr w:type="gramEnd"/>
      <w:r>
        <w:rPr>
          <w:rFonts w:eastAsia="Times New Roman" w:cstheme="minorHAnsi"/>
          <w:kern w:val="0"/>
          <w:sz w:val="24"/>
          <w:szCs w:val="24"/>
          <w:lang w:val="en-US" w:eastAsia="nl-NL"/>
          <w14:ligatures w14:val="none"/>
        </w:rPr>
        <w:t xml:space="preserve"> between 50% and 75% about 11 million to 16 million rows. So obviously in the model I’m </w:t>
      </w:r>
      <w:proofErr w:type="spellStart"/>
      <w:r>
        <w:rPr>
          <w:rFonts w:eastAsia="Times New Roman" w:cstheme="minorHAnsi"/>
          <w:kern w:val="0"/>
          <w:sz w:val="24"/>
          <w:szCs w:val="24"/>
          <w:lang w:val="en-US" w:eastAsia="nl-NL"/>
          <w14:ligatures w14:val="none"/>
        </w:rPr>
        <w:t>gonna</w:t>
      </w:r>
      <w:proofErr w:type="spellEnd"/>
      <w:r>
        <w:rPr>
          <w:rFonts w:eastAsia="Times New Roman" w:cstheme="minorHAnsi"/>
          <w:kern w:val="0"/>
          <w:sz w:val="24"/>
          <w:szCs w:val="24"/>
          <w:lang w:val="en-US" w:eastAsia="nl-NL"/>
          <w14:ligatures w14:val="none"/>
        </w:rPr>
        <w:t xml:space="preserve"> have to look where those missing values are. And what those missing values would mean for my model and how I want to handle them.</w:t>
      </w:r>
    </w:p>
    <w:p w14:paraId="707C669F" w14:textId="77777777" w:rsidR="0099421A" w:rsidRDefault="0099421A" w:rsidP="0099421A">
      <w:pPr>
        <w:spacing w:after="0" w:line="240" w:lineRule="auto"/>
        <w:rPr>
          <w:rFonts w:eastAsia="Times New Roman" w:cstheme="minorHAnsi"/>
          <w:kern w:val="0"/>
          <w:sz w:val="24"/>
          <w:szCs w:val="24"/>
          <w:lang w:val="en-US" w:eastAsia="nl-NL"/>
          <w14:ligatures w14:val="none"/>
        </w:rPr>
      </w:pPr>
    </w:p>
    <w:p w14:paraId="6F79CF4E" w14:textId="77777777" w:rsidR="0099421A" w:rsidRDefault="0099421A" w:rsidP="0099421A">
      <w:pPr>
        <w:spacing w:after="0"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val="en-US" w:eastAsia="nl-NL"/>
          <w14:ligatures w14:val="none"/>
        </w:rPr>
        <w:t xml:space="preserve">Based on the </w:t>
      </w:r>
      <w:proofErr w:type="spellStart"/>
      <w:r>
        <w:rPr>
          <w:rFonts w:eastAsia="Times New Roman" w:cstheme="minorHAnsi"/>
          <w:kern w:val="0"/>
          <w:sz w:val="24"/>
          <w:szCs w:val="24"/>
          <w:lang w:val="en-US" w:eastAsia="nl-NL"/>
          <w14:ligatures w14:val="none"/>
        </w:rPr>
        <w:t>SimFin</w:t>
      </w:r>
      <w:proofErr w:type="spellEnd"/>
      <w:r>
        <w:rPr>
          <w:rFonts w:eastAsia="Times New Roman" w:cstheme="minorHAnsi"/>
          <w:kern w:val="0"/>
          <w:sz w:val="24"/>
          <w:szCs w:val="24"/>
          <w:lang w:val="en-US" w:eastAsia="nl-NL"/>
          <w14:ligatures w14:val="none"/>
        </w:rPr>
        <w:t xml:space="preserve"> dataset containing most of my data requirements </w:t>
      </w:r>
      <w:proofErr w:type="gramStart"/>
      <w:r>
        <w:rPr>
          <w:rFonts w:eastAsia="Times New Roman" w:cstheme="minorHAnsi"/>
          <w:kern w:val="0"/>
          <w:sz w:val="24"/>
          <w:szCs w:val="24"/>
          <w:lang w:val="en-US" w:eastAsia="nl-NL"/>
          <w14:ligatures w14:val="none"/>
        </w:rPr>
        <w:t>and also</w:t>
      </w:r>
      <w:proofErr w:type="gramEnd"/>
      <w:r>
        <w:rPr>
          <w:rFonts w:eastAsia="Times New Roman" w:cstheme="minorHAnsi"/>
          <w:kern w:val="0"/>
          <w:sz w:val="24"/>
          <w:szCs w:val="24"/>
          <w:lang w:val="en-US" w:eastAsia="nl-NL"/>
          <w14:ligatures w14:val="none"/>
        </w:rPr>
        <w:t xml:space="preserve"> other features. As well as being a large range of </w:t>
      </w:r>
      <w:proofErr w:type="gramStart"/>
      <w:r>
        <w:rPr>
          <w:rFonts w:eastAsia="Times New Roman" w:cstheme="minorHAnsi"/>
          <w:kern w:val="0"/>
          <w:sz w:val="24"/>
          <w:szCs w:val="24"/>
          <w:lang w:val="en-US" w:eastAsia="nl-NL"/>
          <w14:ligatures w14:val="none"/>
        </w:rPr>
        <w:t>dataset</w:t>
      </w:r>
      <w:proofErr w:type="gramEnd"/>
      <w:r>
        <w:rPr>
          <w:rFonts w:eastAsia="Times New Roman" w:cstheme="minorHAnsi"/>
          <w:kern w:val="0"/>
          <w:sz w:val="24"/>
          <w:szCs w:val="24"/>
          <w:lang w:val="en-US" w:eastAsia="nl-NL"/>
          <w14:ligatures w14:val="none"/>
        </w:rPr>
        <w:t xml:space="preserve"> with historical data spanning 20 </w:t>
      </w:r>
      <w:proofErr w:type="gramStart"/>
      <w:r>
        <w:rPr>
          <w:rFonts w:eastAsia="Times New Roman" w:cstheme="minorHAnsi"/>
          <w:kern w:val="0"/>
          <w:sz w:val="24"/>
          <w:szCs w:val="24"/>
          <w:lang w:val="en-US" w:eastAsia="nl-NL"/>
          <w14:ligatures w14:val="none"/>
        </w:rPr>
        <w:t>years</w:t>
      </w:r>
      <w:proofErr w:type="gramEnd"/>
      <w:r>
        <w:rPr>
          <w:rFonts w:eastAsia="Times New Roman" w:cstheme="minorHAnsi"/>
          <w:kern w:val="0"/>
          <w:sz w:val="24"/>
          <w:szCs w:val="24"/>
          <w:lang w:val="en-US" w:eastAsia="nl-NL"/>
          <w14:ligatures w14:val="none"/>
        </w:rPr>
        <w:t xml:space="preserve"> this is the most qualified dataset and the one I will continue with.</w:t>
      </w:r>
    </w:p>
    <w:p w14:paraId="2F12D2C1" w14:textId="77777777" w:rsidR="0099421A" w:rsidRPr="009B5124" w:rsidRDefault="0099421A" w:rsidP="0099421A">
      <w:pPr>
        <w:spacing w:after="0" w:line="240" w:lineRule="auto"/>
        <w:rPr>
          <w:rFonts w:eastAsia="Times New Roman" w:cstheme="minorHAnsi"/>
          <w:kern w:val="0"/>
          <w:sz w:val="24"/>
          <w:szCs w:val="24"/>
          <w:lang w:val="en-US" w:eastAsia="nl-NL"/>
          <w14:ligatures w14:val="none"/>
        </w:rPr>
      </w:pPr>
      <w:r>
        <w:rPr>
          <w:rFonts w:eastAsia="Times New Roman" w:cstheme="minorHAnsi"/>
          <w:kern w:val="0"/>
          <w:sz w:val="24"/>
          <w:szCs w:val="24"/>
          <w:lang w:eastAsia="nl-NL"/>
          <w14:ligatures w14:val="none"/>
        </w:rPr>
        <w:pict w14:anchorId="52709458">
          <v:rect id="_x0000_i1031" style="width:0;height:1.5pt" o:hralign="center" o:hrstd="t" o:hr="t" fillcolor="#a0a0a0" stroked="f"/>
        </w:pict>
      </w:r>
    </w:p>
    <w:p w14:paraId="002C13DA" w14:textId="77777777" w:rsidR="0099421A" w:rsidRPr="009B5124" w:rsidRDefault="0099421A" w:rsidP="0099421A">
      <w:pPr>
        <w:pStyle w:val="Kop2"/>
        <w:rPr>
          <w:rFonts w:asciiTheme="minorHAnsi" w:eastAsia="Times New Roman" w:hAnsiTheme="minorHAnsi" w:cstheme="minorHAnsi"/>
          <w:sz w:val="28"/>
          <w:szCs w:val="28"/>
          <w:lang w:val="en-US" w:eastAsia="nl-NL"/>
        </w:rPr>
      </w:pPr>
      <w:r w:rsidRPr="005B0BB1">
        <w:rPr>
          <w:rFonts w:asciiTheme="minorHAnsi" w:eastAsia="Times New Roman" w:hAnsiTheme="minorHAnsi" w:cstheme="minorHAnsi"/>
          <w:sz w:val="28"/>
          <w:szCs w:val="28"/>
          <w:lang w:val="en-US" w:eastAsia="nl-NL"/>
        </w:rPr>
        <w:t>5.4 Data Diversity</w:t>
      </w:r>
    </w:p>
    <w:p w14:paraId="36024E97" w14:textId="77777777" w:rsidR="0099421A" w:rsidRPr="009B5124" w:rsidRDefault="0099421A" w:rsidP="0099421A">
      <w:pPr>
        <w:spacing w:after="0" w:line="240" w:lineRule="auto"/>
        <w:rPr>
          <w:rFonts w:eastAsia="Times New Roman" w:cstheme="minorHAnsi"/>
          <w:kern w:val="0"/>
          <w:sz w:val="24"/>
          <w:szCs w:val="24"/>
          <w:lang w:val="en-US" w:eastAsia="nl-NL"/>
          <w14:ligatures w14:val="none"/>
        </w:rPr>
      </w:pPr>
      <w:r w:rsidRPr="009B5124">
        <w:rPr>
          <w:rFonts w:eastAsia="Times New Roman" w:cstheme="minorHAnsi"/>
          <w:kern w:val="0"/>
          <w:sz w:val="24"/>
          <w:szCs w:val="24"/>
          <w:lang w:val="en-US" w:eastAsia="nl-NL"/>
          <w14:ligatures w14:val="none"/>
        </w:rPr>
        <w:t>The selected dataset contains companies in different financial situations, ranging from small companies to large multinational corporations. It also covers multiple market conditions over approximately 20 years of historical observations. This diversity is important because it exposes the model to a wider range of financial scenarios during training.</w:t>
      </w:r>
      <w:r>
        <w:rPr>
          <w:rFonts w:eastAsia="Times New Roman" w:cstheme="minorHAnsi"/>
          <w:kern w:val="0"/>
          <w:sz w:val="24"/>
          <w:szCs w:val="24"/>
          <w:lang w:eastAsia="nl-NL"/>
          <w14:ligatures w14:val="none"/>
        </w:rPr>
        <w:pict w14:anchorId="43F7C557">
          <v:rect id="_x0000_i1032" style="width:0;height:1.5pt" o:hralign="center" o:hrstd="t" o:hr="t" fillcolor="#a0a0a0" stroked="f"/>
        </w:pict>
      </w:r>
    </w:p>
    <w:p w14:paraId="33045F44" w14:textId="77777777" w:rsidR="006F6F18" w:rsidRPr="0099421A" w:rsidRDefault="006F6F18" w:rsidP="0099421A">
      <w:pPr>
        <w:rPr>
          <w:lang w:val="en-US"/>
        </w:rPr>
      </w:pPr>
    </w:p>
    <w:sectPr w:rsidR="006F6F18" w:rsidRPr="009942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B5F"/>
    <w:rsid w:val="003943CF"/>
    <w:rsid w:val="00425B5F"/>
    <w:rsid w:val="006364A2"/>
    <w:rsid w:val="006F6F18"/>
    <w:rsid w:val="0099421A"/>
    <w:rsid w:val="00C16DD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D264"/>
  <w15:chartTrackingRefBased/>
  <w15:docId w15:val="{CEF2E21A-FC2A-461B-96C5-7BD08E2C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25B5F"/>
  </w:style>
  <w:style w:type="paragraph" w:styleId="Kop1">
    <w:name w:val="heading 1"/>
    <w:basedOn w:val="Standaard"/>
    <w:next w:val="Standaard"/>
    <w:link w:val="Kop1Char"/>
    <w:uiPriority w:val="9"/>
    <w:qFormat/>
    <w:rsid w:val="00425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425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425B5F"/>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425B5F"/>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425B5F"/>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425B5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25B5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25B5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25B5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25B5F"/>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425B5F"/>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425B5F"/>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425B5F"/>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425B5F"/>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425B5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25B5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25B5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25B5F"/>
    <w:rPr>
      <w:rFonts w:eastAsiaTheme="majorEastAsia" w:cstheme="majorBidi"/>
      <w:color w:val="272727" w:themeColor="text1" w:themeTint="D8"/>
    </w:rPr>
  </w:style>
  <w:style w:type="paragraph" w:styleId="Titel">
    <w:name w:val="Title"/>
    <w:basedOn w:val="Standaard"/>
    <w:next w:val="Standaard"/>
    <w:link w:val="TitelChar"/>
    <w:uiPriority w:val="10"/>
    <w:qFormat/>
    <w:rsid w:val="00425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25B5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25B5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25B5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25B5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25B5F"/>
    <w:rPr>
      <w:i/>
      <w:iCs/>
      <w:color w:val="404040" w:themeColor="text1" w:themeTint="BF"/>
    </w:rPr>
  </w:style>
  <w:style w:type="paragraph" w:styleId="Lijstalinea">
    <w:name w:val="List Paragraph"/>
    <w:basedOn w:val="Standaard"/>
    <w:uiPriority w:val="34"/>
    <w:qFormat/>
    <w:rsid w:val="00425B5F"/>
    <w:pPr>
      <w:ind w:left="720"/>
      <w:contextualSpacing/>
    </w:pPr>
  </w:style>
  <w:style w:type="character" w:styleId="Intensievebenadrukking">
    <w:name w:val="Intense Emphasis"/>
    <w:basedOn w:val="Standaardalinea-lettertype"/>
    <w:uiPriority w:val="21"/>
    <w:qFormat/>
    <w:rsid w:val="00425B5F"/>
    <w:rPr>
      <w:i/>
      <w:iCs/>
      <w:color w:val="2F5496" w:themeColor="accent1" w:themeShade="BF"/>
    </w:rPr>
  </w:style>
  <w:style w:type="paragraph" w:styleId="Duidelijkcitaat">
    <w:name w:val="Intense Quote"/>
    <w:basedOn w:val="Standaard"/>
    <w:next w:val="Standaard"/>
    <w:link w:val="DuidelijkcitaatChar"/>
    <w:uiPriority w:val="30"/>
    <w:qFormat/>
    <w:rsid w:val="00425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425B5F"/>
    <w:rPr>
      <w:i/>
      <w:iCs/>
      <w:color w:val="2F5496" w:themeColor="accent1" w:themeShade="BF"/>
    </w:rPr>
  </w:style>
  <w:style w:type="character" w:styleId="Intensieveverwijzing">
    <w:name w:val="Intense Reference"/>
    <w:basedOn w:val="Standaardalinea-lettertype"/>
    <w:uiPriority w:val="32"/>
    <w:qFormat/>
    <w:rsid w:val="00425B5F"/>
    <w:rPr>
      <w:b/>
      <w:bCs/>
      <w:smallCaps/>
      <w:color w:val="2F5496" w:themeColor="accent1" w:themeShade="BF"/>
      <w:spacing w:val="5"/>
    </w:rPr>
  </w:style>
  <w:style w:type="character" w:styleId="Hyperlink">
    <w:name w:val="Hyperlink"/>
    <w:basedOn w:val="Standaardalinea-lettertype"/>
    <w:uiPriority w:val="99"/>
    <w:unhideWhenUsed/>
    <w:rsid w:val="009942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imfin.com/" TargetMode="External"/><Relationship Id="rId11" Type="http://schemas.openxmlformats.org/officeDocument/2006/relationships/image" Target="media/image5.png"/><Relationship Id="rId5" Type="http://schemas.openxmlformats.org/officeDocument/2006/relationships/hyperlink" Target="https://www.kaggle.com/datasets/pacificrm/financial-sheets" TargetMode="External"/><Relationship Id="rId10" Type="http://schemas.openxmlformats.org/officeDocument/2006/relationships/image" Target="media/image4.png"/><Relationship Id="rId4" Type="http://schemas.openxmlformats.org/officeDocument/2006/relationships/hyperlink" Target="https://www.sec.gov/search-filings/edgar-application-programming-interfaces" TargetMode="External"/><Relationship Id="rId9" Type="http://schemas.openxmlformats.org/officeDocument/2006/relationships/image" Target="media/image3.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1458</Words>
  <Characters>8022</Characters>
  <Application>Microsoft Office Word</Application>
  <DocSecurity>0</DocSecurity>
  <Lines>66</Lines>
  <Paragraphs>18</Paragraphs>
  <ScaleCrop>false</ScaleCrop>
  <Company/>
  <LinksUpToDate>false</LinksUpToDate>
  <CharactersWithSpaces>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Lafhaïlat,Ayoub A.</dc:creator>
  <cp:keywords/>
  <dc:description/>
  <cp:lastModifiedBy>Lafhaïlat,Ayoub A.</cp:lastModifiedBy>
  <cp:revision>2</cp:revision>
  <dcterms:created xsi:type="dcterms:W3CDTF">2026-06-10T11:35:00Z</dcterms:created>
  <dcterms:modified xsi:type="dcterms:W3CDTF">2026-06-28T19:08:00Z</dcterms:modified>
</cp:coreProperties>
</file>