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Comic Sans MS" w:cs="Comic Sans MS" w:eastAsia="Comic Sans MS" w:hAnsi="Comic Sans MS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highlight w:val="white"/>
          <w:rtl w:val="0"/>
        </w:rPr>
        <w:t xml:space="preserve">                    S.T.P</w:t>
      </w:r>
    </w:p>
    <w:p w:rsidR="00000000" w:rsidDel="00000000" w:rsidP="00000000" w:rsidRDefault="00000000" w:rsidRPr="00000000" w14:paraId="00000002">
      <w:pPr>
        <w:bidi w:val="1"/>
        <w:rPr>
          <w:rFonts w:ascii="Comic Sans MS" w:cs="Comic Sans MS" w:eastAsia="Comic Sans MS" w:hAnsi="Comic Sans MS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highlight w:val="white"/>
          <w:rtl w:val="1"/>
        </w:rPr>
        <w:t xml:space="preserve">                     </w:t>
      </w:r>
      <w:r w:rsidDel="00000000" w:rsidR="00000000" w:rsidRPr="00000000">
        <w:rPr>
          <w:rFonts w:ascii="Cardo" w:cs="Cardo" w:eastAsia="Cardo" w:hAnsi="Cardo"/>
          <w:b w:val="1"/>
          <w:sz w:val="36"/>
          <w:szCs w:val="36"/>
          <w:highlight w:val="white"/>
          <w:rtl w:val="1"/>
        </w:rPr>
        <w:t xml:space="preserve">אפליקציית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ardo" w:cs="Cardo" w:eastAsia="Cardo" w:hAnsi="Cardo"/>
          <w:b w:val="1"/>
          <w:sz w:val="36"/>
          <w:szCs w:val="36"/>
          <w:highlight w:val="white"/>
          <w:rtl w:val="1"/>
        </w:rPr>
        <w:t xml:space="preserve">דלק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highlight w:val="white"/>
          <w:rtl w:val="1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40"/>
          <w:szCs w:val="40"/>
          <w:highlight w:val="white"/>
          <w:rtl w:val="0"/>
        </w:rPr>
        <w:t xml:space="preserve">10 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3">
      <w:pPr>
        <w:bidi w:val="1"/>
        <w:rPr>
          <w:rFonts w:ascii="Comic Sans MS" w:cs="Comic Sans MS" w:eastAsia="Comic Sans MS" w:hAnsi="Comic Sans M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highlight w:val="white"/>
          <w:rtl w:val="0"/>
        </w:rPr>
        <w:t xml:space="preserve">         </w:t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highlight w:val="white"/>
        </w:rPr>
        <w:drawing>
          <wp:inline distB="114300" distT="114300" distL="114300" distR="114300">
            <wp:extent cx="5943600" cy="434358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04">
      <w:pPr>
        <w:bidi w:val="1"/>
        <w:rPr>
          <w:rFonts w:ascii="Comic Sans MS" w:cs="Comic Sans MS" w:eastAsia="Comic Sans MS" w:hAnsi="Comic Sans MS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1"/>
        </w:rPr>
        <w:t xml:space="preserve">מבוא</w:t>
      </w:r>
    </w:p>
    <w:p w:rsidR="00000000" w:rsidDel="00000000" w:rsidP="00000000" w:rsidRDefault="00000000" w:rsidRPr="00000000" w14:paraId="00000006">
      <w:pPr>
        <w:bidi w:val="1"/>
        <w:rPr>
          <w:b w:val="1"/>
          <w:color w:val="30354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כללי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220" w:before="22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1"/>
        </w:rPr>
        <w:t xml:space="preserve">האפליקציה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מאפשרת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לבצע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תדלוק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בתחנות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הדלק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של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Ten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וכן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לרכוש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מוצרים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ו</w:t>
      </w:r>
      <w:r w:rsidDel="00000000" w:rsidR="00000000" w:rsidRPr="00000000">
        <w:rPr>
          <w:b w:val="1"/>
          <w:highlight w:val="white"/>
          <w:rtl w:val="1"/>
        </w:rPr>
        <w:t xml:space="preserve">/</w:t>
      </w:r>
      <w:r w:rsidDel="00000000" w:rsidR="00000000" w:rsidRPr="00000000">
        <w:rPr>
          <w:b w:val="1"/>
          <w:highlight w:val="white"/>
          <w:rtl w:val="1"/>
        </w:rPr>
        <w:t xml:space="preserve">או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מימוש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קופונים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בהתאם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לרשימת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התחנות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המופיעה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באפליקציה</w:t>
      </w:r>
      <w:r w:rsidDel="00000000" w:rsidR="00000000" w:rsidRPr="00000000">
        <w:rPr>
          <w:b w:val="1"/>
          <w:highlight w:val="white"/>
          <w:rtl w:val="1"/>
        </w:rPr>
        <w:t xml:space="preserve">, </w:t>
      </w:r>
      <w:r w:rsidDel="00000000" w:rsidR="00000000" w:rsidRPr="00000000">
        <w:rPr>
          <w:b w:val="1"/>
          <w:highlight w:val="white"/>
          <w:rtl w:val="1"/>
        </w:rPr>
        <w:t xml:space="preserve">כפי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שהתעדכן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מעת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לעת</w:t>
      </w:r>
      <w:r w:rsidDel="00000000" w:rsidR="00000000" w:rsidRPr="00000000">
        <w:rPr>
          <w:b w:val="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220" w:before="220" w:lineRule="auto"/>
        <w:ind w:left="7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1"/>
        </w:rPr>
        <w:t xml:space="preserve">לצורך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ביצוע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רכישות</w:t>
      </w:r>
      <w:r w:rsidDel="00000000" w:rsidR="00000000" w:rsidRPr="00000000">
        <w:rPr>
          <w:b w:val="1"/>
          <w:highlight w:val="white"/>
          <w:rtl w:val="1"/>
        </w:rPr>
        <w:t xml:space="preserve">, </w:t>
      </w:r>
      <w:r w:rsidDel="00000000" w:rsidR="00000000" w:rsidRPr="00000000">
        <w:rPr>
          <w:b w:val="1"/>
          <w:highlight w:val="white"/>
          <w:rtl w:val="1"/>
        </w:rPr>
        <w:t xml:space="preserve">על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המשתמש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להזין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לאפליקציה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פרטי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כרטיס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אשראי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או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אמצעי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תשלום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אחר</w:t>
      </w:r>
      <w:r w:rsidDel="00000000" w:rsidR="00000000" w:rsidRPr="00000000">
        <w:rPr>
          <w:b w:val="1"/>
          <w:highlight w:val="white"/>
          <w:rtl w:val="1"/>
        </w:rPr>
        <w:t xml:space="preserve">. </w:t>
      </w:r>
      <w:r w:rsidDel="00000000" w:rsidR="00000000" w:rsidRPr="00000000">
        <w:rPr>
          <w:b w:val="1"/>
          <w:highlight w:val="white"/>
          <w:rtl w:val="1"/>
        </w:rPr>
        <w:t xml:space="preserve">בחירת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אמצעי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התשלום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בעת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הרישום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רלוונטית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למסלול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בו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יבחר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המשתמש</w:t>
      </w:r>
      <w:r w:rsidDel="00000000" w:rsidR="00000000" w:rsidRPr="00000000">
        <w:rPr>
          <w:b w:val="1"/>
          <w:highlight w:val="white"/>
          <w:rtl w:val="1"/>
        </w:rPr>
        <w:t xml:space="preserve">: </w:t>
      </w:r>
      <w:r w:rsidDel="00000000" w:rsidR="00000000" w:rsidRPr="00000000">
        <w:rPr>
          <w:b w:val="1"/>
          <w:highlight w:val="white"/>
          <w:rtl w:val="1"/>
        </w:rPr>
        <w:t xml:space="preserve">חיסכון</w:t>
      </w:r>
      <w:r w:rsidDel="00000000" w:rsidR="00000000" w:rsidRPr="00000000">
        <w:rPr>
          <w:b w:val="1"/>
          <w:highlight w:val="white"/>
          <w:rtl w:val="1"/>
        </w:rPr>
        <w:t xml:space="preserve">/</w:t>
      </w:r>
      <w:r w:rsidDel="00000000" w:rsidR="00000000" w:rsidRPr="00000000">
        <w:rPr>
          <w:b w:val="1"/>
          <w:highlight w:val="white"/>
          <w:rtl w:val="1"/>
        </w:rPr>
        <w:t xml:space="preserve">צבירה</w:t>
      </w:r>
      <w:r w:rsidDel="00000000" w:rsidR="00000000" w:rsidRPr="00000000">
        <w:rPr>
          <w:b w:val="1"/>
          <w:highlight w:val="white"/>
          <w:rtl w:val="1"/>
        </w:rPr>
        <w:t xml:space="preserve">/</w:t>
      </w:r>
      <w:r w:rsidDel="00000000" w:rsidR="00000000" w:rsidRPr="00000000">
        <w:rPr>
          <w:b w:val="1"/>
          <w:highlight w:val="white"/>
          <w:rtl w:val="1"/>
        </w:rPr>
        <w:t xml:space="preserve">נהג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עסקי</w:t>
      </w:r>
      <w:r w:rsidDel="00000000" w:rsidR="00000000" w:rsidRPr="00000000">
        <w:rPr>
          <w:b w:val="1"/>
          <w:highlight w:val="white"/>
          <w:rtl w:val="1"/>
        </w:rPr>
        <w:t xml:space="preserve">, </w:t>
      </w:r>
      <w:r w:rsidDel="00000000" w:rsidR="00000000" w:rsidRPr="00000000">
        <w:rPr>
          <w:b w:val="1"/>
          <w:highlight w:val="white"/>
          <w:rtl w:val="1"/>
        </w:rPr>
        <w:t xml:space="preserve">כמפורט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בפרק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המסלולים</w:t>
      </w:r>
      <w:r w:rsidDel="00000000" w:rsidR="00000000" w:rsidRPr="00000000">
        <w:rPr>
          <w:b w:val="1"/>
          <w:highlight w:val="white"/>
          <w:rtl w:val="1"/>
        </w:rPr>
        <w:t xml:space="preserve"> </w:t>
      </w:r>
      <w:r w:rsidDel="00000000" w:rsidR="00000000" w:rsidRPr="00000000">
        <w:rPr>
          <w:b w:val="1"/>
          <w:highlight w:val="white"/>
          <w:rtl w:val="1"/>
        </w:rPr>
        <w:t xml:space="preserve">להלן</w:t>
      </w:r>
      <w:r w:rsidDel="00000000" w:rsidR="00000000" w:rsidRPr="00000000">
        <w:rPr>
          <w:b w:val="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Comic Sans MS" w:cs="Comic Sans MS" w:eastAsia="Comic Sans MS" w:hAnsi="Comic Sans MS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מטרה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תוכנית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התוכנה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הזו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מפרטת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והשימוש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באפליקציית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דלק</w:t>
      </w:r>
      <w:r w:rsidDel="00000000" w:rsidR="00000000" w:rsidRPr="00000000">
        <w:rPr>
          <w:b w:val="1"/>
          <w:rtl w:val="1"/>
        </w:rPr>
        <w:t xml:space="preserve"> 10 , </w:t>
      </w:r>
    </w:p>
    <w:p w:rsidR="00000000" w:rsidDel="00000000" w:rsidP="00000000" w:rsidRDefault="00000000" w:rsidRPr="00000000" w14:paraId="0000000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כדי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להבטיח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עומדת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ופועלת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בצורה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תקינה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1"/>
        </w:rPr>
        <w:t xml:space="preserve">ונוחה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לשימוש</w:t>
      </w:r>
      <w:r w:rsidDel="00000000" w:rsidR="00000000" w:rsidRPr="00000000">
        <w:rPr>
          <w:b w:val="1"/>
          <w:rtl w:val="1"/>
        </w:rPr>
        <w:t xml:space="preserve"> .   </w:t>
      </w:r>
    </w:p>
    <w:p w:rsidR="00000000" w:rsidDel="00000000" w:rsidP="00000000" w:rsidRDefault="00000000" w:rsidRPr="00000000" w14:paraId="0000000C">
      <w:pPr>
        <w:bidi w:val="1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         </w:t>
      </w:r>
    </w:p>
    <w:p w:rsidR="00000000" w:rsidDel="00000000" w:rsidP="00000000" w:rsidRDefault="00000000" w:rsidRPr="00000000" w14:paraId="0000000D">
      <w:pPr>
        <w:bidi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קהל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יעד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E">
      <w:pPr>
        <w:bidi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והמרצה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מבנה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המסמך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spacing w:after="160" w:line="259" w:lineRule="auto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rtl w:val="1"/>
        </w:rPr>
        <w:t xml:space="preserve">המסמך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מאורגן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בטבלה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הכוללת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מתודולוגיות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בדיקה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סוגים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וטכניקות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כולל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מערכות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שנבדקו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וציוד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נדרשים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זמנים</w:t>
      </w:r>
      <w:r w:rsidDel="00000000" w:rsidR="00000000" w:rsidRPr="00000000">
        <w:rPr>
          <w:b w:val="1"/>
          <w:rtl w:val="1"/>
        </w:rPr>
        <w:t xml:space="preserve">, </w:t>
      </w:r>
      <w:r w:rsidDel="00000000" w:rsidR="00000000" w:rsidRPr="00000000">
        <w:rPr>
          <w:b w:val="1"/>
          <w:rtl w:val="1"/>
        </w:rPr>
        <w:t xml:space="preserve">סיכונים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ותנאי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הצלחה</w:t>
      </w:r>
      <w:r w:rsidDel="00000000" w:rsidR="00000000" w:rsidRPr="00000000">
        <w:rPr>
          <w:b w:val="1"/>
          <w:rtl w:val="1"/>
        </w:rPr>
        <w:t xml:space="preserve">/</w:t>
      </w:r>
      <w:r w:rsidDel="00000000" w:rsidR="00000000" w:rsidRPr="00000000">
        <w:rPr>
          <w:b w:val="1"/>
          <w:rtl w:val="1"/>
        </w:rPr>
        <w:t xml:space="preserve">וכישלון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spacing w:after="160" w:line="259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spacing w:after="160"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תפקיד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משימות</w:t>
            </w:r>
          </w:p>
        </w:tc>
      </w:tr>
      <w:tr>
        <w:trPr>
          <w:cantSplit w:val="0"/>
          <w:trHeight w:val="20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איוב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שיבלי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 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1"/>
              </w:rPr>
              <w:t xml:space="preserve">בדיקת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אפליקציית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     "</w:t>
            </w:r>
            <w:r w:rsidDel="00000000" w:rsidR="00000000" w:rsidRPr="00000000">
              <w:rPr>
                <w:b w:val="1"/>
                <w:rtl w:val="1"/>
              </w:rPr>
              <w:t xml:space="preserve">דלק</w:t>
            </w:r>
            <w:r w:rsidDel="00000000" w:rsidR="00000000" w:rsidRPr="00000000">
              <w:rPr>
                <w:b w:val="1"/>
                <w:rtl w:val="1"/>
              </w:rPr>
              <w:t xml:space="preserve"> 10"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bidi w:val="1"/>
        <w:spacing w:after="160"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16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STP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spacing w:after="16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תיאור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פירוט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טכניקות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בדיקה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0"/>
              </w:rPr>
              <w:t xml:space="preserve">End to End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 </w:t>
            </w:r>
            <w:r w:rsidDel="00000000" w:rsidR="00000000" w:rsidRPr="00000000">
              <w:rPr>
                <w:b w:val="1"/>
                <w:rtl w:val="1"/>
              </w:rPr>
              <w:t xml:space="preserve">היא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טכניקת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שבוחנת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תהליך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העבודה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מקצה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לקצה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מהתחלה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ועד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הסוף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כדי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לוודא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שכל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הרכיבים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והמערכות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עובדים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יחד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בצורה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חלקה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כפי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שצפוי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בתרחיש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מציאותי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0"/>
              </w:rPr>
              <w:t xml:space="preserve">Exploratory testing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b w:val="1"/>
                <w:rtl w:val="1"/>
              </w:rPr>
              <w:t xml:space="preserve">הוא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תהליך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שבו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לומד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תוך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כדי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ללא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תסריטים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מוגדרים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מראש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במטרה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לגלות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בעיות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באופן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גמיש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ויצירתי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A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6"/>
                <w:szCs w:val="26"/>
                <w:rtl w:val="0"/>
              </w:rPr>
              <w:t xml:space="preserve">Black Box</w:t>
            </w:r>
            <w:r w:rsidDel="00000000" w:rsidR="00000000" w:rsidRPr="00000000">
              <w:rPr>
                <w:b w:val="1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b w:val="1"/>
                <w:rtl w:val="1"/>
              </w:rPr>
              <w:t xml:space="preserve">היא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טכניקת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שבה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מתמקד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בבדיקת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הפונקציונליות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מבלי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לדעת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המבנה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הפנימי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הקוד</w:t>
            </w:r>
            <w:r w:rsidDel="00000000" w:rsidR="00000000" w:rsidRPr="00000000">
              <w:rPr>
                <w:b w:val="1"/>
                <w:rtl w:val="1"/>
              </w:rPr>
              <w:t xml:space="preserve">. </w:t>
            </w:r>
            <w:r w:rsidDel="00000000" w:rsidR="00000000" w:rsidRPr="00000000">
              <w:rPr>
                <w:b w:val="1"/>
                <w:rtl w:val="1"/>
              </w:rPr>
              <w:t xml:space="preserve">הבודק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בוחן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קלטים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ותפוקות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לפי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דרישות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6.36718750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סוגי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בדיקה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6"/>
                <w:szCs w:val="26"/>
                <w:rtl w:val="0"/>
              </w:rPr>
              <w:t xml:space="preserve">GUI Testing</w:t>
            </w:r>
            <w:r w:rsidDel="00000000" w:rsidR="00000000" w:rsidRPr="00000000">
              <w:rPr>
                <w:rFonts w:ascii="Calibri" w:cs="Calibri" w:eastAsia="Calibri" w:hAnsi="Calibri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b w:val="1"/>
                <w:rtl w:val="1"/>
              </w:rPr>
              <w:t xml:space="preserve">היא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הבדיקה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ממשק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הגרפי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0"/>
              </w:rPr>
              <w:t xml:space="preserve">Graphical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User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Interface</w:t>
            </w:r>
            <w:r w:rsidDel="00000000" w:rsidR="00000000" w:rsidRPr="00000000">
              <w:rPr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rtl w:val="1"/>
              </w:rPr>
              <w:t xml:space="preserve">כדי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לוודא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שהתצוגה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והתפקוד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הכפתורים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התפריטים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החלונות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ושאר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המרכיבים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עובדים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כמצופה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2E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6"/>
                <w:szCs w:val="26"/>
                <w:rtl w:val="0"/>
              </w:rPr>
              <w:t xml:space="preserve">Functionality Testing</w:t>
            </w: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b w:val="1"/>
                <w:rtl w:val="1"/>
              </w:rPr>
              <w:t xml:space="preserve">היא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בדיקה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שנועדה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לוודא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שכל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הפונקציות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התוכנה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פועלות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בהתאם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לדרישות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המוגדרות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0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6"/>
                <w:szCs w:val="26"/>
                <w:rtl w:val="0"/>
              </w:rPr>
              <w:t xml:space="preserve">Usability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rtl w:val="0"/>
              </w:rPr>
              <w:t xml:space="preserve">Testing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b w:val="1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כמה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הממשק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נוחים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וידידותיים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לשימוש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עבור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המשתמשים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תוך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התמקדות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בחוויית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המשתמש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2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6"/>
                <w:szCs w:val="26"/>
                <w:highlight w:val="white"/>
                <w:rtl w:val="0"/>
              </w:rPr>
              <w:t xml:space="preserve">Compatibility Testing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 </w:t>
            </w:r>
            <w:r w:rsidDel="00000000" w:rsidR="00000000" w:rsidRPr="00000000">
              <w:rPr>
                <w:b w:val="1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האפליקציה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פועלת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כראוי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בסביבות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שונות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מערכות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הפעלה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מכשירים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חומרות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שונות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6"/>
                <w:szCs w:val="26"/>
                <w:rtl w:val="0"/>
              </w:rPr>
              <w:t xml:space="preserve">Security Testing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 </w:t>
            </w:r>
            <w:r w:rsidDel="00000000" w:rsidR="00000000" w:rsidRPr="00000000">
              <w:rPr>
                <w:b w:val="1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מוגנת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מפני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פריצות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שמירה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פרטיות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המשתמשים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ואבטחת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תשלומים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ונתונים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רגישים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כדי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למנוע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גישה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מורשית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דליפת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מידע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color w:val="666666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6"/>
                <w:szCs w:val="26"/>
                <w:rtl w:val="0"/>
              </w:rPr>
              <w:t xml:space="preserve">Accessibility Testing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 </w:t>
            </w:r>
            <w:r w:rsidDel="00000000" w:rsidR="00000000" w:rsidRPr="00000000">
              <w:rPr>
                <w:b w:val="1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האפליקציה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נגישים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לאנשים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מוגבלויות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בהתאם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לתקנים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ומבטיח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שכל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המשתמשים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יכולים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להשתמש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ללא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בעיות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6"/>
                <w:szCs w:val="26"/>
                <w:rtl w:val="0"/>
              </w:rPr>
              <w:t xml:space="preserve">Interface Testing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b w:val="1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התקשורת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בין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רכיבים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מערכות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שונות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כדי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לוודא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מחליפים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ופועלים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יחד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בצורה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תקינה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A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6"/>
                <w:szCs w:val="26"/>
                <w:highlight w:val="white"/>
                <w:rtl w:val="0"/>
              </w:rPr>
              <w:t xml:space="preserve">Localization Testing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b w:val="1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מותאמת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לשפות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שונות</w:t>
            </w:r>
            <w:r w:rsidDel="00000000" w:rsidR="00000000" w:rsidRPr="00000000">
              <w:rPr>
                <w:b w:val="1"/>
                <w:rtl w:val="1"/>
              </w:rPr>
              <w:t xml:space="preserve"> , </w:t>
            </w:r>
            <w:r w:rsidDel="00000000" w:rsidR="00000000" w:rsidRPr="00000000">
              <w:rPr>
                <w:b w:val="1"/>
                <w:rtl w:val="1"/>
              </w:rPr>
              <w:t xml:space="preserve">ותבניות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מקומיות</w:t>
            </w:r>
            <w:r w:rsidDel="00000000" w:rsidR="00000000" w:rsidRPr="00000000">
              <w:rPr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תאריכים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ומטבעות</w:t>
            </w:r>
            <w:r w:rsidDel="00000000" w:rsidR="00000000" w:rsidRPr="00000000">
              <w:rPr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b w:val="1"/>
                <w:rtl w:val="1"/>
              </w:rPr>
              <w:t xml:space="preserve">באזורים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שונים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בעולם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C">
            <w:pPr>
              <w:bidi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73763"/>
                <w:sz w:val="26"/>
                <w:szCs w:val="26"/>
                <w:rtl w:val="0"/>
              </w:rPr>
              <w:t xml:space="preserve">Recovery Testing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b w:val="1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היכולת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להתאושש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ולהתאפס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לאחר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כשל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תקלה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אובדן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חיבור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אינטרנט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ניתוק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מחשמל</w:t>
            </w:r>
            <w:r w:rsidDel="00000000" w:rsidR="00000000" w:rsidRPr="00000000">
              <w:rPr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3E">
            <w:pPr>
              <w:bidi w:val="1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shd w:fill="999999" w:val="clear"/>
                <w:rtl w:val="1"/>
              </w:rPr>
              <w:t xml:space="preserve">לא</w:t>
            </w:r>
            <w:r w:rsidDel="00000000" w:rsidR="00000000" w:rsidRPr="00000000">
              <w:rPr>
                <w:b w:val="1"/>
                <w:color w:val="ff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בוצעו</w:t>
            </w:r>
            <w:r w:rsidDel="00000000" w:rsidR="00000000" w:rsidRPr="00000000">
              <w:rPr>
                <w:b w:val="1"/>
                <w:color w:val="ff0000"/>
                <w:rtl w:val="1"/>
              </w:rPr>
              <w:t xml:space="preserve"> 😡! 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Performance testing 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b w:val="1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מהירות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יציבות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ועמידות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תחת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העומס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כדי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לוודא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שהיא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מתפקדת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היטב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בתנאים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שונים</w:t>
            </w:r>
            <w:r w:rsidDel="00000000" w:rsidR="00000000" w:rsidRPr="00000000">
              <w:rPr>
                <w:b w:val="1"/>
                <w:rtl w:val="1"/>
              </w:rPr>
              <w:t xml:space="preserve">. </w:t>
            </w:r>
            <w:r w:rsidDel="00000000" w:rsidR="00000000" w:rsidRPr="00000000">
              <w:rPr>
                <w:b w:val="1"/>
                <w:rtl w:val="1"/>
              </w:rPr>
              <w:t xml:space="preserve">כולל</w:t>
            </w:r>
            <w:r w:rsidDel="00000000" w:rsidR="00000000" w:rsidRPr="00000000">
              <w:rPr>
                <w:b w:val="1"/>
                <w:rtl w:val="1"/>
              </w:rPr>
              <w:t xml:space="preserve"> .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 Load / Stress 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מאפייני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האפליקציה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1)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ראשי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 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הדף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הראשי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מציג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תחנת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דלק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קרובה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מבצעים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וקופונים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שלי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2)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מבצעים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והטבות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בחנות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הנוחות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38761d"/>
                <w:sz w:val="28"/>
                <w:szCs w:val="28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מבצעים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בלעדי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לאפליקציה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ומועדון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הקופונים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שלי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43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3)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מחירי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ומבצעי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דלקים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מציג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לי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המיחרים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תחנות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דלק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10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בחירת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אזור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44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4)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איתור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תחנות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 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איתור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תחנות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התחנה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המלא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אזור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45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5)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הזדהות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ותשלום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בחנות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 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הזדהות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בתחנת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דלק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אישי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לביצוע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תשלום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46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6)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שאלות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ותשובות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 .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שאלות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לגבי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האפליקציה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תשובה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לכל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שאלה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47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7)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צור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קשר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קשר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נציג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שירות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שליחת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פניה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במידה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ויש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צורך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כתובים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הודעה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וחוזרים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אליך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 .</w:t>
            </w:r>
          </w:p>
          <w:p w:rsidR="00000000" w:rsidDel="00000000" w:rsidP="00000000" w:rsidRDefault="00000000" w:rsidRPr="00000000" w14:paraId="00000048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8)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איזור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אישי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פרטים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אישיים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היסטוריית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רכישות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ניהול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רכבים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,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מועדונים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נתוני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שימוש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ואמצעי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תשלום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49">
            <w:pPr>
              <w:widowControl w:val="0"/>
              <w:bidi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9)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נגישות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rtl w:val="1"/>
              </w:rPr>
              <w:t xml:space="preserve">בודק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שהמערכת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האפליקציה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נגישים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לאנשים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מוגבלויות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בהתאם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לתקנים</w:t>
            </w:r>
            <w:r w:rsidDel="00000000" w:rsidR="00000000" w:rsidRPr="00000000">
              <w:rPr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b w:val="1"/>
                <w:rtl w:val="1"/>
              </w:rPr>
              <w:t xml:space="preserve">דרך</w:t>
            </w:r>
            <w:r w:rsidDel="00000000" w:rsidR="00000000" w:rsidRPr="00000000">
              <w:rPr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b w:val="1"/>
                <w:rtl w:val="1"/>
              </w:rPr>
              <w:t xml:space="preserve">הטלפון</w:t>
            </w:r>
            <w:r w:rsidDel="00000000" w:rsidR="00000000" w:rsidRPr="00000000">
              <w:rPr>
                <w:b w:val="1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4A">
            <w:pPr>
              <w:widowControl w:val="0"/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מאפייני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האפליקציה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שלא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יבדקו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"/>
              </w:numPr>
              <w:bidi w:val="1"/>
              <w:spacing w:line="240" w:lineRule="auto"/>
              <w:ind w:left="720" w:hanging="360"/>
              <w:rPr>
                <w:rFonts w:ascii="Calibri" w:cs="Calibri" w:eastAsia="Calibri" w:hAnsi="Calibri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איזור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אישי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ff"/>
                <w:sz w:val="28"/>
                <w:szCs w:val="28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כי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עדיין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אין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לי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הרבה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היסטוריית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רכישות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סביבת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עבודה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גרסת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טל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::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Android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10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.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גרסת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מערכת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ההפעלה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::  10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גרסה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:: 3.0.1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דרישות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לבדיקה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בודק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QA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טלפון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נייד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אינטרנט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,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כרטיס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אשראי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אפליקציה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מוכנה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לבדיקה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לוח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זמנים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:- 24/11/2024 .</w:t>
            </w:r>
          </w:p>
          <w:p w:rsidR="00000000" w:rsidDel="00000000" w:rsidP="00000000" w:rsidRDefault="00000000" w:rsidRPr="00000000" w14:paraId="0000005A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BUG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REPORT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:- 04/12/2024 .</w:t>
            </w:r>
          </w:p>
          <w:p w:rsidR="00000000" w:rsidDel="00000000" w:rsidP="00000000" w:rsidRDefault="00000000" w:rsidRPr="00000000" w14:paraId="0000005B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:- 08/12/2024 .</w:t>
            </w:r>
          </w:p>
          <w:p w:rsidR="00000000" w:rsidDel="00000000" w:rsidP="00000000" w:rsidRDefault="00000000" w:rsidRPr="00000000" w14:paraId="0000005C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הצגת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DEMO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עד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:- 18/12/2024 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סופי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:- 18/12/2024 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קריטריונים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לכניסה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חיבור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לאינטרנט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+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מכשיר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טל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נייד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אפליקציה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מוכנה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לבדיקה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קריטריונים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ליציאה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בדיקות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עשן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: 100%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הצלחה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: 0 </w:t>
            </w:r>
          </w:p>
          <w:p w:rsidR="00000000" w:rsidDel="00000000" w:rsidP="00000000" w:rsidRDefault="00000000" w:rsidRPr="00000000" w14:paraId="00000063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: 1</w:t>
            </w:r>
          </w:p>
          <w:p w:rsidR="00000000" w:rsidDel="00000000" w:rsidP="00000000" w:rsidRDefault="00000000" w:rsidRPr="00000000" w14:paraId="00000064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: 1</w:t>
            </w:r>
          </w:p>
          <w:p w:rsidR="00000000" w:rsidDel="00000000" w:rsidP="00000000" w:rsidRDefault="00000000" w:rsidRPr="00000000" w14:paraId="00000065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תקלות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ברמה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נמוכה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מ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: 0</w:t>
            </w:r>
          </w:p>
          <w:p w:rsidR="00000000" w:rsidDel="00000000" w:rsidP="00000000" w:rsidRDefault="00000000" w:rsidRPr="00000000" w14:paraId="00000066">
            <w:pPr>
              <w:widowControl w:val="0"/>
              <w:bidi w:val="1"/>
              <w:spacing w:line="240" w:lineRule="auto"/>
              <w:ind w:right="-723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רמת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כיסוי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הרצת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טסטים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לפחות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: 81%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רמות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חומרת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תקלה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bidi w:val="1"/>
              <w:spacing w:line="240" w:lineRule="auto"/>
              <w:ind w:left="720" w:right="171" w:hanging="578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קריטי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שמונעת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התפקוד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הבסיסי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חוסמת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פונקציות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קריטיות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גורמת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להפסדים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כספיים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ואי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יכולת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להשתמש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במערכת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9">
            <w:pPr>
              <w:bidi w:val="1"/>
              <w:spacing w:line="240" w:lineRule="auto"/>
              <w:ind w:left="720" w:right="171" w:hanging="578"/>
              <w:rPr>
                <w:rFonts w:ascii="Calibri" w:cs="Calibri" w:eastAsia="Calibri" w:hAnsi="Calibri"/>
                <w:b w:val="1"/>
                <w:color w:val="2a4b7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bidi w:val="1"/>
              <w:spacing w:line="240" w:lineRule="auto"/>
              <w:ind w:left="720" w:right="171" w:hanging="578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גבוה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מפריעה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לפונקציונליות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מרכזית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המלא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היא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מהיר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משביתה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לחלוטין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B">
            <w:pPr>
              <w:bidi w:val="1"/>
              <w:spacing w:line="240" w:lineRule="auto"/>
              <w:ind w:left="720" w:right="171" w:hanging="578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bidi w:val="1"/>
              <w:spacing w:line="240" w:lineRule="auto"/>
              <w:ind w:left="720" w:right="171" w:hanging="578"/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בינוני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שמשפיעה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פונקציונליות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משנית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חלקית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אינה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מונעת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השימוש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העיקרי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בה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התקלה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דורשת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6D">
            <w:pPr>
              <w:bidi w:val="1"/>
              <w:spacing w:line="240" w:lineRule="auto"/>
              <w:ind w:left="720" w:right="171" w:hanging="578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bidi w:val="1"/>
              <w:spacing w:line="240" w:lineRule="auto"/>
              <w:ind w:left="720" w:right="171" w:hanging="578"/>
              <w:rPr>
                <w:rFonts w:ascii="Calibri" w:cs="Calibri" w:eastAsia="Calibri" w:hAnsi="Calibri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נמוך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תקלה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קוסמטית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מינורית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שאינה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משפיעה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הפונקציונליות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כמו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עיצוב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טקסט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שגוי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תיקון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אינו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דחוף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highlight w:val="white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bidi w:val="1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קישור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1"/>
              </w:rPr>
              <w:t xml:space="preserve">לתקלות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BUG</w:t>
              </w:r>
            </w:hyperlink>
            <w:hyperlink r:id="rId8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report</w:t>
              </w:r>
            </w:hyperlink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 </w:t>
              </w:r>
            </w:hyperlink>
            <w:hyperlink r:id="rId11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8"/>
                  <w:szCs w:val="28"/>
                  <w:u w:val="single"/>
                  <w:rtl w:val="1"/>
                </w:rPr>
                <w:t xml:space="preserve">אפליקציית</w:t>
              </w:r>
            </w:hyperlink>
            <w:hyperlink r:id="rId12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8"/>
                  <w:szCs w:val="28"/>
                  <w:u w:val="single"/>
                  <w:rtl w:val="1"/>
                </w:rPr>
                <w:t xml:space="preserve"> </w:t>
              </w:r>
            </w:hyperlink>
            <w:hyperlink r:id="rId13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8"/>
                  <w:szCs w:val="28"/>
                  <w:u w:val="single"/>
                  <w:rtl w:val="1"/>
                </w:rPr>
                <w:t xml:space="preserve">דלק</w:t>
              </w:r>
            </w:hyperlink>
            <w:hyperlink r:id="rId14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 10.</w:t>
              </w:r>
            </w:hyperlink>
            <w:hyperlink r:id="rId1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u w:val="singl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5">
      <w:pPr>
        <w:bidi w:val="1"/>
        <w:spacing w:after="16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16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16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16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16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Calibri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1drv.ms/x/c/134c29bde4792b6d/ETaZq3gjl6hLuoHU0yn_8MIBoUgfR-KJ4IUr6SL9Sm08iQ?e=96xEgC" TargetMode="External"/><Relationship Id="rId10" Type="http://schemas.openxmlformats.org/officeDocument/2006/relationships/hyperlink" Target="https://1drv.ms/x/c/134c29bde4792b6d/ETaZq3gjl6hLuoHU0yn_8MIBoUgfR-KJ4IUr6SL9Sm08iQ?e=96xEgC" TargetMode="External"/><Relationship Id="rId13" Type="http://schemas.openxmlformats.org/officeDocument/2006/relationships/hyperlink" Target="https://1drv.ms/x/c/134c29bde4792b6d/ETaZq3gjl6hLuoHU0yn_8MIBoUgfR-KJ4IUr6SL9Sm08iQ?e=96xEgC" TargetMode="External"/><Relationship Id="rId12" Type="http://schemas.openxmlformats.org/officeDocument/2006/relationships/hyperlink" Target="https://1drv.ms/x/c/134c29bde4792b6d/ETaZq3gjl6hLuoHU0yn_8MIBoUgfR-KJ4IUr6SL9Sm08iQ?e=96xEg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1drv.ms/x/c/134c29bde4792b6d/ETaZq3gjl6hLuoHU0yn_8MIBoUgfR-KJ4IUr6SL9Sm08iQ?e=96xEgC" TargetMode="External"/><Relationship Id="rId15" Type="http://schemas.openxmlformats.org/officeDocument/2006/relationships/hyperlink" Target="https://1drv.ms/x/c/134c29bde4792b6d/ETaZq3gjl6hLuoHU0yn_8MIBoUgfR-KJ4IUr6SL9Sm08iQ?e=96xEgC" TargetMode="External"/><Relationship Id="rId14" Type="http://schemas.openxmlformats.org/officeDocument/2006/relationships/hyperlink" Target="https://1drv.ms/x/c/134c29bde4792b6d/ETaZq3gjl6hLuoHU0yn_8MIBoUgfR-KJ4IUr6SL9Sm08iQ?e=96xEgC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1drv.ms/x/c/134c29bde4792b6d/ETaZq3gjl6hLuoHU0yn_8MIBoUgfR-KJ4IUr6SL9Sm08iQ?e=96xEgC" TargetMode="External"/><Relationship Id="rId8" Type="http://schemas.openxmlformats.org/officeDocument/2006/relationships/hyperlink" Target="https://1drv.ms/x/c/134c29bde4792b6d/ETaZq3gjl6hLuoHU0yn_8MIBoUgfR-KJ4IUr6SL9Sm08iQ?e=96xEg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