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jc w:val="center"/>
        <w:rPr/>
      </w:pPr>
      <w:r w:rsidDel="00000000" w:rsidR="00000000" w:rsidRPr="00000000">
        <w:rPr>
          <w:rFonts w:ascii="Arial" w:cs="Arial" w:eastAsia="Arial" w:hAnsi="Arial"/>
          <w:b w:val="1"/>
          <w:bCs w:val="1"/>
          <w:color w:val="1f4e79"/>
          <w:sz w:val="48"/>
          <w:szCs w:val="48"/>
          <w:rtl w:val="0"/>
        </w:rPr>
        <w:t xml:space="preserve">AYOUB CHAWKI</w:t>
      </w:r>
      <w:r w:rsidDel="00000000" w:rsidR="00000000" w:rsidRPr="00000000">
        <w:rPr>
          <w:rtl w:val="0"/>
        </w:rPr>
      </w:r>
    </w:p>
    <w:p w:rsidR="00000000" w:rsidDel="00000000" w:rsidP="00000000" w:rsidRDefault="00000000" w:rsidRPr="00000000" w14:paraId="00000002">
      <w:pPr>
        <w:spacing w:after="30" w:lineRule="auto"/>
        <w:jc w:val="center"/>
        <w:rPr/>
      </w:pPr>
      <w:r w:rsidDel="00000000" w:rsidR="00000000" w:rsidRPr="00000000">
        <w:rPr>
          <w:b w:val="1"/>
          <w:bCs w:val="1"/>
          <w:color w:val="2e75b6"/>
          <w:sz w:val="26"/>
          <w:szCs w:val="26"/>
          <w:rtl w:val="0"/>
        </w:rPr>
        <w:t xml:space="preserve">Business Analyst</w:t>
      </w:r>
      <w:r w:rsidDel="00000000" w:rsidR="00000000" w:rsidRPr="00000000">
        <w:rPr>
          <w:rtl w:val="0"/>
        </w:rPr>
      </w:r>
    </w:p>
    <w:p w:rsidR="00000000" w:rsidDel="00000000" w:rsidP="00000000" w:rsidRDefault="00000000" w:rsidRPr="00000000" w14:paraId="00000003">
      <w:pPr>
        <w:spacing w:after="100" w:lineRule="auto"/>
        <w:jc w:val="center"/>
        <w:rPr>
          <w:sz w:val="18"/>
          <w:szCs w:val="18"/>
        </w:rPr>
      </w:pPr>
      <w:r w:rsidDel="00000000" w:rsidR="00000000" w:rsidRPr="00000000">
        <w:rPr>
          <w:sz w:val="18"/>
          <w:szCs w:val="18"/>
          <w:rtl w:val="0"/>
        </w:rPr>
        <w:t xml:space="preserve">+1 437 361 1590  •  Toronto, ON  •  Permanent Resident  •  ayoubchawkipros@gmail.com  •  linkedin.com/in/ayoub-chawki</w:t>
      </w:r>
      <w:r w:rsidDel="00000000" w:rsidR="00000000" w:rsidRPr="00000000">
        <w:rPr>
          <w:rtl w:val="0"/>
        </w:rPr>
      </w:r>
    </w:p>
    <w:p w:rsidR="00000000" w:rsidDel="00000000" w:rsidP="00000000" w:rsidRDefault="00000000" w:rsidRPr="00000000" w14:paraId="00000004">
      <w:pPr>
        <w:pBdr>
          <w:bottom w:color="2e75b6" w:space="1" w:sz="8" w:val="single"/>
        </w:pBdr>
        <w:spacing w:after="60" w:before="60" w:lineRule="auto"/>
        <w:rPr/>
      </w:pPr>
      <w:r w:rsidDel="00000000" w:rsidR="00000000" w:rsidRPr="00000000">
        <w:rPr>
          <w:rtl w:val="0"/>
        </w:rPr>
      </w:r>
    </w:p>
    <w:p w:rsidR="00000000" w:rsidDel="00000000" w:rsidP="00000000" w:rsidRDefault="00000000" w:rsidRPr="00000000" w14:paraId="00000005">
      <w:pPr>
        <w:spacing w:after="40" w:before="180" w:lineRule="auto"/>
        <w:rPr/>
      </w:pPr>
      <w:r w:rsidDel="00000000" w:rsidR="00000000" w:rsidRPr="00000000">
        <w:rPr>
          <w:rFonts w:ascii="Arial" w:cs="Arial" w:eastAsia="Arial" w:hAnsi="Arial"/>
          <w:b w:val="1"/>
          <w:bCs w:val="1"/>
          <w:color w:val="1f4e79"/>
          <w:sz w:val="22"/>
          <w:szCs w:val="22"/>
          <w:rtl w:val="0"/>
        </w:rPr>
        <w:t xml:space="preserve">PROFESSIONAL SUMMARY</w:t>
      </w:r>
      <w:r w:rsidDel="00000000" w:rsidR="00000000" w:rsidRPr="00000000">
        <w:rPr>
          <w:rtl w:val="0"/>
        </w:rPr>
      </w:r>
    </w:p>
    <w:p w:rsidR="00000000" w:rsidDel="00000000" w:rsidP="00000000" w:rsidRDefault="00000000" w:rsidRPr="00000000" w14:paraId="00000006">
      <w:pPr>
        <w:pBdr>
          <w:bottom w:color="2e75b6" w:space="1" w:sz="8" w:val="single"/>
        </w:pBdr>
        <w:spacing w:after="60" w:before="60" w:lineRule="auto"/>
        <w:rPr/>
      </w:pPr>
      <w:r w:rsidDel="00000000" w:rsidR="00000000" w:rsidRPr="00000000">
        <w:rPr>
          <w:rtl w:val="0"/>
        </w:rPr>
      </w:r>
    </w:p>
    <w:p w:rsidR="00000000" w:rsidDel="00000000" w:rsidP="00000000" w:rsidRDefault="00000000" w:rsidRPr="00000000" w14:paraId="00000007">
      <w:pPr>
        <w:spacing w:after="100" w:before="60" w:lineRule="auto"/>
        <w:rPr/>
      </w:pPr>
      <w:r w:rsidDel="00000000" w:rsidR="00000000" w:rsidRPr="00000000">
        <w:rPr>
          <w:rtl w:val="0"/>
        </w:rPr>
        <w:t xml:space="preserve">Business Analyst</w:t>
      </w:r>
      <w:r w:rsidDel="00000000" w:rsidR="00000000" w:rsidRPr="00000000">
        <w:rPr>
          <w:rFonts w:ascii="Arial" w:cs="Arial" w:eastAsia="Arial" w:hAnsi="Arial"/>
          <w:color w:val="000000"/>
          <w:sz w:val="20"/>
          <w:szCs w:val="20"/>
          <w:rtl w:val="0"/>
        </w:rPr>
        <w:t xml:space="preserve"> and Database Administrator with </w:t>
      </w:r>
      <w:r w:rsidDel="00000000" w:rsidR="00000000" w:rsidRPr="00000000">
        <w:rPr>
          <w:rtl w:val="0"/>
        </w:rPr>
        <w:t xml:space="preserve">5</w:t>
      </w:r>
      <w:r w:rsidDel="00000000" w:rsidR="00000000" w:rsidRPr="00000000">
        <w:rPr>
          <w:rFonts w:ascii="Arial" w:cs="Arial" w:eastAsia="Arial" w:hAnsi="Arial"/>
          <w:color w:val="000000"/>
          <w:sz w:val="20"/>
          <w:szCs w:val="20"/>
          <w:rtl w:val="0"/>
        </w:rPr>
        <w:t xml:space="preserve">+ </w:t>
      </w:r>
      <w:r w:rsidDel="00000000" w:rsidR="00000000" w:rsidRPr="00000000">
        <w:rPr>
          <w:rtl w:val="0"/>
        </w:rPr>
        <w:t xml:space="preserve">years of strong experience</w:t>
      </w:r>
      <w:r w:rsidDel="00000000" w:rsidR="00000000" w:rsidRPr="00000000">
        <w:rPr>
          <w:rFonts w:ascii="Arial" w:cs="Arial" w:eastAsia="Arial" w:hAnsi="Arial"/>
          <w:color w:val="000000"/>
          <w:sz w:val="20"/>
          <w:szCs w:val="20"/>
          <w:rtl w:val="0"/>
        </w:rPr>
        <w:t xml:space="preserve"> of combining analytics and business knowledge to solve meaningful business problems and building</w:t>
      </w:r>
      <w:r w:rsidDel="00000000" w:rsidR="00000000" w:rsidRPr="00000000">
        <w:rPr>
          <w:rtl w:val="0"/>
        </w:rPr>
        <w:t xml:space="preserve"> </w:t>
      </w:r>
      <w:r w:rsidDel="00000000" w:rsidR="00000000" w:rsidRPr="00000000">
        <w:rPr>
          <w:rFonts w:ascii="Arial" w:cs="Arial" w:eastAsia="Arial" w:hAnsi="Arial"/>
          <w:color w:val="000000"/>
          <w:sz w:val="20"/>
          <w:szCs w:val="20"/>
          <w:rtl w:val="0"/>
        </w:rPr>
        <w:t xml:space="preserve">relational database systems. Proven track record delivering actionable B</w:t>
      </w:r>
      <w:r w:rsidDel="00000000" w:rsidR="00000000" w:rsidRPr="00000000">
        <w:rPr>
          <w:rtl w:val="0"/>
        </w:rPr>
        <w:t xml:space="preserve">A</w:t>
      </w:r>
      <w:r w:rsidDel="00000000" w:rsidR="00000000" w:rsidRPr="00000000">
        <w:rPr>
          <w:rFonts w:ascii="Arial" w:cs="Arial" w:eastAsia="Arial" w:hAnsi="Arial"/>
          <w:color w:val="000000"/>
          <w:sz w:val="20"/>
          <w:szCs w:val="20"/>
          <w:rtl w:val="0"/>
        </w:rPr>
        <w:t xml:space="preserve"> solutions,</w:t>
      </w:r>
      <w:r w:rsidDel="00000000" w:rsidR="00000000" w:rsidRPr="00000000">
        <w:rPr>
          <w:rtl w:val="0"/>
        </w:rPr>
        <w:t xml:space="preserve"> </w:t>
      </w:r>
      <w:r w:rsidDel="00000000" w:rsidR="00000000" w:rsidRPr="00000000">
        <w:rPr>
          <w:rFonts w:ascii="Arial" w:cs="Arial" w:eastAsia="Arial" w:hAnsi="Arial"/>
          <w:color w:val="000000"/>
          <w:sz w:val="20"/>
          <w:szCs w:val="20"/>
          <w:rtl w:val="0"/>
        </w:rPr>
        <w:t xml:space="preserve">while ensuring data quality</w:t>
      </w:r>
      <w:r w:rsidDel="00000000" w:rsidR="00000000" w:rsidRPr="00000000">
        <w:rPr>
          <w:rtl w:val="0"/>
        </w:rPr>
        <w:t xml:space="preserve"> analysis, data migration, and data validation</w:t>
      </w:r>
      <w:r w:rsidDel="00000000" w:rsidR="00000000" w:rsidRPr="00000000">
        <w:rPr>
          <w:rFonts w:ascii="Arial" w:cs="Arial" w:eastAsia="Arial" w:hAnsi="Arial"/>
          <w:color w:val="000000"/>
          <w:sz w:val="20"/>
          <w:szCs w:val="20"/>
          <w:rtl w:val="0"/>
        </w:rPr>
        <w:t xml:space="preserve">. Deep expertise in T-SQL, Power BI</w:t>
      </w:r>
      <w:r w:rsidDel="00000000" w:rsidR="00000000" w:rsidRPr="00000000">
        <w:rPr>
          <w:rtl w:val="0"/>
        </w:rPr>
        <w:t xml:space="preserve">, DBA</w:t>
      </w:r>
      <w:r w:rsidDel="00000000" w:rsidR="00000000" w:rsidRPr="00000000">
        <w:rPr>
          <w:rFonts w:ascii="Arial" w:cs="Arial" w:eastAsia="Arial" w:hAnsi="Arial"/>
          <w:color w:val="000000"/>
          <w:sz w:val="20"/>
          <w:szCs w:val="20"/>
          <w:rtl w:val="0"/>
        </w:rPr>
        <w:t xml:space="preserve">, Python, Azure, and data </w:t>
      </w:r>
      <w:r w:rsidDel="00000000" w:rsidR="00000000" w:rsidRPr="00000000">
        <w:rPr>
          <w:rtl w:val="0"/>
        </w:rPr>
        <w:t xml:space="preserve">governance</w:t>
      </w:r>
      <w:r w:rsidDel="00000000" w:rsidR="00000000" w:rsidRPr="00000000">
        <w:rPr>
          <w:rFonts w:ascii="Arial" w:cs="Arial" w:eastAsia="Arial" w:hAnsi="Arial"/>
          <w:color w:val="000000"/>
          <w:sz w:val="20"/>
          <w:szCs w:val="20"/>
          <w:rtl w:val="0"/>
        </w:rPr>
        <w:t xml:space="preserve">. Strong background in troubleshooting data issues, root cause analysis and driving continuous improvement in reporting landscapes.</w:t>
      </w:r>
      <w:r w:rsidDel="00000000" w:rsidR="00000000" w:rsidRPr="00000000">
        <w:rPr>
          <w:rtl w:val="0"/>
        </w:rPr>
      </w:r>
    </w:p>
    <w:p w:rsidR="00000000" w:rsidDel="00000000" w:rsidP="00000000" w:rsidRDefault="00000000" w:rsidRPr="00000000" w14:paraId="00000008">
      <w:pPr>
        <w:spacing w:after="40" w:before="180" w:lineRule="auto"/>
        <w:rPr/>
      </w:pPr>
      <w:r w:rsidDel="00000000" w:rsidR="00000000" w:rsidRPr="00000000">
        <w:rPr>
          <w:rFonts w:ascii="Arial" w:cs="Arial" w:eastAsia="Arial" w:hAnsi="Arial"/>
          <w:b w:val="1"/>
          <w:bCs w:val="1"/>
          <w:color w:val="1f4e79"/>
          <w:sz w:val="22"/>
          <w:szCs w:val="22"/>
          <w:rtl w:val="0"/>
        </w:rPr>
        <w:t xml:space="preserve">CORE COMPETENCIES &amp; TECHNICAL SKILLS</w:t>
      </w:r>
      <w:r w:rsidDel="00000000" w:rsidR="00000000" w:rsidRPr="00000000">
        <w:rPr>
          <w:rtl w:val="0"/>
        </w:rPr>
      </w:r>
    </w:p>
    <w:p w:rsidR="00000000" w:rsidDel="00000000" w:rsidP="00000000" w:rsidRDefault="00000000" w:rsidRPr="00000000" w14:paraId="00000009">
      <w:pPr>
        <w:pBdr>
          <w:bottom w:color="2e75b6" w:space="1" w:sz="8" w:val="single"/>
        </w:pBdr>
        <w:spacing w:after="60" w:before="60" w:lineRule="auto"/>
        <w:rPr/>
      </w:pPr>
      <w:r w:rsidDel="00000000" w:rsidR="00000000" w:rsidRPr="00000000">
        <w:rPr>
          <w:rtl w:val="0"/>
        </w:rPr>
      </w:r>
    </w:p>
    <w:tbl>
      <w:tblPr>
        <w:tblStyle w:val="Table1"/>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8175"/>
        <w:tblGridChange w:id="0">
          <w:tblGrid>
            <w:gridCol w:w="1995"/>
            <w:gridCol w:w="81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60.0" w:type="dxa"/>
              <w:left w:w="120.0" w:type="dxa"/>
              <w:bottom w:w="6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4e79"/>
                <w:sz w:val="18"/>
                <w:szCs w:val="18"/>
                <w:rtl w:val="0"/>
              </w:rPr>
              <w:t xml:space="preserve">Power BI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0B">
            <w:pPr>
              <w:rPr>
                <w:sz w:val="18"/>
                <w:szCs w:val="18"/>
              </w:rPr>
            </w:pPr>
            <w:r w:rsidDel="00000000" w:rsidR="00000000" w:rsidRPr="00000000">
              <w:rPr>
                <w:sz w:val="18"/>
                <w:szCs w:val="18"/>
                <w:rtl w:val="0"/>
              </w:rPr>
              <w:t xml:space="preserve">D</w:t>
            </w:r>
            <w:r w:rsidDel="00000000" w:rsidR="00000000" w:rsidRPr="00000000">
              <w:rPr>
                <w:rFonts w:ascii="Arial" w:cs="Arial" w:eastAsia="Arial" w:hAnsi="Arial"/>
                <w:color w:val="000000"/>
                <w:sz w:val="18"/>
                <w:szCs w:val="18"/>
                <w:rtl w:val="0"/>
              </w:rPr>
              <w:t xml:space="preserve">ashboard and report development, </w:t>
            </w:r>
            <w:r w:rsidDel="00000000" w:rsidR="00000000" w:rsidRPr="00000000">
              <w:rPr>
                <w:sz w:val="18"/>
                <w:szCs w:val="18"/>
                <w:rtl w:val="0"/>
              </w:rPr>
              <w:t xml:space="preserve">Tableau</w:t>
            </w:r>
            <w:r w:rsidDel="00000000" w:rsidR="00000000" w:rsidRPr="00000000">
              <w:rPr>
                <w:rFonts w:ascii="Arial" w:cs="Arial" w:eastAsia="Arial" w:hAnsi="Arial"/>
                <w:color w:val="000000"/>
                <w:sz w:val="18"/>
                <w:szCs w:val="18"/>
                <w:rtl w:val="0"/>
              </w:rPr>
              <w:t xml:space="preserve">, SSRS, data visualization</w:t>
            </w:r>
            <w:r w:rsidDel="00000000" w:rsidR="00000000" w:rsidRPr="00000000">
              <w:rPr>
                <w:sz w:val="18"/>
                <w:szCs w:val="18"/>
                <w:rtl w:val="0"/>
              </w:rPr>
              <w:t xml:space="preserve">, </w:t>
            </w:r>
            <w:r w:rsidDel="00000000" w:rsidR="00000000" w:rsidRPr="00000000">
              <w:rPr>
                <w:rFonts w:ascii="Arial" w:cs="Arial" w:eastAsia="Arial" w:hAnsi="Arial"/>
                <w:color w:val="000000"/>
                <w:sz w:val="18"/>
                <w:szCs w:val="18"/>
                <w:rtl w:val="0"/>
              </w:rPr>
              <w:t xml:space="preserve">web analytics implementation</w:t>
            </w:r>
            <w:r w:rsidDel="00000000" w:rsidR="00000000" w:rsidRPr="00000000">
              <w:rPr>
                <w:sz w:val="18"/>
                <w:szCs w:val="18"/>
                <w:rtl w:val="0"/>
              </w:rPr>
              <w:t xml:space="preserve">, Microsoft Exchange, ETL, SSIS, data quality validation integrity</w:t>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60.0" w:type="dxa"/>
              <w:left w:w="120.0" w:type="dxa"/>
              <w:bottom w:w="6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4e79"/>
                <w:sz w:val="18"/>
                <w:szCs w:val="18"/>
                <w:rtl w:val="0"/>
              </w:rPr>
              <w:t xml:space="preserve">T-SQL &amp; 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color w:val="000000"/>
                <w:sz w:val="18"/>
                <w:szCs w:val="18"/>
                <w:rtl w:val="0"/>
              </w:rPr>
              <w:t xml:space="preserve">Advanced T-SQL (complex stored procedures, functions, query tuning, execution plan analysis, indexing), SQL Server 2022, PostgreSQL 12</w:t>
            </w:r>
            <w:r w:rsidDel="00000000" w:rsidR="00000000" w:rsidRPr="00000000">
              <w:rPr>
                <w:sz w:val="18"/>
                <w:szCs w:val="18"/>
                <w:rtl w:val="0"/>
              </w:rPr>
              <w:t xml:space="preserve">-</w:t>
            </w:r>
            <w:r w:rsidDel="00000000" w:rsidR="00000000" w:rsidRPr="00000000">
              <w:rPr>
                <w:rFonts w:ascii="Arial" w:cs="Arial" w:eastAsia="Arial" w:hAnsi="Arial"/>
                <w:color w:val="000000"/>
                <w:sz w:val="18"/>
                <w:szCs w:val="18"/>
                <w:rtl w:val="0"/>
              </w:rPr>
              <w:t xml:space="preserve">17, Oracle 19c, MySQL, MariaDB, MongoDB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60.0" w:type="dxa"/>
              <w:left w:w="120.0" w:type="dxa"/>
              <w:bottom w:w="60.0" w:type="dxa"/>
              <w:right w:w="80.0" w:type="dxa"/>
            </w:tcMa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Technical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0F">
            <w:pPr>
              <w:rPr/>
            </w:pPr>
            <w:r w:rsidDel="00000000" w:rsidR="00000000" w:rsidRPr="00000000">
              <w:rPr>
                <w:sz w:val="18"/>
                <w:szCs w:val="18"/>
                <w:rtl w:val="0"/>
              </w:rPr>
              <w:t xml:space="preserve">JIRA and Microsoft tools (Word, Excel, PowerPoint, Visio), BPMN, Agile, Gant, Confluence, Trello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60.0" w:type="dxa"/>
              <w:left w:w="120.0" w:type="dxa"/>
              <w:bottom w:w="6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4e79"/>
                <w:sz w:val="18"/>
                <w:szCs w:val="18"/>
                <w:rtl w:val="0"/>
              </w:rPr>
              <w:t xml:space="preserve">Azure &amp;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color w:val="000000"/>
                <w:sz w:val="18"/>
                <w:szCs w:val="18"/>
                <w:rtl w:val="0"/>
              </w:rPr>
              <w:t xml:space="preserve">Azure SQL, ADF, Azure Blob Storage, Azure Monitor, Azure DevOps, Azure App Services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60.0" w:type="dxa"/>
              <w:left w:w="120.0" w:type="dxa"/>
              <w:bottom w:w="60.0" w:type="dxa"/>
              <w:right w:w="80.0" w:type="dxa"/>
            </w:tcMa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3">
            <w:pPr>
              <w:rPr/>
            </w:pPr>
            <w:r w:rsidDel="00000000" w:rsidR="00000000" w:rsidRPr="00000000">
              <w:rPr>
                <w:sz w:val="18"/>
                <w:szCs w:val="18"/>
                <w:rtl w:val="0"/>
              </w:rPr>
              <w:t xml:space="preserve">Java, </w:t>
            </w:r>
            <w:r w:rsidDel="00000000" w:rsidR="00000000" w:rsidRPr="00000000">
              <w:rPr>
                <w:rFonts w:ascii="Arial" w:cs="Arial" w:eastAsia="Arial" w:hAnsi="Arial"/>
                <w:color w:val="000000"/>
                <w:sz w:val="18"/>
                <w:szCs w:val="18"/>
                <w:rtl w:val="0"/>
              </w:rPr>
              <w:t xml:space="preserve">Python, Bash, Windows </w:t>
            </w:r>
            <w:r w:rsidDel="00000000" w:rsidR="00000000" w:rsidRPr="00000000">
              <w:rPr>
                <w:sz w:val="18"/>
                <w:szCs w:val="18"/>
                <w:rtl w:val="0"/>
              </w:rPr>
              <w:t xml:space="preserve">server</w:t>
            </w:r>
            <w:r w:rsidDel="00000000" w:rsidR="00000000" w:rsidRPr="00000000">
              <w:rPr>
                <w:rFonts w:ascii="Arial" w:cs="Arial" w:eastAsia="Arial" w:hAnsi="Arial"/>
                <w:color w:val="000000"/>
                <w:sz w:val="18"/>
                <w:szCs w:val="18"/>
                <w:rtl w:val="0"/>
              </w:rPr>
              <w:t xml:space="preserve">, PL/SQL, Ansible</w:t>
            </w:r>
            <w:r w:rsidDel="00000000" w:rsidR="00000000" w:rsidRPr="00000000">
              <w:rPr>
                <w:sz w:val="18"/>
                <w:szCs w:val="18"/>
                <w:rtl w:val="0"/>
              </w:rPr>
              <w:t xml:space="preserve">, Linux, </w:t>
            </w:r>
            <w:r w:rsidDel="00000000" w:rsidR="00000000" w:rsidRPr="00000000">
              <w:rPr>
                <w:rFonts w:ascii="Arial" w:cs="Arial" w:eastAsia="Arial" w:hAnsi="Arial"/>
                <w:color w:val="000000"/>
                <w:sz w:val="18"/>
                <w:szCs w:val="18"/>
                <w:rtl w:val="0"/>
              </w:rPr>
              <w:t xml:space="preserve">PowerShell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60.0" w:type="dxa"/>
              <w:left w:w="120.0" w:type="dxa"/>
              <w:bottom w:w="6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4e79"/>
                <w:sz w:val="18"/>
                <w:szCs w:val="18"/>
                <w:rtl w:val="0"/>
              </w:rPr>
              <w:t xml:space="preserve">DevOps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color w:val="000000"/>
                <w:sz w:val="18"/>
                <w:szCs w:val="18"/>
                <w:rtl w:val="0"/>
              </w:rPr>
              <w:t xml:space="preserve">Git, Azure DevOps CI/CD, Jenkins, Docker, Kubernetes, </w:t>
            </w:r>
            <w:r w:rsidDel="00000000" w:rsidR="00000000" w:rsidRPr="00000000">
              <w:rPr>
                <w:sz w:val="18"/>
                <w:szCs w:val="18"/>
                <w:rtl w:val="0"/>
              </w:rPr>
              <w:t xml:space="preserve">testing</w:t>
            </w:r>
            <w:r w:rsidDel="00000000" w:rsidR="00000000" w:rsidRPr="00000000">
              <w:rPr>
                <w:rFonts w:ascii="Arial" w:cs="Arial" w:eastAsia="Arial" w:hAnsi="Arial"/>
                <w:color w:val="000000"/>
                <w:sz w:val="18"/>
                <w:szCs w:val="18"/>
                <w:rtl w:val="0"/>
              </w:rPr>
              <w:t xml:space="preserve">, Active Directory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60.0" w:type="dxa"/>
              <w:left w:w="120.0" w:type="dxa"/>
              <w:bottom w:w="6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4e79"/>
                <w:sz w:val="18"/>
                <w:szCs w:val="18"/>
                <w:rtl w:val="0"/>
              </w:rPr>
              <w:t xml:space="preserve">Data 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color w:val="000000"/>
                <w:sz w:val="18"/>
                <w:szCs w:val="18"/>
                <w:rtl w:val="0"/>
              </w:rPr>
              <w:t xml:space="preserve">Data quality controls, RBAC access management, data security, compliance reporting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60.0" w:type="dxa"/>
              <w:left w:w="120.0" w:type="dxa"/>
              <w:bottom w:w="6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4e79"/>
                <w:sz w:val="18"/>
                <w:szCs w:val="18"/>
                <w:rtl w:val="0"/>
              </w:rPr>
              <w:t xml:space="preserve">Proactive Operations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9">
            <w:pPr>
              <w:rPr>
                <w:sz w:val="18"/>
                <w:szCs w:val="18"/>
              </w:rPr>
            </w:pPr>
            <w:r w:rsidDel="00000000" w:rsidR="00000000" w:rsidRPr="00000000">
              <w:rPr>
                <w:rFonts w:ascii="Arial" w:cs="Arial" w:eastAsia="Arial" w:hAnsi="Arial"/>
                <w:color w:val="000000"/>
                <w:sz w:val="18"/>
                <w:szCs w:val="18"/>
                <w:rtl w:val="0"/>
              </w:rPr>
              <w:t xml:space="preserve">Scheduled reporting oversight, root cause analysis, production incident resolution, continuous improvement, figma, stakeholder communication</w:t>
            </w:r>
            <w:r w:rsidDel="00000000" w:rsidR="00000000" w:rsidRPr="00000000">
              <w:rPr>
                <w:rtl w:val="0"/>
              </w:rPr>
            </w:r>
          </w:p>
        </w:tc>
      </w:tr>
    </w:tbl>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spacing w:after="40" w:before="180" w:lineRule="auto"/>
        <w:rPr/>
      </w:pPr>
      <w:r w:rsidDel="00000000" w:rsidR="00000000" w:rsidRPr="00000000">
        <w:rPr>
          <w:rFonts w:ascii="Arial" w:cs="Arial" w:eastAsia="Arial" w:hAnsi="Arial"/>
          <w:b w:val="1"/>
          <w:bCs w:val="1"/>
          <w:color w:val="1f4e79"/>
          <w:sz w:val="22"/>
          <w:szCs w:val="22"/>
          <w:rtl w:val="0"/>
        </w:rPr>
        <w:t xml:space="preserve">PROFESSIONAL EXPERIENCE</w:t>
      </w:r>
      <w:r w:rsidDel="00000000" w:rsidR="00000000" w:rsidRPr="00000000">
        <w:rPr>
          <w:rtl w:val="0"/>
        </w:rPr>
      </w:r>
    </w:p>
    <w:p w:rsidR="00000000" w:rsidDel="00000000" w:rsidP="00000000" w:rsidRDefault="00000000" w:rsidRPr="00000000" w14:paraId="0000001C">
      <w:pPr>
        <w:pBdr>
          <w:bottom w:color="2e75b6" w:space="1" w:sz="8" w:val="single"/>
        </w:pBdr>
        <w:spacing w:after="60" w:before="60" w:lineRule="auto"/>
        <w:rPr/>
      </w:pPr>
      <w:r w:rsidDel="00000000" w:rsidR="00000000" w:rsidRPr="00000000">
        <w:rPr>
          <w:rtl w:val="0"/>
        </w:rPr>
      </w:r>
    </w:p>
    <w:p w:rsidR="00000000" w:rsidDel="00000000" w:rsidP="00000000" w:rsidRDefault="00000000" w:rsidRPr="00000000" w14:paraId="0000001D">
      <w:pPr>
        <w:spacing w:after="20" w:before="160" w:line="276" w:lineRule="auto"/>
        <w:rPr/>
      </w:pPr>
      <w:r w:rsidDel="00000000" w:rsidR="00000000" w:rsidRPr="00000000">
        <w:rPr>
          <w:b w:val="1"/>
          <w:bCs w:val="1"/>
          <w:color w:val="1f4e79"/>
          <w:sz w:val="22"/>
          <w:szCs w:val="22"/>
          <w:rtl w:val="0"/>
        </w:rPr>
        <w:t xml:space="preserve">Business Analyst</w:t>
      </w:r>
      <w:r w:rsidDel="00000000" w:rsidR="00000000" w:rsidRPr="00000000">
        <w:rPr>
          <w:rFonts w:ascii="Arial" w:cs="Arial" w:eastAsia="Arial" w:hAnsi="Arial"/>
          <w:b w:val="1"/>
          <w:bCs w:val="1"/>
          <w:color w:val="1f4e79"/>
          <w:sz w:val="22"/>
          <w:szCs w:val="22"/>
          <w:rtl w:val="0"/>
        </w:rPr>
        <w:t xml:space="preserve"> / DBA</w:t>
      </w:r>
      <w:r w:rsidDel="00000000" w:rsidR="00000000" w:rsidRPr="00000000">
        <w:rPr>
          <w:rFonts w:ascii="Arial" w:cs="Arial" w:eastAsia="Arial" w:hAnsi="Arial"/>
          <w:color w:val="2e75b6"/>
          <w:sz w:val="20"/>
          <w:szCs w:val="20"/>
          <w:rtl w:val="0"/>
        </w:rPr>
        <w:t xml:space="preserve">   |   </w:t>
      </w:r>
      <w:r w:rsidDel="00000000" w:rsidR="00000000" w:rsidRPr="00000000">
        <w:rPr>
          <w:rFonts w:ascii="Arial" w:cs="Arial" w:eastAsia="Arial" w:hAnsi="Arial"/>
          <w:b w:val="1"/>
          <w:bCs w:val="1"/>
          <w:color w:val="000000"/>
          <w:sz w:val="20"/>
          <w:szCs w:val="20"/>
          <w:rtl w:val="0"/>
        </w:rPr>
        <w:t xml:space="preserve">Société Générale</w:t>
      </w:r>
      <w:r w:rsidDel="00000000" w:rsidR="00000000" w:rsidRPr="00000000">
        <w:rPr>
          <w:rFonts w:ascii="Arial" w:cs="Arial" w:eastAsia="Arial" w:hAnsi="Arial"/>
          <w:i w:val="1"/>
          <w:iCs w:val="1"/>
          <w:color w:val="595959"/>
          <w:sz w:val="18"/>
          <w:szCs w:val="18"/>
          <w:rtl w:val="0"/>
        </w:rPr>
        <w:t xml:space="preserve">   |   March 2023 – Present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Developed and maintained Power BI dashboards and reports delivering operational insights across business units</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reducing reporting effort by 25% through automated data workflows.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Built and optimized ETL/ELT pipelines using Azure Data Factory, SSIS, and Python</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supporting data ingestion, transformation, and delivery for BI reporting and analytics workloads across 100+ production databases.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Wrote and optimized</w:t>
      </w:r>
      <w:r w:rsidDel="00000000" w:rsidR="00000000" w:rsidRPr="00000000">
        <w:rPr>
          <w:sz w:val="19"/>
          <w:szCs w:val="19"/>
          <w:rtl w:val="0"/>
        </w:rPr>
        <w:t xml:space="preserve"> SQL</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stored procedures; analyzed execution plans and improved performance by 30%.</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sz w:val="19"/>
          <w:szCs w:val="19"/>
          <w:rtl w:val="0"/>
        </w:rPr>
        <w:t xml:space="preserve">Troubleshooting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data issues across systems and data sources</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sz w:val="19"/>
          <w:szCs w:val="19"/>
          <w:rtl w:val="0"/>
        </w:rPr>
        <w:t xml:space="preserve">performing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root cause analysis and </w:t>
      </w:r>
      <w:r w:rsidDel="00000000" w:rsidR="00000000" w:rsidRPr="00000000">
        <w:rPr>
          <w:sz w:val="19"/>
          <w:szCs w:val="19"/>
          <w:rtl w:val="0"/>
        </w:rPr>
        <w:t xml:space="preserve">implementing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preventive fixes to ensure accuracy, reliability, and uninterrupted reporting delivery including updating JIRA status.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Ensured proactive oversight of scheduled reporting workflows: monitored completeness, accuracy, and timeliness of operational and analytical report generation for internal and external stakeholders.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sz w:val="19"/>
          <w:szCs w:val="19"/>
          <w:rtl w:val="0"/>
        </w:rPr>
        <w:t xml:space="preserve">Translate business issues and deployed marketing analytics stack (Google Analytics, Segment, Tableau)</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sz w:val="19"/>
          <w:szCs w:val="19"/>
          <w:u w:val="none"/>
        </w:rPr>
      </w:pPr>
      <w:r w:rsidDel="00000000" w:rsidR="00000000" w:rsidRPr="00000000">
        <w:rPr>
          <w:sz w:val="19"/>
          <w:szCs w:val="19"/>
          <w:rtl w:val="0"/>
        </w:rPr>
        <w:t xml:space="preserve">Assist with the definition and continuous improvement of BA processes and interactions with the team and IT and make recommendations to improve overall effectiveness and efficiency of the business within defined SLAs.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sz w:val="19"/>
          <w:szCs w:val="19"/>
          <w:rtl w:val="0"/>
        </w:rPr>
        <w:t xml:space="preserve">Collaborate with business stakeholders to gather reporting requirements, define KPIs, and translate business needs into technical specifications for analytical and reporting solutions documentation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Collaborated with technical and non-technical stakeholders to translate business requirements into scalable B</w:t>
      </w:r>
      <w:r w:rsidDel="00000000" w:rsidR="00000000" w:rsidRPr="00000000">
        <w:rPr>
          <w:sz w:val="19"/>
          <w:szCs w:val="19"/>
          <w:rtl w:val="0"/>
        </w:rPr>
        <w:t xml:space="preserve">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solutions; mentored junior team members on SQL, data modeling, and reporting best practices.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sz w:val="19"/>
          <w:szCs w:val="19"/>
          <w:rtl w:val="0"/>
        </w:rPr>
        <w:t xml:space="preserve">Partner with cross functional teams to support analytics implementation, reporting enhancements, user acceptance testing and continuous improvement initiatives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spacing w:after="20" w:before="160" w:line="276" w:lineRule="auto"/>
        <w:rPr/>
      </w:pPr>
      <w:r w:rsidDel="00000000" w:rsidR="00000000" w:rsidRPr="00000000">
        <w:rPr>
          <w:b w:val="1"/>
          <w:bCs w:val="1"/>
          <w:color w:val="1f4e79"/>
          <w:sz w:val="22"/>
          <w:szCs w:val="22"/>
          <w:rtl w:val="0"/>
        </w:rPr>
        <w:t xml:space="preserve">Database Administrator</w:t>
      </w:r>
      <w:r w:rsidDel="00000000" w:rsidR="00000000" w:rsidRPr="00000000">
        <w:rPr>
          <w:rFonts w:ascii="Arial" w:cs="Arial" w:eastAsia="Arial" w:hAnsi="Arial"/>
          <w:color w:val="2e75b6"/>
          <w:sz w:val="20"/>
          <w:szCs w:val="20"/>
          <w:rtl w:val="0"/>
        </w:rPr>
        <w:t xml:space="preserve">   |   </w:t>
      </w:r>
      <w:r w:rsidDel="00000000" w:rsidR="00000000" w:rsidRPr="00000000">
        <w:rPr>
          <w:rFonts w:ascii="Arial" w:cs="Arial" w:eastAsia="Arial" w:hAnsi="Arial"/>
          <w:b w:val="1"/>
          <w:bCs w:val="1"/>
          <w:color w:val="000000"/>
          <w:sz w:val="20"/>
          <w:szCs w:val="20"/>
          <w:rtl w:val="0"/>
        </w:rPr>
        <w:t xml:space="preserve">Corporate Software</w:t>
      </w:r>
      <w:r w:rsidDel="00000000" w:rsidR="00000000" w:rsidRPr="00000000">
        <w:rPr>
          <w:rFonts w:ascii="Arial" w:cs="Arial" w:eastAsia="Arial" w:hAnsi="Arial"/>
          <w:i w:val="1"/>
          <w:iCs w:val="1"/>
          <w:color w:val="595959"/>
          <w:sz w:val="18"/>
          <w:szCs w:val="18"/>
          <w:rtl w:val="0"/>
        </w:rPr>
        <w:t xml:space="preserve">   |   Jul 2022 – Dec 2022</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Deployed Azure SQL and Azure App Services environments; built data flows and REST APIs with CI/CD pipelines via Git, Jenkins, and Azure DevOps</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supporting internal BI and reporting processes.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Implemented database</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backed LDAP authentication using </w:t>
      </w:r>
      <w:r w:rsidDel="00000000" w:rsidR="00000000" w:rsidRPr="00000000">
        <w:rPr>
          <w:sz w:val="19"/>
          <w:szCs w:val="19"/>
          <w:rtl w:val="0"/>
        </w:rPr>
        <w:t xml:space="preserve">JavaScript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and Oracle on Windows Server 2019.</w:t>
      </w:r>
      <w:r w:rsidDel="00000000" w:rsidR="00000000" w:rsidRPr="00000000">
        <w:rPr>
          <w:rtl w:val="0"/>
        </w:rPr>
      </w:r>
    </w:p>
    <w:p w:rsidR="00000000" w:rsidDel="00000000" w:rsidP="00000000" w:rsidRDefault="00000000" w:rsidRPr="00000000" w14:paraId="0000002B">
      <w:pPr>
        <w:spacing w:after="20" w:before="160" w:line="276" w:lineRule="auto"/>
        <w:rPr/>
      </w:pPr>
      <w:r w:rsidDel="00000000" w:rsidR="00000000" w:rsidRPr="00000000">
        <w:rPr>
          <w:b w:val="1"/>
          <w:bCs w:val="1"/>
          <w:color w:val="1f4e79"/>
          <w:sz w:val="22"/>
          <w:szCs w:val="22"/>
          <w:rtl w:val="0"/>
        </w:rPr>
        <w:t xml:space="preserve">Database Administrator</w:t>
      </w:r>
      <w:r w:rsidDel="00000000" w:rsidR="00000000" w:rsidRPr="00000000">
        <w:rPr>
          <w:rFonts w:ascii="Arial" w:cs="Arial" w:eastAsia="Arial" w:hAnsi="Arial"/>
          <w:color w:val="2e75b6"/>
          <w:sz w:val="20"/>
          <w:szCs w:val="20"/>
          <w:rtl w:val="0"/>
        </w:rPr>
        <w:t xml:space="preserve">   |   </w:t>
      </w:r>
      <w:r w:rsidDel="00000000" w:rsidR="00000000" w:rsidRPr="00000000">
        <w:rPr>
          <w:rFonts w:ascii="Arial" w:cs="Arial" w:eastAsia="Arial" w:hAnsi="Arial"/>
          <w:b w:val="1"/>
          <w:bCs w:val="1"/>
          <w:color w:val="000000"/>
          <w:sz w:val="20"/>
          <w:szCs w:val="20"/>
          <w:rtl w:val="0"/>
        </w:rPr>
        <w:t xml:space="preserve">BC Skills Group</w:t>
      </w:r>
      <w:r w:rsidDel="00000000" w:rsidR="00000000" w:rsidRPr="00000000">
        <w:rPr>
          <w:rFonts w:ascii="Arial" w:cs="Arial" w:eastAsia="Arial" w:hAnsi="Arial"/>
          <w:i w:val="1"/>
          <w:iCs w:val="1"/>
          <w:color w:val="595959"/>
          <w:sz w:val="18"/>
          <w:szCs w:val="18"/>
          <w:rtl w:val="0"/>
        </w:rPr>
        <w:t xml:space="preserve">   |   July 2021</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PostgreSQL relational schemas and optimized SQL queries; built Power BI dashboards and reports reducing business reporting effort by 25% through automated data visualization.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Contributed DevOps and Agile/Scrum best practices to a 5</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person team using Git and CI/CD pipelines.</w:t>
      </w:r>
      <w:r w:rsidDel="00000000" w:rsidR="00000000" w:rsidRPr="00000000">
        <w:rPr>
          <w:rtl w:val="0"/>
        </w:rPr>
      </w:r>
    </w:p>
    <w:p w:rsidR="00000000" w:rsidDel="00000000" w:rsidP="00000000" w:rsidRDefault="00000000" w:rsidRPr="00000000" w14:paraId="0000002E">
      <w:pPr>
        <w:spacing w:after="40" w:before="180" w:lineRule="auto"/>
        <w:rPr/>
      </w:pPr>
      <w:r w:rsidDel="00000000" w:rsidR="00000000" w:rsidRPr="00000000">
        <w:rPr>
          <w:rFonts w:ascii="Arial" w:cs="Arial" w:eastAsia="Arial" w:hAnsi="Arial"/>
          <w:b w:val="1"/>
          <w:bCs w:val="1"/>
          <w:color w:val="1f4e79"/>
          <w:sz w:val="22"/>
          <w:szCs w:val="22"/>
          <w:rtl w:val="0"/>
        </w:rPr>
        <w:t xml:space="preserve">KEY PROJECTS</w:t>
      </w:r>
      <w:r w:rsidDel="00000000" w:rsidR="00000000" w:rsidRPr="00000000">
        <w:rPr>
          <w:rtl w:val="0"/>
        </w:rPr>
      </w:r>
    </w:p>
    <w:p w:rsidR="00000000" w:rsidDel="00000000" w:rsidP="00000000" w:rsidRDefault="00000000" w:rsidRPr="00000000" w14:paraId="0000002F">
      <w:pPr>
        <w:pBdr>
          <w:bottom w:color="2e75b6" w:space="1" w:sz="8" w:val="single"/>
        </w:pBdr>
        <w:spacing w:after="60" w:before="6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Built </w:t>
      </w:r>
      <w:r w:rsidDel="00000000" w:rsidR="00000000" w:rsidRPr="00000000">
        <w:rPr>
          <w:sz w:val="19"/>
          <w:szCs w:val="19"/>
          <w:rtl w:val="0"/>
        </w:rPr>
        <w:t xml:space="preserve">2 node PostgreSQL high availability with Repmgr &amp; PGpool-II failover</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financial data at Société Générale.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and implemented ETL/ELT pipelines using </w:t>
      </w:r>
      <w:r w:rsidDel="00000000" w:rsidR="00000000" w:rsidRPr="00000000">
        <w:rPr>
          <w:sz w:val="19"/>
          <w:szCs w:val="19"/>
          <w:rtl w:val="0"/>
        </w:rPr>
        <w:t xml:space="preserve">PowerBI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SSIS with logging, monitoring/alerting, and restart/recovery patterns; established data quality validation checks improving data integrity by 25%.</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Migrated on-premises Oracle/SQL Server databases to Azure SQL</w:t>
      </w:r>
      <w:r w:rsidDel="00000000" w:rsidR="00000000" w:rsidRPr="00000000">
        <w:rPr>
          <w:sz w:val="19"/>
          <w:szCs w:val="19"/>
          <w:rtl w:val="0"/>
        </w:rPr>
        <w:t xml:space="preserve">/PostgreSQL</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implemented tiered Azure storage layers Data Lake to support B</w:t>
      </w:r>
      <w:r w:rsidDel="00000000" w:rsidR="00000000" w:rsidRPr="00000000">
        <w:rPr>
          <w:sz w:val="19"/>
          <w:szCs w:val="19"/>
          <w:rtl w:val="0"/>
        </w:rPr>
        <w:t xml:space="preserve">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reporting and analytics consumption.</w:t>
      </w:r>
      <w:r w:rsidDel="00000000" w:rsidR="00000000" w:rsidRPr="00000000">
        <w:rPr>
          <w:rtl w:val="0"/>
        </w:rPr>
      </w:r>
    </w:p>
    <w:p w:rsidR="00000000" w:rsidDel="00000000" w:rsidP="00000000" w:rsidRDefault="00000000" w:rsidRPr="00000000" w14:paraId="00000033">
      <w:pPr>
        <w:spacing w:after="40" w:before="180" w:lineRule="auto"/>
        <w:rPr/>
      </w:pPr>
      <w:r w:rsidDel="00000000" w:rsidR="00000000" w:rsidRPr="00000000">
        <w:rPr>
          <w:rFonts w:ascii="Arial" w:cs="Arial" w:eastAsia="Arial" w:hAnsi="Arial"/>
          <w:b w:val="1"/>
          <w:bCs w:val="1"/>
          <w:color w:val="1f4e79"/>
          <w:sz w:val="22"/>
          <w:szCs w:val="22"/>
          <w:rtl w:val="0"/>
        </w:rPr>
        <w:t xml:space="preserve">CERTIFICATIONS</w:t>
      </w:r>
      <w:r w:rsidDel="00000000" w:rsidR="00000000" w:rsidRPr="00000000">
        <w:rPr>
          <w:rtl w:val="0"/>
        </w:rPr>
      </w:r>
    </w:p>
    <w:p w:rsidR="00000000" w:rsidDel="00000000" w:rsidP="00000000" w:rsidRDefault="00000000" w:rsidRPr="00000000" w14:paraId="00000034">
      <w:pPr>
        <w:pBdr>
          <w:bottom w:color="2e75b6" w:space="1" w:sz="8" w:val="single"/>
        </w:pBdr>
        <w:spacing w:after="60" w:before="6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Microsoft Certified: Azure Administrator Associate</w:t>
      </w:r>
      <w:r w:rsidDel="00000000" w:rsidR="00000000" w:rsidRPr="00000000">
        <w:rPr>
          <w:rFonts w:ascii="Arial" w:cs="Arial" w:eastAsia="Arial" w:hAnsi="Arial"/>
          <w:b w:val="0"/>
          <w:bCs w:val="0"/>
          <w:i w:val="0"/>
          <w:iCs w:val="0"/>
          <w:smallCaps w:val="0"/>
          <w:strike w:val="0"/>
          <w:color w:val="595959"/>
          <w:sz w:val="19"/>
          <w:szCs w:val="19"/>
          <w:u w:val="none"/>
          <w:shd w:fill="auto" w:val="clear"/>
          <w:vertAlign w:val="baseline"/>
          <w:rtl w:val="0"/>
        </w:rPr>
        <w:t xml:space="preserve"> — Microsoft, 2024</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Oracle Cloud Infrastructure Data Management Professional</w:t>
      </w:r>
      <w:r w:rsidDel="00000000" w:rsidR="00000000" w:rsidRPr="00000000">
        <w:rPr>
          <w:rFonts w:ascii="Arial" w:cs="Arial" w:eastAsia="Arial" w:hAnsi="Arial"/>
          <w:b w:val="0"/>
          <w:bCs w:val="0"/>
          <w:i w:val="0"/>
          <w:iCs w:val="0"/>
          <w:smallCaps w:val="0"/>
          <w:strike w:val="0"/>
          <w:color w:val="595959"/>
          <w:sz w:val="19"/>
          <w:szCs w:val="19"/>
          <w:u w:val="none"/>
          <w:shd w:fill="auto" w:val="clear"/>
          <w:vertAlign w:val="baseline"/>
          <w:rtl w:val="0"/>
        </w:rPr>
        <w:t xml:space="preserve"> — Oracle, 2024</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300"/>
        <w:jc w:val="left"/>
        <w:rPr/>
      </w:pPr>
      <w:r w:rsidDel="00000000" w:rsidR="00000000" w:rsidRPr="00000000">
        <w:rPr>
          <w:b w:val="1"/>
          <w:bCs w:val="1"/>
          <w:sz w:val="19"/>
          <w:szCs w:val="19"/>
          <w:rtl w:val="0"/>
        </w:rPr>
        <w:t xml:space="preserve">AWS Fundamentals</w:t>
      </w:r>
      <w:r w:rsidDel="00000000" w:rsidR="00000000" w:rsidRPr="00000000">
        <w:rPr>
          <w:color w:val="595959"/>
          <w:sz w:val="19"/>
          <w:szCs w:val="19"/>
          <w:rtl w:val="0"/>
        </w:rPr>
        <w:t xml:space="preserve"> — Amazon Web Services, 2023</w:t>
      </w:r>
      <w:r w:rsidDel="00000000" w:rsidR="00000000" w:rsidRPr="00000000">
        <w:rPr>
          <w:rtl w:val="0"/>
        </w:rPr>
      </w:r>
    </w:p>
    <w:p w:rsidR="00000000" w:rsidDel="00000000" w:rsidP="00000000" w:rsidRDefault="00000000" w:rsidRPr="00000000" w14:paraId="00000038">
      <w:pPr>
        <w:numPr>
          <w:ilvl w:val="0"/>
          <w:numId w:val="1"/>
        </w:numPr>
        <w:spacing w:after="20" w:before="20" w:lineRule="auto"/>
        <w:ind w:left="480" w:hanging="300"/>
      </w:pPr>
      <w:r w:rsidDel="00000000" w:rsidR="00000000" w:rsidRPr="00000000">
        <w:rPr>
          <w:b w:val="1"/>
          <w:bCs w:val="1"/>
          <w:sz w:val="19"/>
          <w:szCs w:val="19"/>
          <w:rtl w:val="0"/>
        </w:rPr>
        <w:t xml:space="preserve">Google Certified : Foundations of Project Management </w:t>
      </w:r>
      <w:r w:rsidDel="00000000" w:rsidR="00000000" w:rsidRPr="00000000">
        <w:rPr>
          <w:color w:val="595959"/>
          <w:sz w:val="19"/>
          <w:szCs w:val="19"/>
          <w:rtl w:val="0"/>
        </w:rPr>
        <w:t xml:space="preserve">— Google, 2022</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rtl w:val="0"/>
        </w:rPr>
      </w:r>
    </w:p>
    <w:p w:rsidR="00000000" w:rsidDel="00000000" w:rsidP="00000000" w:rsidRDefault="00000000" w:rsidRPr="00000000" w14:paraId="0000003A">
      <w:pPr>
        <w:spacing w:after="40" w:before="180" w:lineRule="auto"/>
        <w:rPr/>
      </w:pPr>
      <w:r w:rsidDel="00000000" w:rsidR="00000000" w:rsidRPr="00000000">
        <w:rPr>
          <w:rFonts w:ascii="Arial" w:cs="Arial" w:eastAsia="Arial" w:hAnsi="Arial"/>
          <w:b w:val="1"/>
          <w:bCs w:val="1"/>
          <w:color w:val="1f4e79"/>
          <w:sz w:val="22"/>
          <w:szCs w:val="22"/>
          <w:rtl w:val="0"/>
        </w:rPr>
        <w:t xml:space="preserve">EDUCATION</w:t>
      </w:r>
      <w:r w:rsidDel="00000000" w:rsidR="00000000" w:rsidRPr="00000000">
        <w:rPr>
          <w:rtl w:val="0"/>
        </w:rPr>
      </w:r>
    </w:p>
    <w:p w:rsidR="00000000" w:rsidDel="00000000" w:rsidP="00000000" w:rsidRDefault="00000000" w:rsidRPr="00000000" w14:paraId="0000003B">
      <w:pPr>
        <w:pBdr>
          <w:bottom w:color="2e75b6" w:space="1" w:sz="8" w:val="single"/>
        </w:pBdr>
        <w:spacing w:after="60" w:before="60" w:lineRule="auto"/>
        <w:rPr/>
      </w:pPr>
      <w:r w:rsidDel="00000000" w:rsidR="00000000" w:rsidRPr="00000000">
        <w:rPr>
          <w:rtl w:val="0"/>
        </w:rPr>
      </w:r>
    </w:p>
    <w:p w:rsidR="00000000" w:rsidDel="00000000" w:rsidP="00000000" w:rsidRDefault="00000000" w:rsidRPr="00000000" w14:paraId="0000003C">
      <w:pPr>
        <w:spacing w:after="30" w:before="60" w:lineRule="auto"/>
        <w:rPr>
          <w:color w:val="595959"/>
          <w:sz w:val="19"/>
          <w:szCs w:val="19"/>
        </w:rPr>
      </w:pPr>
      <w:r w:rsidDel="00000000" w:rsidR="00000000" w:rsidRPr="00000000">
        <w:rPr>
          <w:rFonts w:ascii="Arial" w:cs="Arial" w:eastAsia="Arial" w:hAnsi="Arial"/>
          <w:b w:val="1"/>
          <w:bCs w:val="1"/>
          <w:color w:val="1f4e79"/>
          <w:sz w:val="20"/>
          <w:szCs w:val="20"/>
          <w:rtl w:val="0"/>
        </w:rPr>
        <w:t xml:space="preserve">Engineer Degree — Computer Science Methods Applied to Business Management</w:t>
      </w:r>
      <w:r w:rsidDel="00000000" w:rsidR="00000000" w:rsidRPr="00000000">
        <w:rPr>
          <w:rFonts w:ascii="Arial" w:cs="Arial" w:eastAsia="Arial" w:hAnsi="Arial"/>
          <w:color w:val="595959"/>
          <w:sz w:val="19"/>
          <w:szCs w:val="19"/>
          <w:rtl w:val="0"/>
        </w:rPr>
        <w:t xml:space="preserve"> </w:t>
      </w:r>
      <w:r w:rsidDel="00000000" w:rsidR="00000000" w:rsidRPr="00000000">
        <w:rPr>
          <w:rtl w:val="0"/>
        </w:rPr>
      </w:r>
    </w:p>
    <w:p w:rsidR="00000000" w:rsidDel="00000000" w:rsidP="00000000" w:rsidRDefault="00000000" w:rsidRPr="00000000" w14:paraId="0000003D">
      <w:pPr>
        <w:spacing w:after="30" w:before="60" w:lineRule="auto"/>
        <w:rPr/>
      </w:pPr>
      <w:r w:rsidDel="00000000" w:rsidR="00000000" w:rsidRPr="00000000">
        <w:rPr>
          <w:rFonts w:ascii="Arial" w:cs="Arial" w:eastAsia="Arial" w:hAnsi="Arial"/>
          <w:color w:val="595959"/>
          <w:sz w:val="19"/>
          <w:szCs w:val="19"/>
          <w:rtl w:val="0"/>
        </w:rPr>
        <w:t xml:space="preserve">Moroccan School of Engineering Sciences  (2020–2023)</w:t>
      </w:r>
      <w:r w:rsidDel="00000000" w:rsidR="00000000" w:rsidRPr="00000000">
        <w:rPr>
          <w:rtl w:val="0"/>
        </w:rPr>
      </w:r>
    </w:p>
    <w:p w:rsidR="00000000" w:rsidDel="00000000" w:rsidP="00000000" w:rsidRDefault="00000000" w:rsidRPr="00000000" w14:paraId="0000003E">
      <w:pPr>
        <w:spacing w:after="30" w:before="60" w:lineRule="auto"/>
        <w:rPr>
          <w:color w:val="595959"/>
          <w:sz w:val="19"/>
          <w:szCs w:val="19"/>
        </w:rPr>
      </w:pPr>
      <w:r w:rsidDel="00000000" w:rsidR="00000000" w:rsidRPr="00000000">
        <w:rPr>
          <w:rFonts w:ascii="Arial" w:cs="Arial" w:eastAsia="Arial" w:hAnsi="Arial"/>
          <w:b w:val="1"/>
          <w:bCs w:val="1"/>
          <w:color w:val="1f4e79"/>
          <w:sz w:val="20"/>
          <w:szCs w:val="20"/>
          <w:rtl w:val="0"/>
        </w:rPr>
        <w:t xml:space="preserve">Technical University Degree — Computer Science</w:t>
      </w:r>
      <w:r w:rsidDel="00000000" w:rsidR="00000000" w:rsidRPr="00000000">
        <w:rPr>
          <w:rFonts w:ascii="Arial" w:cs="Arial" w:eastAsia="Arial" w:hAnsi="Arial"/>
          <w:color w:val="595959"/>
          <w:sz w:val="19"/>
          <w:szCs w:val="19"/>
          <w:rtl w:val="0"/>
        </w:rPr>
        <w:t xml:space="preserve">  </w:t>
      </w:r>
      <w:r w:rsidDel="00000000" w:rsidR="00000000" w:rsidRPr="00000000">
        <w:rPr>
          <w:rtl w:val="0"/>
        </w:rPr>
      </w:r>
    </w:p>
    <w:p w:rsidR="00000000" w:rsidDel="00000000" w:rsidP="00000000" w:rsidRDefault="00000000" w:rsidRPr="00000000" w14:paraId="0000003F">
      <w:pPr>
        <w:spacing w:after="30" w:before="60" w:lineRule="auto"/>
        <w:rPr/>
      </w:pPr>
      <w:r w:rsidDel="00000000" w:rsidR="00000000" w:rsidRPr="00000000">
        <w:rPr>
          <w:rFonts w:ascii="Arial" w:cs="Arial" w:eastAsia="Arial" w:hAnsi="Arial"/>
          <w:color w:val="595959"/>
          <w:sz w:val="19"/>
          <w:szCs w:val="19"/>
          <w:rtl w:val="0"/>
        </w:rPr>
        <w:t xml:space="preserve">Higher School of Technology, Cady Ayyad University  (2017–2020)</w:t>
      </w:r>
      <w:r w:rsidDel="00000000" w:rsidR="00000000" w:rsidRPr="00000000">
        <w:rPr>
          <w:rtl w:val="0"/>
        </w:rPr>
      </w:r>
    </w:p>
    <w:p w:rsidR="00000000" w:rsidDel="00000000" w:rsidP="00000000" w:rsidRDefault="00000000" w:rsidRPr="00000000" w14:paraId="00000040">
      <w:pPr>
        <w:spacing w:after="40" w:before="180" w:lineRule="auto"/>
        <w:rPr/>
      </w:pPr>
      <w:r w:rsidDel="00000000" w:rsidR="00000000" w:rsidRPr="00000000">
        <w:rPr>
          <w:rFonts w:ascii="Arial" w:cs="Arial" w:eastAsia="Arial" w:hAnsi="Arial"/>
          <w:b w:val="1"/>
          <w:bCs w:val="1"/>
          <w:color w:val="1f4e79"/>
          <w:sz w:val="22"/>
          <w:szCs w:val="22"/>
          <w:rtl w:val="0"/>
        </w:rPr>
        <w:t xml:space="preserve">LANGUAGES</w:t>
      </w:r>
      <w:r w:rsidDel="00000000" w:rsidR="00000000" w:rsidRPr="00000000">
        <w:rPr>
          <w:rtl w:val="0"/>
        </w:rPr>
      </w:r>
    </w:p>
    <w:p w:rsidR="00000000" w:rsidDel="00000000" w:rsidP="00000000" w:rsidRDefault="00000000" w:rsidRPr="00000000" w14:paraId="00000041">
      <w:pPr>
        <w:pBdr>
          <w:bottom w:color="2e75b6" w:space="1" w:sz="8" w:val="single"/>
        </w:pBdr>
        <w:spacing w:after="60" w:before="60" w:lineRule="auto"/>
        <w:rPr/>
      </w:pP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b w:val="1"/>
          <w:bCs w:val="1"/>
          <w:color w:val="000000"/>
          <w:sz w:val="20"/>
          <w:szCs w:val="20"/>
          <w:rtl w:val="0"/>
        </w:rPr>
        <w:t xml:space="preserve">English: </w:t>
      </w:r>
      <w:r w:rsidDel="00000000" w:rsidR="00000000" w:rsidRPr="00000000">
        <w:rPr>
          <w:rFonts w:ascii="Arial" w:cs="Arial" w:eastAsia="Arial" w:hAnsi="Arial"/>
          <w:color w:val="000000"/>
          <w:sz w:val="20"/>
          <w:szCs w:val="20"/>
          <w:rtl w:val="0"/>
        </w:rPr>
        <w:t xml:space="preserve">Professional  </w:t>
      </w:r>
      <w:r w:rsidDel="00000000" w:rsidR="00000000" w:rsidRPr="00000000">
        <w:rPr>
          <w:b w:val="1"/>
          <w:bCs w:val="1"/>
          <w:color w:val="000000"/>
          <w:sz w:val="20"/>
          <w:szCs w:val="20"/>
          <w:rtl w:val="0"/>
        </w:rPr>
        <w:t xml:space="preserve">•  French:</w:t>
      </w:r>
      <w:r w:rsidDel="00000000" w:rsidR="00000000" w:rsidRPr="00000000">
        <w:rPr>
          <w:rFonts w:ascii="Arial" w:cs="Arial" w:eastAsia="Arial" w:hAnsi="Arial"/>
          <w:color w:val="000000"/>
          <w:sz w:val="20"/>
          <w:szCs w:val="20"/>
          <w:rtl w:val="0"/>
        </w:rPr>
        <w:t xml:space="preserve"> Professional</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