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A4A3" w14:textId="74B82349" w:rsidR="00B56E95" w:rsidRDefault="00C5357D">
      <w:r>
        <w:t>Vérification dossier.</w:t>
      </w:r>
    </w:p>
    <w:p w14:paraId="33ABB88B" w14:textId="77777777" w:rsidR="00C5357D" w:rsidRDefault="00C5357D"/>
    <w:p w14:paraId="12EA300D" w14:textId="169E8EF3" w:rsidR="00C5357D" w:rsidRDefault="00C5357D">
      <w:r>
        <w:t xml:space="preserve">Le </w:t>
      </w:r>
      <w:proofErr w:type="spellStart"/>
      <w:r>
        <w:t>controleur</w:t>
      </w:r>
      <w:proofErr w:type="spellEnd"/>
      <w:r>
        <w:t xml:space="preserve">, envoie le dossier au bureau pour l’admin en charge du </w:t>
      </w:r>
      <w:proofErr w:type="spellStart"/>
      <w:r>
        <w:t>daily</w:t>
      </w:r>
      <w:proofErr w:type="spellEnd"/>
      <w:r>
        <w:t>,</w:t>
      </w:r>
    </w:p>
    <w:p w14:paraId="0C772433" w14:textId="754FDDDA" w:rsidR="00C5357D" w:rsidRDefault="00C5357D">
      <w:r>
        <w:t>Admin :</w:t>
      </w:r>
    </w:p>
    <w:p w14:paraId="37BED5B2" w14:textId="1DF6C098" w:rsidR="00C5357D" w:rsidRDefault="00C5357D">
      <w:r>
        <w:t>MON :</w:t>
      </w:r>
    </w:p>
    <w:p w14:paraId="2E026C12" w14:textId="0E3B0948" w:rsidR="00C5357D" w:rsidRDefault="00C5357D">
      <w:r w:rsidRPr="00C5357D">
        <w:drawing>
          <wp:inline distT="0" distB="0" distL="0" distR="0" wp14:anchorId="09DFCD0D" wp14:editId="69CA208B">
            <wp:extent cx="3448531" cy="495369"/>
            <wp:effectExtent l="0" t="0" r="0" b="0"/>
            <wp:docPr id="608041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1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24F3" w14:textId="019699ED" w:rsidR="00C5357D" w:rsidRDefault="00C5357D">
      <w:r>
        <w:t xml:space="preserve">Inbound </w:t>
      </w:r>
      <w:proofErr w:type="spellStart"/>
      <w:r>
        <w:t>delivery</w:t>
      </w:r>
      <w:proofErr w:type="spellEnd"/>
      <w:r>
        <w:t xml:space="preserve"> Item</w:t>
      </w:r>
    </w:p>
    <w:p w14:paraId="3B6559A9" w14:textId="68DD1029" w:rsidR="00C5357D" w:rsidRDefault="00C5357D">
      <w:r w:rsidRPr="00C5357D">
        <w:drawing>
          <wp:inline distT="0" distB="0" distL="0" distR="0" wp14:anchorId="03C1F540" wp14:editId="42EA517F">
            <wp:extent cx="2457793" cy="905001"/>
            <wp:effectExtent l="0" t="0" r="0" b="9525"/>
            <wp:docPr id="1501684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2D7F" w14:textId="5A989DE7" w:rsidR="00C5357D" w:rsidRDefault="00C5357D">
      <w:r>
        <w:t>Saisir le TU</w:t>
      </w:r>
    </w:p>
    <w:p w14:paraId="7AF06010" w14:textId="1AE90147" w:rsidR="00C5357D" w:rsidRDefault="00C5357D">
      <w:r w:rsidRPr="00C5357D">
        <w:drawing>
          <wp:inline distT="0" distB="0" distL="0" distR="0" wp14:anchorId="77E2C1D4" wp14:editId="780FEDB5">
            <wp:extent cx="5731510" cy="3390900"/>
            <wp:effectExtent l="0" t="0" r="2540" b="0"/>
            <wp:docPr id="1415182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4641" w14:textId="09E52A43" w:rsidR="00C5357D" w:rsidRDefault="00F43466">
      <w:r>
        <w:t xml:space="preserve"> Vérifier si il y a du </w:t>
      </w:r>
      <w:proofErr w:type="spellStart"/>
      <w:r>
        <w:t>manco</w:t>
      </w:r>
      <w:proofErr w:type="spellEnd"/>
      <w:r>
        <w:t xml:space="preserve"> ou surplus</w:t>
      </w:r>
    </w:p>
    <w:p w14:paraId="1D9504CA" w14:textId="77777777" w:rsidR="00F43466" w:rsidRDefault="00F43466"/>
    <w:p w14:paraId="1756E586" w14:textId="40534A80" w:rsidR="00F43466" w:rsidRDefault="00F43466">
      <w:r w:rsidRPr="00F43466">
        <w:lastRenderedPageBreak/>
        <w:drawing>
          <wp:inline distT="0" distB="0" distL="0" distR="0" wp14:anchorId="565DDCA0" wp14:editId="4DAFAC33">
            <wp:extent cx="5731510" cy="2275840"/>
            <wp:effectExtent l="0" t="0" r="2540" b="0"/>
            <wp:docPr id="188386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6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3E7B" w14:textId="77777777" w:rsidR="00F43466" w:rsidRDefault="00F43466"/>
    <w:p w14:paraId="13AB4824" w14:textId="5137BCAF" w:rsidR="00F43466" w:rsidRDefault="00F43466">
      <w:r>
        <w:t xml:space="preserve">Si colonne quantité diff ,c’est un surplus, vérification BL+  si le BL correspond à l’écart c’est ok si c’est un surplus par rapport au </w:t>
      </w:r>
      <w:proofErr w:type="spellStart"/>
      <w:r>
        <w:t>bl</w:t>
      </w:r>
      <w:proofErr w:type="spellEnd"/>
      <w:r>
        <w:t xml:space="preserve"> ,dans la foulée renseigner le fichier GDS pour re control.</w:t>
      </w:r>
    </w:p>
    <w:p w14:paraId="52288009" w14:textId="48537515" w:rsidR="00F43466" w:rsidRDefault="00F43466">
      <w:r>
        <w:t xml:space="preserve">Si la GDS, confirme le Surplus, il faut le déclarer a </w:t>
      </w:r>
      <w:proofErr w:type="spellStart"/>
      <w:r>
        <w:t>Invoice</w:t>
      </w:r>
      <w:proofErr w:type="spellEnd"/>
      <w:r>
        <w:t xml:space="preserve"> Moissy (max48h)</w:t>
      </w:r>
    </w:p>
    <w:p w14:paraId="00B63885" w14:textId="311C6B28" w:rsidR="00F43466" w:rsidRPr="00F43466" w:rsidRDefault="00F43466">
      <w:r w:rsidRPr="00F43466">
        <w:t xml:space="preserve">Si la </w:t>
      </w:r>
      <w:r>
        <w:t xml:space="preserve">GDS ne confirme pas le surplus et trouve la quantité initialement commandée ,il faut demander à la GDS de basculer l’écart en INB-CORR, puis demander une return line à </w:t>
      </w:r>
      <w:proofErr w:type="spellStart"/>
      <w:r>
        <w:t>order</w:t>
      </w:r>
      <w:proofErr w:type="spellEnd"/>
      <w:r>
        <w:t xml:space="preserve"> planning, copie process control.</w:t>
      </w:r>
    </w:p>
    <w:p w14:paraId="4D73A4B6" w14:textId="13A59A2B" w:rsidR="00F43466" w:rsidRDefault="00F43466">
      <w:r>
        <w:t>Si quantité open : vérifier BL, si la quantité bookée correspond au BL , il faut ajuster la quantité</w:t>
      </w:r>
    </w:p>
    <w:p w14:paraId="5F4EDF56" w14:textId="77777777" w:rsidR="00F43466" w:rsidRDefault="00F43466"/>
    <w:p w14:paraId="39EA4A8E" w14:textId="02596234" w:rsidR="00F43466" w:rsidRDefault="00F43466">
      <w:r w:rsidRPr="00F43466">
        <w:drawing>
          <wp:inline distT="0" distB="0" distL="0" distR="0" wp14:anchorId="3A1919A4" wp14:editId="6FF97D9F">
            <wp:extent cx="5068007" cy="1105054"/>
            <wp:effectExtent l="0" t="0" r="0" b="0"/>
            <wp:docPr id="1684061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1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F141" w14:textId="77777777" w:rsidR="00F43466" w:rsidRDefault="00F43466"/>
    <w:p w14:paraId="33F59594" w14:textId="62793AB5" w:rsidR="00F43466" w:rsidRDefault="00F43466">
      <w:r w:rsidRPr="00F43466">
        <w:lastRenderedPageBreak/>
        <w:drawing>
          <wp:inline distT="0" distB="0" distL="0" distR="0" wp14:anchorId="5FCE2DD5" wp14:editId="1256656D">
            <wp:extent cx="5731510" cy="4888230"/>
            <wp:effectExtent l="0" t="0" r="2540" b="7620"/>
            <wp:docPr id="1383107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07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3810" w14:textId="77777777" w:rsidR="00657615" w:rsidRDefault="00657615"/>
    <w:p w14:paraId="1014DCC9" w14:textId="1D0B9197" w:rsidR="00657615" w:rsidRDefault="00657615">
      <w:r w:rsidRPr="00657615">
        <w:drawing>
          <wp:inline distT="0" distB="0" distL="0" distR="0" wp14:anchorId="5FDD13D6" wp14:editId="019B643D">
            <wp:extent cx="5731510" cy="1649730"/>
            <wp:effectExtent l="0" t="0" r="2540" b="7620"/>
            <wp:docPr id="2024327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7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9FB3" w14:textId="77777777" w:rsidR="00657615" w:rsidRDefault="00657615"/>
    <w:p w14:paraId="760ED728" w14:textId="1F240D15" w:rsidR="00657615" w:rsidRDefault="00657615">
      <w:r w:rsidRPr="00657615">
        <w:lastRenderedPageBreak/>
        <w:drawing>
          <wp:inline distT="0" distB="0" distL="0" distR="0" wp14:anchorId="4516A716" wp14:editId="35560310">
            <wp:extent cx="5731510" cy="5053965"/>
            <wp:effectExtent l="0" t="0" r="2540" b="0"/>
            <wp:docPr id="1526180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80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6821" w14:textId="4BFF855B" w:rsidR="00657615" w:rsidRDefault="00657615">
      <w:r>
        <w:t>La quantité est ajustée.</w:t>
      </w:r>
    </w:p>
    <w:p w14:paraId="6E45FF61" w14:textId="053B742E" w:rsidR="00657615" w:rsidRDefault="00657615">
      <w:r>
        <w:t xml:space="preserve">Si le </w:t>
      </w:r>
      <w:proofErr w:type="spellStart"/>
      <w:r>
        <w:t>Bl</w:t>
      </w:r>
      <w:proofErr w:type="spellEnd"/>
      <w:r>
        <w:t xml:space="preserve"> contient la quantité commandée </w:t>
      </w:r>
      <w:proofErr w:type="spellStart"/>
      <w:r>
        <w:t>Origquantity</w:t>
      </w:r>
      <w:proofErr w:type="spellEnd"/>
      <w:r>
        <w:t>, il faut faire une demande de re contrôle sur le fichier GDS.</w:t>
      </w:r>
    </w:p>
    <w:p w14:paraId="6A3671D2" w14:textId="45049C1F" w:rsidR="00657615" w:rsidRDefault="00657615">
      <w:r>
        <w:t xml:space="preserve">Si la GDS confirme le </w:t>
      </w:r>
      <w:proofErr w:type="spellStart"/>
      <w:r>
        <w:t>manco</w:t>
      </w:r>
      <w:proofErr w:type="spellEnd"/>
      <w:r>
        <w:t xml:space="preserve">, faire la procédure d’ajustement et déclarer le </w:t>
      </w:r>
      <w:proofErr w:type="spellStart"/>
      <w:r>
        <w:t>manco</w:t>
      </w:r>
      <w:proofErr w:type="spellEnd"/>
      <w:r>
        <w:t xml:space="preserve"> à </w:t>
      </w:r>
      <w:proofErr w:type="spellStart"/>
      <w:r>
        <w:t>invoice</w:t>
      </w:r>
      <w:proofErr w:type="spellEnd"/>
      <w:r>
        <w:t xml:space="preserve"> Moissy (max 48h)</w:t>
      </w:r>
    </w:p>
    <w:p w14:paraId="683F1626" w14:textId="77777777" w:rsidR="00657615" w:rsidRDefault="00657615"/>
    <w:p w14:paraId="09C2DFAD" w14:textId="492F85E8" w:rsidR="00657615" w:rsidRDefault="00657615">
      <w:r>
        <w:t xml:space="preserve">Si la GDS trouve l’écart en open </w:t>
      </w:r>
      <w:proofErr w:type="spellStart"/>
      <w:r>
        <w:t>quantity</w:t>
      </w:r>
      <w:proofErr w:type="spellEnd"/>
    </w:p>
    <w:p w14:paraId="55D90CD6" w14:textId="6A20A732" w:rsidR="00657615" w:rsidRDefault="00657615">
      <w:r>
        <w:t>Retourner sur la livraison, et suivre procédure réceptionner un INBCORR.</w:t>
      </w:r>
    </w:p>
    <w:p w14:paraId="7752E06C" w14:textId="77777777" w:rsidR="00B541C0" w:rsidRDefault="00B541C0"/>
    <w:p w14:paraId="49124E36" w14:textId="51F3F8C6" w:rsidR="00B541C0" w:rsidRDefault="00B541C0">
      <w:r>
        <w:t xml:space="preserve">Une fois les vérifications effectuées, qu’il n’y a plus d’open </w:t>
      </w:r>
      <w:proofErr w:type="spellStart"/>
      <w:r>
        <w:t>quantity</w:t>
      </w:r>
      <w:proofErr w:type="spellEnd"/>
      <w:r>
        <w:t>, ou si tout simplement le dossier n’avait aucune anomalie, ouvrir transaction TU.</w:t>
      </w:r>
    </w:p>
    <w:p w14:paraId="483F9D65" w14:textId="77777777" w:rsidR="00B541C0" w:rsidRDefault="00B541C0"/>
    <w:p w14:paraId="52C3FC39" w14:textId="6C7E25F3" w:rsidR="00B541C0" w:rsidRDefault="00B541C0">
      <w:r w:rsidRPr="00B541C0">
        <w:drawing>
          <wp:inline distT="0" distB="0" distL="0" distR="0" wp14:anchorId="3E82D676" wp14:editId="3C6A3805">
            <wp:extent cx="4544059" cy="238158"/>
            <wp:effectExtent l="0" t="0" r="9525" b="9525"/>
            <wp:docPr id="150789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9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ED7E" w14:textId="4D812DD5" w:rsidR="00657615" w:rsidRDefault="00B541C0">
      <w:proofErr w:type="spellStart"/>
      <w:r>
        <w:t>Sairir</w:t>
      </w:r>
      <w:proofErr w:type="spellEnd"/>
      <w:r>
        <w:t xml:space="preserve"> TU + </w:t>
      </w:r>
      <w:proofErr w:type="spellStart"/>
      <w:r>
        <w:t>execute</w:t>
      </w:r>
      <w:proofErr w:type="spellEnd"/>
    </w:p>
    <w:p w14:paraId="6FD69A66" w14:textId="66B70A46" w:rsidR="00B541C0" w:rsidRDefault="00B541C0">
      <w:r w:rsidRPr="00B541C0">
        <w:lastRenderedPageBreak/>
        <w:drawing>
          <wp:inline distT="0" distB="0" distL="0" distR="0" wp14:anchorId="1712130C" wp14:editId="2B717140">
            <wp:extent cx="5010849" cy="552527"/>
            <wp:effectExtent l="0" t="0" r="0" b="0"/>
            <wp:docPr id="1318639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9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C7B2" w14:textId="77777777" w:rsidR="00B541C0" w:rsidRDefault="00B541C0"/>
    <w:p w14:paraId="275E4DC7" w14:textId="6D063789" w:rsidR="00B541C0" w:rsidRDefault="00B541C0">
      <w:r w:rsidRPr="00B541C0">
        <w:drawing>
          <wp:inline distT="0" distB="0" distL="0" distR="0" wp14:anchorId="228D7E54" wp14:editId="6186924E">
            <wp:extent cx="5731510" cy="3138170"/>
            <wp:effectExtent l="0" t="0" r="2540" b="5080"/>
            <wp:docPr id="815960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0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0D94" w14:textId="77777777" w:rsidR="00657615" w:rsidRDefault="00657615"/>
    <w:p w14:paraId="76CBDBE4" w14:textId="55CCC0B5" w:rsidR="00B541C0" w:rsidRDefault="00B541C0">
      <w:r>
        <w:t xml:space="preserve">Le TU est normalement en </w:t>
      </w:r>
      <w:proofErr w:type="spellStart"/>
      <w:r>
        <w:t>completed</w:t>
      </w:r>
      <w:proofErr w:type="spellEnd"/>
      <w:r>
        <w:t xml:space="preserve"> car aucune anomalie.</w:t>
      </w:r>
    </w:p>
    <w:p w14:paraId="3032E19B" w14:textId="7E4DFF53" w:rsidR="00B541C0" w:rsidRDefault="00B541C0">
      <w:r>
        <w:t>Si le TU est toujours actif se référer au process TU actif.</w:t>
      </w:r>
    </w:p>
    <w:p w14:paraId="3CBA4D52" w14:textId="228A3E2A" w:rsidR="00B541C0" w:rsidRDefault="00B541C0">
      <w:r>
        <w:t xml:space="preserve">Pour rappel , si il y a une open </w:t>
      </w:r>
      <w:proofErr w:type="spellStart"/>
      <w:r>
        <w:t>quantity</w:t>
      </w:r>
      <w:proofErr w:type="spellEnd"/>
      <w:r>
        <w:t xml:space="preserve"> au moment de la vérification et qu’elle n’est pas ajustée le TU </w:t>
      </w:r>
      <w:proofErr w:type="spellStart"/>
      <w:r>
        <w:t>restera</w:t>
      </w:r>
      <w:proofErr w:type="spellEnd"/>
      <w:r>
        <w:t xml:space="preserve"> actif.</w:t>
      </w:r>
    </w:p>
    <w:p w14:paraId="02429C8C" w14:textId="77777777" w:rsidR="00B541C0" w:rsidRDefault="00B541C0"/>
    <w:p w14:paraId="334A8F83" w14:textId="1E507C30" w:rsidR="00B541C0" w:rsidRDefault="00B541C0">
      <w:r>
        <w:t xml:space="preserve">Pour le cas ou nous avons un </w:t>
      </w:r>
      <w:proofErr w:type="spellStart"/>
      <w:r>
        <w:t>manco</w:t>
      </w:r>
      <w:proofErr w:type="spellEnd"/>
      <w:r>
        <w:t xml:space="preserve"> évident ( cad 1 pour 1) un article reçu à la place de l’autre, il faudra faire une demande </w:t>
      </w:r>
      <w:proofErr w:type="spellStart"/>
      <w:r>
        <w:t>orderplanning</w:t>
      </w:r>
      <w:proofErr w:type="spellEnd"/>
      <w:r>
        <w:t xml:space="preserve"> pour le nouvel article, ajuster l’article non reçu et immédiatement faire la déclaration auprès de </w:t>
      </w:r>
      <w:proofErr w:type="spellStart"/>
      <w:r>
        <w:t>order</w:t>
      </w:r>
      <w:proofErr w:type="spellEnd"/>
      <w:r>
        <w:t xml:space="preserve"> planning.</w:t>
      </w:r>
    </w:p>
    <w:p w14:paraId="21D3F49F" w14:textId="77777777" w:rsidR="00B541C0" w:rsidRDefault="00B541C0"/>
    <w:p w14:paraId="7D660D20" w14:textId="64004282" w:rsidR="00B541C0" w:rsidRDefault="00B541C0">
      <w:r>
        <w:t xml:space="preserve">Pour rappel </w:t>
      </w:r>
      <w:proofErr w:type="spellStart"/>
      <w:r>
        <w:t>manco</w:t>
      </w:r>
      <w:proofErr w:type="spellEnd"/>
      <w:r>
        <w:t xml:space="preserve"> de – de 100 pcs , on ajuste la quantité et déclaration au fournisseur (process vu en formation avec </w:t>
      </w:r>
      <w:proofErr w:type="spellStart"/>
      <w:r>
        <w:t>willemijn</w:t>
      </w:r>
      <w:proofErr w:type="spellEnd"/>
      <w:r>
        <w:t>)</w:t>
      </w:r>
    </w:p>
    <w:p w14:paraId="39A9DF30" w14:textId="31DD90FF" w:rsidR="00B541C0" w:rsidRDefault="00B541C0">
      <w:r>
        <w:t>Aucun dossier en doit être rangé dans le classeur sans traitement complet</w:t>
      </w:r>
    </w:p>
    <w:p w14:paraId="3A6EE436" w14:textId="6C2AFD50" w:rsidR="00B541C0" w:rsidRDefault="00B541C0">
      <w:r>
        <w:t xml:space="preserve">Chacun doit aller au bout du traitement d’un dossier sauf cas d ‘absence le dossier est repris, ou pour assigner livraisons en attente </w:t>
      </w:r>
      <w:proofErr w:type="spellStart"/>
      <w:r>
        <w:t>order</w:t>
      </w:r>
      <w:proofErr w:type="spellEnd"/>
      <w:r>
        <w:t xml:space="preserve"> planning.</w:t>
      </w:r>
    </w:p>
    <w:p w14:paraId="15795981" w14:textId="77777777" w:rsidR="00B541C0" w:rsidRDefault="00B541C0"/>
    <w:p w14:paraId="75212975" w14:textId="77777777" w:rsidR="00B541C0" w:rsidRDefault="00B541C0"/>
    <w:sectPr w:rsidR="00B5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7D"/>
    <w:rsid w:val="00657615"/>
    <w:rsid w:val="008F4097"/>
    <w:rsid w:val="00B541C0"/>
    <w:rsid w:val="00B56E95"/>
    <w:rsid w:val="00C5357D"/>
    <w:rsid w:val="00D259AD"/>
    <w:rsid w:val="00E35432"/>
    <w:rsid w:val="00F4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F623"/>
  <w15:chartTrackingRefBased/>
  <w15:docId w15:val="{008ACC08-7769-4EFA-B4B5-1D1E3C14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338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3</cp:revision>
  <dcterms:created xsi:type="dcterms:W3CDTF">2025-01-20T10:17:00Z</dcterms:created>
  <dcterms:modified xsi:type="dcterms:W3CDTF">2025-01-20T11:25:00Z</dcterms:modified>
</cp:coreProperties>
</file>