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597" w:rsidRDefault="00A07E23" w:rsidP="00A07E23">
      <w:pPr>
        <w:jc w:val="center"/>
        <w:rPr>
          <w:b/>
          <w:sz w:val="36"/>
          <w:szCs w:val="36"/>
        </w:rPr>
      </w:pPr>
      <w:r w:rsidRPr="00A07E23">
        <w:rPr>
          <w:b/>
          <w:sz w:val="36"/>
          <w:szCs w:val="36"/>
        </w:rPr>
        <w:t>Annuler une tache affecter</w:t>
      </w:r>
    </w:p>
    <w:p w:rsidR="00A07E23" w:rsidRDefault="00A07E23" w:rsidP="00A07E23">
      <w:r w:rsidRPr="00A07E23">
        <w:t>Sélectionner la colonne article</w:t>
      </w:r>
    </w:p>
    <w:p w:rsidR="00A07E23" w:rsidRDefault="00A07E23" w:rsidP="00A07E23">
      <w:r>
        <w:rPr>
          <w:noProof/>
          <w:lang w:eastAsia="fr-FR"/>
        </w:rPr>
        <w:drawing>
          <wp:inline distT="0" distB="0" distL="0" distR="0" wp14:anchorId="4E8321D0" wp14:editId="0B48EF73">
            <wp:extent cx="5731510" cy="120332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23" w:rsidRDefault="00A07E23" w:rsidP="00A07E23">
      <w:pPr>
        <w:pStyle w:val="Paragraphedeliste"/>
        <w:numPr>
          <w:ilvl w:val="0"/>
          <w:numId w:val="1"/>
        </w:numPr>
      </w:pPr>
      <w:r>
        <w:t>Activer le filtre en haut à gauche</w:t>
      </w:r>
    </w:p>
    <w:p w:rsidR="00A07E23" w:rsidRDefault="00A07E23" w:rsidP="00A07E23">
      <w:pPr>
        <w:pStyle w:val="Paragraphedeliste"/>
        <w:numPr>
          <w:ilvl w:val="0"/>
          <w:numId w:val="1"/>
        </w:numPr>
      </w:pPr>
      <w:r>
        <w:t xml:space="preserve">Renseigner le code article </w:t>
      </w:r>
    </w:p>
    <w:p w:rsidR="00A07E23" w:rsidRDefault="00A07E23" w:rsidP="00A07E23">
      <w:pPr>
        <w:pStyle w:val="Paragraphedeliste"/>
        <w:numPr>
          <w:ilvl w:val="0"/>
          <w:numId w:val="1"/>
        </w:numPr>
      </w:pPr>
      <w:r>
        <w:t>Valider</w:t>
      </w:r>
    </w:p>
    <w:p w:rsidR="00A07E23" w:rsidRDefault="00A07E23" w:rsidP="00A07E23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914400" y="3571875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014730"/>
            <wp:effectExtent l="0" t="0" r="254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Sélectionner la ligne</w:t>
      </w:r>
    </w:p>
    <w:p w:rsidR="00A07E23" w:rsidRDefault="00A07E23" w:rsidP="00A07E23">
      <w:r>
        <w:rPr>
          <w:noProof/>
          <w:lang w:eastAsia="fr-FR"/>
        </w:rPr>
        <w:drawing>
          <wp:inline distT="0" distB="0" distL="0" distR="0" wp14:anchorId="30A2DCF2" wp14:editId="52DFC0CB">
            <wp:extent cx="5731510" cy="1317625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23" w:rsidRPr="00A07E23" w:rsidRDefault="00A07E23" w:rsidP="00A07E23">
      <w:r>
        <w:t xml:space="preserve">Sélectionner l’icône METHODE </w:t>
      </w:r>
      <w:r w:rsidR="00F36904">
        <w:t>(</w:t>
      </w:r>
      <w:r>
        <w:t>à droite de PROBLEME</w:t>
      </w:r>
      <w:r w:rsidR="00F36904">
        <w:t>)</w:t>
      </w:r>
      <w:r>
        <w:t xml:space="preserve"> et annulé l’affectation </w:t>
      </w:r>
      <w:bookmarkStart w:id="0" w:name="_GoBack"/>
      <w:bookmarkEnd w:id="0"/>
    </w:p>
    <w:sectPr w:rsidR="00A07E23" w:rsidRPr="00A07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BD14C7"/>
    <w:multiLevelType w:val="hybridMultilevel"/>
    <w:tmpl w:val="87487B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E23"/>
    <w:rsid w:val="00A07E23"/>
    <w:rsid w:val="00A76597"/>
    <w:rsid w:val="00F3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8AC7"/>
  <w15:chartTrackingRefBased/>
  <w15:docId w15:val="{8D702D4A-8F33-4814-A083-E81974D1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7E2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369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69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CTAC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MESSINA</dc:creator>
  <cp:keywords/>
  <dc:description/>
  <cp:lastModifiedBy>Christophe MESSINA</cp:lastModifiedBy>
  <cp:revision>1</cp:revision>
  <cp:lastPrinted>2017-09-19T18:08:00Z</cp:lastPrinted>
  <dcterms:created xsi:type="dcterms:W3CDTF">2017-09-19T17:56:00Z</dcterms:created>
  <dcterms:modified xsi:type="dcterms:W3CDTF">2017-09-19T18:09:00Z</dcterms:modified>
</cp:coreProperties>
</file>