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Esame Modulo 5 – Sistema di Marketing Relazionale</w:t>
      </w:r>
    </w:p>
    <w:p>
      <w:r>
        <w:t>Questo documento rappresenta la progettazione di un sistema di marketing relazionale automatico, tracciabile e scalabile per il contesto 'Digital Mindset – Master Online'. L’obiettivo è dimostrare come le strategie di CRM, email marketing, automation e integrazioni no-code possano costruire relazioni durature con gli utenti, migliorare la conversione da lead a cliente e alimentare l’engagement post-acquisto.</w:t>
      </w:r>
    </w:p>
    <w:p>
      <w:pPr>
        <w:pStyle w:val="Heading2"/>
      </w:pPr>
      <w:r>
        <w:t>Fase 1 – Customer Journey Relazionale</w:t>
      </w:r>
    </w:p>
    <w:p>
      <w:r>
        <w:t>La customer journey è stata suddivisa in quattro fasi principali (Interesse → Lead → Cliente → Advocate). Per ciascuna fase sono stati definiti: obiettivi, canali di comunicazione, esempi di contenuti e dati chiave da raccogliere.</w:t>
      </w:r>
    </w:p>
    <w:p>
      <w:r>
        <w:t>Tabella di sintesi (vedi file allegato Journey_Map.csv).</w:t>
      </w:r>
    </w:p>
    <w:p>
      <w:pPr>
        <w:pStyle w:val="Heading2"/>
      </w:pPr>
      <w:r>
        <w:t>Fase 2 – Flusso Avanzato di Attivazione e Follow-up</w:t>
      </w:r>
    </w:p>
    <w:p>
      <w:r>
        <w:t>È stato progettato un flusso automatico di attivazione partendo dall’evento iniziale del download del syllabus del Master. Il flusso prevede più step distribuiti su canali diversi (Email + WhatsApp) e una condizione logica if/else basata sul comportamento dell’utente (clic entro 48 ore). Obiettivo finale: iscrizione a un webinar informativo.</w:t>
      </w:r>
    </w:p>
    <w:p>
      <w:r>
        <w:t>Il dettaglio step-by-step è disponibile nel file Flow_Activation.csv.</w:t>
      </w:r>
    </w:p>
    <w:p>
      <w:pPr>
        <w:pStyle w:val="Heading2"/>
      </w:pPr>
      <w:r>
        <w:t>Fase 3 – KPI, Monitoraggio e Ottimizzazione</w:t>
      </w:r>
    </w:p>
    <w:p>
      <w:r>
        <w:t>Per misurare l’efficacia del sistema sono stati identificati 3 KPI principali:</w:t>
        <w:br/>
        <w:t>1. Tasso di apertura email (CRM)</w:t>
        <w:br/>
        <w:t>2. Tasso di risposta chatbot (Chatbot)</w:t>
        <w:br/>
        <w:t>3. Completamento automazioni (No-code)</w:t>
        <w:br/>
        <w:br/>
        <w:t>Per ciascun KPI sono stati definiti: tool di monitoraggio (GA4, CRM, Zapier), valore atteso e azioni correttive.</w:t>
      </w:r>
    </w:p>
    <w:p>
      <w:r>
        <w:t>La tabella completa è disponibile nel file KPI_Monitoring.csv.</w:t>
      </w:r>
    </w:p>
    <w:p>
      <w:pPr>
        <w:pStyle w:val="Heading2"/>
      </w:pPr>
      <w:r>
        <w:t>Stack Tecnologico Consigliato</w:t>
      </w:r>
    </w:p>
    <w:p>
      <w:r>
        <w:t>- CRM/Email: MailerLite, Brevo o Klaviyo</w:t>
        <w:br/>
        <w:t>- WhatsApp Business API: WATI, Respond.io o integrazione via Make</w:t>
        <w:br/>
        <w:t>- Chatbot: Tidio o ManyChat</w:t>
        <w:br/>
        <w:t>- Automazione No-code: Make o Zapier</w:t>
        <w:br/>
        <w:t>- Analytics: GA4, Tag Manager, Looker Studio, Microsoft Clarity</w:t>
      </w:r>
    </w:p>
    <w:p>
      <w:pPr>
        <w:pStyle w:val="Heading2"/>
      </w:pPr>
      <w:r>
        <w:t>Conclusione</w:t>
      </w:r>
    </w:p>
    <w:p>
      <w:r>
        <w:t>Il sistema proposto è coerente con gli obiettivi richiesti: automatico, personalizzato, scalabile e tracciabile. Attraverso l’integrazione di CRM, email marketing, WhatsApp, chatbot e automazioni no-code, Digital Mindset può attrarre lead qualificati, migliorare la relazione con i clienti e aumentare le conversioni.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