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b/>
          <w:highlight w:val="yellow"/>
          <w:kern w:val="1"/>
          <w:sz w:val="24"/>
          <w:szCs w:val="20"/>
          <w:u w:color="auto" w:val="single"/>
          <w:noProof w:val="1"/>
        </w:rPr>
      </w:pPr>
      <w:r>
        <w:rPr>
          <w:rFonts w:ascii="Times New Roman" w:hAnsi="Times New Roman"/>
          <w:b/>
          <w:highlight w:val="yellow"/>
          <w:kern w:val="1"/>
          <w:sz w:val="24"/>
          <w:szCs w:val="20"/>
          <w:u w:color="auto" w:val="single"/>
          <w:noProof w:val="1"/>
        </w:rPr>
        <w:t>Бабаев Антон,Юрчик Максим группа 215</w:t>
      </w:r>
    </w:p>
    <w:p>
      <w:pPr>
        <w:ind w:right="-143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sz w:val="24"/>
        </w:rPr>
        <w:br w:type="textWrapping"/>
      </w:r>
      <w:r>
        <w:rPr>
          <w:rFonts w:ascii="Times New Roman" w:hAnsi="Times New Roman"/>
          <w:sz w:val="24"/>
        </w:rPr>
        <w:br w:type="textWrapping"/>
        <w:tab/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>Тема 21. Утилиты диагностики жестких дисков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highlight w:val="yellow"/>
          <w:color w:val="000000"/>
          <w:sz w:val="24"/>
        </w:rPr>
        <w:t>Задание 1.</w:t>
      </w:r>
      <w:r>
        <w:rPr>
          <w:rFonts w:ascii="Times New Roman" w:hAnsi="Times New Roman"/>
          <w:color w:val="000000"/>
          <w:sz w:val="24"/>
        </w:rPr>
        <w:t xml:space="preserve"> Опишите средства диагностики жестких дисков, встроенные в ОС Windows.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– Мониторинг;</w:t>
      </w:r>
      <w:r>
        <w:rPr>
          <w:rFonts w:ascii="Times New Roman" w:hAnsi="Times New Roman"/>
          <w:color w:val="000000"/>
          <w:sz w:val="24"/>
        </w:rPr>
        <w:br w:type="textWrapping"/>
        <w:t>– Сканирование;</w:t>
      </w:r>
      <w:r>
        <w:rPr>
          <w:rFonts w:ascii="Times New Roman" w:hAnsi="Times New Roman"/>
          <w:color w:val="000000"/>
          <w:sz w:val="24"/>
        </w:rPr>
        <w:br w:type="textWrapping"/>
        <w:t>– Исправление и восстановление данных (если программным способом исправить ошибки не удаётся).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highlight w:val="yellow"/>
          <w:color w:val="000000"/>
          <w:sz w:val="24"/>
        </w:rPr>
        <w:t>Задание 2.</w:t>
      </w:r>
      <w:r>
        <w:rPr>
          <w:rFonts w:ascii="Times New Roman" w:hAnsi="Times New Roman"/>
          <w:color w:val="000000"/>
          <w:sz w:val="24"/>
        </w:rPr>
        <w:t xml:space="preserve"> Приведите примеры двух утилит производителей жестких дисков и опишите их основные возможности.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u w:color="auto" w:val="single"/>
        </w:rPr>
        <w:t>Seagate SeaTools</w:t>
      </w:r>
      <w:r>
        <w:rPr>
          <w:rFonts w:ascii="Times New Roman" w:hAnsi="Times New Roman"/>
          <w:color w:val="000000"/>
          <w:sz w:val="24"/>
        </w:rPr>
        <w:t xml:space="preserve"> – это представленная компанией Seagate бесплатная диагностическая утилита для жесткого диска, которая бывает двух типов: 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1) </w:t>
      </w:r>
      <w:r>
        <w:rPr>
          <w:rFonts w:ascii="Times New Roman" w:hAnsi="Times New Roman"/>
          <w:color w:val="000000"/>
          <w:sz w:val="24"/>
        </w:rPr>
        <w:t xml:space="preserve">SeaTools для DOS – поддерживает диски Seagate или Maxtor, и запускается независимо 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   </w:t>
      </w:r>
      <w:r>
        <w:rPr>
          <w:rFonts w:ascii="Times New Roman" w:hAnsi="Times New Roman"/>
          <w:color w:val="000000"/>
          <w:sz w:val="24"/>
        </w:rPr>
        <w:t>от о</w:t>
      </w:r>
      <w:r>
        <w:rPr>
          <w:rFonts w:ascii="Times New Roman" w:hAnsi="Times New Roman"/>
          <w:color w:val="000000"/>
          <w:sz w:val="24"/>
        </w:rPr>
        <w:t>перационной системы с диска;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2) </w:t>
      </w:r>
      <w:r>
        <w:rPr>
          <w:rFonts w:ascii="Times New Roman" w:hAnsi="Times New Roman"/>
          <w:color w:val="000000"/>
          <w:sz w:val="24"/>
        </w:rPr>
        <w:t>USB-привода, что делает её весьма надёжной.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– </w:t>
      </w:r>
      <w:r>
        <w:rPr>
          <w:rFonts w:ascii="Times New Roman" w:hAnsi="Times New Roman"/>
          <w:b/>
          <w:color w:val="000000"/>
          <w:sz w:val="24"/>
          <w:u w:color="auto" w:val="single"/>
        </w:rPr>
        <w:t>Windows Drive Fitness Test (WinDFT)</w:t>
      </w:r>
      <w:r>
        <w:rPr>
          <w:rFonts w:ascii="Times New Roman" w:hAnsi="Times New Roman"/>
          <w:color w:val="000000"/>
          <w:sz w:val="24"/>
        </w:rPr>
        <w:t xml:space="preserve"> – это ещё одна бесплатная диагностическая утилита для жестких дисков любого типа и производителя которая представлена компанией производителем жестких дисков Western Digital (раньше принадлежала Hitachi). Но возможность тестирования с её помощью не ограничивается дисками WD или Hitachi. Программа включает не только несколько функций сканирования дисков, но и возможность просмотра </w:t>
      </w:r>
      <w:r>
        <w:rPr>
          <w:rFonts w:ascii="Times New Roman" w:hAnsi="Times New Roman"/>
          <w:color w:val="000000"/>
          <w:sz w:val="24"/>
          <w:lang w:val="en-us"/>
        </w:rPr>
        <w:t>SMART</w:t>
      </w:r>
      <w:r>
        <w:rPr>
          <w:rFonts w:ascii="Times New Roman" w:hAnsi="Times New Roman"/>
          <w:color w:val="000000"/>
          <w:sz w:val="24"/>
        </w:rPr>
        <w:t xml:space="preserve"> атрибутов и очистки жесткого диска. 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highlight w:val="yellow"/>
          <w:color w:val="000000"/>
          <w:sz w:val="24"/>
        </w:rPr>
        <w:t>Задание 3.</w:t>
      </w:r>
      <w:r>
        <w:rPr>
          <w:rFonts w:ascii="Times New Roman" w:hAnsi="Times New Roman"/>
          <w:color w:val="000000"/>
          <w:sz w:val="24"/>
        </w:rPr>
        <w:t xml:space="preserve"> Заполните таблицу:</w:t>
      </w:r>
      <w:r>
        <w:rPr>
          <w:rFonts w:ascii="Times New Roman" w:hAnsi="Times New Roman"/>
          <w:color w:val="000000"/>
          <w:sz w:val="24"/>
        </w:rPr>
      </w:r>
    </w:p>
    <w:tbl>
      <w:tblPr>
        <w:tblStyle w:val="TableGrid"/>
        <w:name w:val="Таблица1"/>
        <w:tabOrder w:val="0"/>
        <w:jc w:val="left"/>
        <w:tblInd w:w="0" w:type="dxa"/>
        <w:tblW w:w="9355" w:type="dxa"/>
        <w:tblLook w:val="04A0" w:firstRow="1" w:lastRow="0" w:firstColumn="1" w:lastColumn="0" w:noHBand="0" w:noVBand="1"/>
      </w:tblPr>
      <w:tblGrid>
        <w:gridCol w:w="2230"/>
        <w:gridCol w:w="7125"/>
      </w:tblGrid>
      <w:tr>
        <w:trPr>
          <w:cantSplit w:val="0"/>
          <w:trHeight w:val="0" w:hRule="auto"/>
        </w:trPr>
        <w:tc>
          <w:tcPr>
            <w:tcW w:w="2230" w:type="dxa"/>
            <w:tmTcPr id="1640840338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Утилита</w:t>
            </w:r>
          </w:p>
        </w:tc>
        <w:tc>
          <w:tcPr>
            <w:tcW w:w="7125" w:type="dxa"/>
            <w:tmTcPr id="1640840338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Основные возможности</w:t>
            </w:r>
          </w:p>
        </w:tc>
      </w:tr>
      <w:tr>
        <w:trPr>
          <w:cantSplit w:val="0"/>
          <w:trHeight w:val="0" w:hRule="auto"/>
        </w:trPr>
        <w:tc>
          <w:tcPr>
            <w:tcW w:w="2230" w:type="dxa"/>
            <w:tmTcPr id="1640840338" protected="0"/>
          </w:tcPr>
          <w:p>
            <w:pPr>
              <w:ind w:right="-102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Fresh Diagnose 8.52</w:t>
            </w:r>
          </w:p>
        </w:tc>
        <w:tc>
          <w:tcPr>
            <w:tcW w:w="7125" w:type="dxa"/>
            <w:tmTcPr id="1640840338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Fresh Diagnose –  информационно диагностическая утилита, предназначенная для получения информации обо всех аппаратнопрограммных компонентах ПК, а также его тестирования. Программа регулярно обновляется и поддерживает многие современные модели, однако среди ее недостатков –  плохо продуманный интерфейс и некачественная русскоязычная локализация (поэтому использовать ее разумнее с англоязычным интерфейсом).</w:t>
            </w:r>
          </w:p>
        </w:tc>
      </w:tr>
      <w:tr>
        <w:trPr>
          <w:cantSplit w:val="0"/>
          <w:trHeight w:val="0" w:hRule="auto"/>
        </w:trPr>
        <w:tc>
          <w:tcPr>
            <w:tcW w:w="2230" w:type="dxa"/>
            <w:tmTcPr id="1640840338" protected="0"/>
          </w:tcPr>
          <w:p>
            <w:pPr>
              <w:ind w:right="-102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HWiNFO32 3.71</w:t>
            </w:r>
          </w:p>
        </w:tc>
        <w:tc>
          <w:tcPr>
            <w:tcW w:w="7125" w:type="dxa"/>
            <w:tmTcPr id="1640840338" protected="0"/>
          </w:tcPr>
          <w:p>
            <w:pPr>
              <w:tabs defTabSz="708">
                <w:tab w:val="left" w:pos="1575" w:leader="none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HWiNFO32 – информационно диагностическая утилита, позволяющая получить подробную информацию об аппаратном обеспечении ПК и протестировать на производительность процессор, память и жесткие диски. Программа обновляется ежемесячно – в итоге в ее базу своевременно попадают все появившиеся на рынке новинки. Имеется специальная портативная редакция утилиты, которая может запускаться со съемного USB–носителя или другого портативного устройства.</w:t>
            </w:r>
          </w:p>
        </w:tc>
      </w:tr>
      <w:tr>
        <w:trPr>
          <w:cantSplit w:val="0"/>
          <w:trHeight w:val="0" w:hRule="auto"/>
        </w:trPr>
        <w:tc>
          <w:tcPr>
            <w:tcW w:w="2230" w:type="dxa"/>
            <w:tmTcPr id="1640840338" protected="0"/>
          </w:tcPr>
          <w:p>
            <w:pPr>
              <w:ind w:right="-102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PC Wizard 2010.1.961</w:t>
            </w:r>
          </w:p>
        </w:tc>
        <w:tc>
          <w:tcPr>
            <w:tcW w:w="7125" w:type="dxa"/>
            <w:tmTcPr id="1640840338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PC Wizard – информационно диагностическая утилита, применяемая для диагностики аппаратнопрограммных компонентов и проведения разнопланового тестирования. В базовой версии программа запускается с жесткого диска, возможна загрузка с портативных устройств – например с флэшки (специальная версия Portable PC Wizard). Утилита обновляется не так часто, как хотелось бы (последнее обновление от августа 2010 года), хотя и поддерживает многие современные модели (о новинках, разумеется, речи не идет).</w:t>
            </w:r>
          </w:p>
        </w:tc>
      </w:tr>
      <w:tr>
        <w:trPr>
          <w:cantSplit w:val="0"/>
          <w:trHeight w:val="0" w:hRule="auto"/>
        </w:trPr>
        <w:tc>
          <w:tcPr>
            <w:tcW w:w="2230" w:type="dxa"/>
            <w:tmTcPr id="1640840338" protected="0"/>
          </w:tcPr>
          <w:p>
            <w:pPr>
              <w:ind w:right="-102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SiSoftware Sandra 2011 (Lite)</w:t>
            </w:r>
          </w:p>
        </w:tc>
        <w:tc>
          <w:tcPr>
            <w:tcW w:w="7125" w:type="dxa"/>
            <w:tmTcPr id="1640840338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SiSoftware Sandra Lite – лучшая из бесплатных информационно диагностических программ. Она предоставляет подробную информацию о компьютере и любых его аппаратных и программных компонентах, а также позволяет протестировать ПК на предмет производительности, необходимости апгрейда и пр. Утилита может использоваться для анализа, диагностики и тестирования КПК или смартфона. Программа выпускается в нескольких редакциях, для домашнего применения достаточно возможностей бесплатной редакции SiSoftware Sandra Lite. Утилита обновляется достаточно регулярно и поддерживает подавляющее большинство современных моделей.</w:t>
            </w:r>
          </w:p>
        </w:tc>
      </w:tr>
      <w:tr>
        <w:trPr>
          <w:cantSplit w:val="0"/>
          <w:trHeight w:val="0" w:hRule="auto"/>
        </w:trPr>
        <w:tc>
          <w:tcPr>
            <w:tcW w:w="2230" w:type="dxa"/>
            <w:tmTcPr id="1640840338" protected="0"/>
          </w:tcPr>
          <w:p>
            <w:pPr>
              <w:ind w:right="-102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AIDA64 (Extreme</w:t>
            </w:r>
          </w:p>
          <w:p>
            <w:pPr>
              <w:ind w:right="-102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Edition) 1.60</w:t>
            </w:r>
          </w:p>
        </w:tc>
        <w:tc>
          <w:tcPr>
            <w:tcW w:w="7125" w:type="dxa"/>
            <w:tmTcPr id="1640840338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Программа AIDA64 – обновленная версия хорошо известного информационно диагностического решения EVEREST, предназначенного для диагностики аппаратных и программных компьютерных ресурсов и разнопланового тестирования компьютера. Утилита может запускаться с жесткого диска, CD/DVD/BD-дисков, а также с флэшнакопителей. Программа представлена в двух редакциях: AIDA64 Extreme Edition и AIDA64 Business Edition, на домашних пользователей рассчитана редакция AIDA64 Extreme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Edition</w:t>
            </w:r>
            <w:r>
              <w:rPr>
                <w:rFonts w:ascii="Times New Roman" w:hAnsi="Times New Roman"/>
                <w:color w:val="000000"/>
                <w:sz w:val="24"/>
              </w:rPr>
              <w:t>. Утилита регулярно обновляется и поддерживает подавляющее большинство современных моделей.</w:t>
            </w:r>
            <w:r>
              <w:rPr>
                <w:rFonts w:ascii="Times New Roman" w:hAnsi="Times New Roman"/>
                <w:color w:val="000000"/>
                <w:sz w:val="24"/>
              </w:rPr>
            </w:r>
          </w:p>
        </w:tc>
      </w:tr>
    </w:tbl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highlight w:val="yellow"/>
          <w:color w:val="000000"/>
          <w:sz w:val="24"/>
        </w:rPr>
        <w:t>Задание 4.</w:t>
      </w:r>
      <w:r>
        <w:rPr>
          <w:rFonts w:ascii="Times New Roman" w:hAnsi="Times New Roman"/>
          <w:color w:val="000000"/>
          <w:sz w:val="24"/>
        </w:rPr>
        <w:t xml:space="preserve"> Какие данные можно получить, используя утилиты диагностики жестких дисков?</w:t>
        <w:br w:type="textWrapping"/>
        <w:t xml:space="preserve">Можно получить информацию </w:t>
      </w:r>
      <w:r>
        <w:rPr>
          <w:rFonts w:ascii="Times New Roman" w:hAnsi="Times New Roman"/>
          <w:color w:val="000000"/>
          <w:sz w:val="24"/>
          <w:lang w:val="en-us"/>
        </w:rPr>
        <w:t>S</w:t>
      </w:r>
      <w:r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  <w:lang w:val="en-us"/>
        </w:rPr>
        <w:t>M</w:t>
      </w:r>
      <w:r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  <w:lang w:val="en-us"/>
        </w:rPr>
        <w:t>A</w:t>
      </w:r>
      <w:r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  <w:lang w:val="en-us"/>
        </w:rPr>
        <w:t>R</w:t>
      </w:r>
      <w:r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  <w:lang w:val="en-us"/>
        </w:rPr>
        <w:t>T</w:t>
      </w:r>
      <w:r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highlight w:val="yellow"/>
          <w:color w:val="000000"/>
          <w:sz w:val="24"/>
        </w:rPr>
        <w:t>Задание 5.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Какие тесты можно проводить с помощью утилит диагностики?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sz w:val="24"/>
        </w:rPr>
        <w:br w:type="textWrapping"/>
      </w:r>
      <w:r>
        <w:rPr>
          <w:rFonts w:ascii="Times New Roman" w:hAnsi="Times New Roman"/>
          <w:sz w:val="24"/>
        </w:rPr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rPr>
          <w:rFonts w:ascii="Times New Roman" w:hAnsi="Times New Roman"/>
          <w:sz w:val="24"/>
        </w:rPr>
      </w:pPr>
      <w:r/>
      <w:bookmarkStart w:id="0" w:name="_GoBack"/>
      <w:bookmarkEnd w:id="0"/>
      <w:r/>
      <w:r>
        <w:rPr>
          <w:rFonts w:ascii="Times New Roman" w:hAnsi="Times New Roman"/>
          <w:sz w:val="24"/>
        </w:rPr>
        <w:br w:type="textWrapping"/>
      </w:r>
      <w:r>
        <w:rPr>
          <w:rFonts w:ascii="Times New Roman" w:hAnsi="Times New Roman"/>
          <w:sz w:val="24"/>
        </w:rPr>
        <w:br w:type="textWrapping"/>
      </w:r>
      <w:r>
        <w:rPr>
          <w:rFonts w:ascii="Times New Roman" w:hAnsi="Times New Roman"/>
          <w:sz w:val="24"/>
        </w:rPr>
        <w:br w:type="textWrapping"/>
      </w:r>
      <w:r>
        <w:rPr>
          <w:rFonts w:ascii="Times New Roman" w:hAnsi="Times New Roman"/>
          <w:b/>
          <w:bCs/>
          <w:sz w:val="24"/>
        </w:rPr>
        <w:t>Отметка __________________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bCs/>
          <w:sz w:val="24"/>
        </w:rPr>
        <w:t xml:space="preserve">Подпись преподавателя ____________ / А.И. </w:t>
      </w:r>
      <w:r>
        <w:rPr>
          <w:rFonts w:ascii="Times New Roman" w:hAnsi="Times New Roman"/>
          <w:b/>
          <w:bCs/>
          <w:sz w:val="24"/>
        </w:rPr>
        <w:t>Недера</w:t>
      </w:r>
      <w:r>
        <w:rPr>
          <w:rFonts w:ascii="Times New Roman" w:hAnsi="Times New Roman"/>
          <w:sz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7"/>
      <w:footerReference w:type="default" r:id="rId8"/>
      <w:type w:val="nextPage"/>
      <w:pgSz w:h="16838" w:w="11906"/>
      <w:pgMar w:left="1701" w:top="1134" w:right="850" w:bottom="1134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2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4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0840338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3</cp:revision>
  <dcterms:created xsi:type="dcterms:W3CDTF">2021-12-08T15:03:00Z</dcterms:created>
  <dcterms:modified xsi:type="dcterms:W3CDTF">2021-12-30T04:58:58Z</dcterms:modified>
</cp:coreProperties>
</file>