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Planificación Rondas · v1.0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1. Objetivo y alcance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Rondas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(web admin + app móvil) que reemplaza VigiControl antes de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septiembre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MVP: geolocalización, QR, media (foto/audio/video), timestamps, geocerca, programación de rondas y notificaciones. El sistema corre en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(desarrollo) y en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servidor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(develop y producción) con el mismo código; lo que cambia es el archivo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.env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2. Marco arquitectónico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Ayres360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 la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fuente de verdad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clientes e instalaciones.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Rondas mantiene un espejo local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instalacion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copias en su propia base que se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replican exactamente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desde Ayres (alta/edición/borrado). En la web son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solo-lectura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un proceso de sincronización las mantiene idénticas.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tablas espejo deben ser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idénticas en local y producción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llevan FK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para que la réplica (incluido el borrado) no se trabe.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Keycloak es el IAM único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identidad y permisos viajan en un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token JWT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Stack: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Django + MySQL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clients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rondas-web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(confidencial) 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rondas-mobile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(público + PKCE); API DRF protegida por JWT.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/>
      </w:pPr>
      <w:r w:rsidDel="00000000" w:rsidR="00000000" w:rsidRPr="00000000">
        <w:rPr>
          <w:rtl w:val="0"/>
        </w:rPr>
        <w:t xml:space="preserve">Keycloak: ya está funcionando (importante)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Esto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se construye de cero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Hoy ya existe y opera: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realm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ayres-security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activo en Keycloak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sso.ayressecurity.cl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login es un único SSO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el usuario inicia sesión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una sola vez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accede a todas las apps autorizadas. La pantalla de login vive dentro de Keycloak (con theme).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 scope llamado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 sus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grupos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configurados.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portal-web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portal.ayressecurity.cl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es un client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funcionamiento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tras el login lee los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 token y enruta a las apps.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token de acceso es correcto y está validado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(del trabajo previo de IAM): trae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lo tanto, para Rondas en Keycloak solo es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configuración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(registrar los clients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rondas-web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rondas-mobile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sus redirect URIs y asegurar el scope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El inicio de sesión sigue siendo el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mismo SSO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ya operativo; Rondas no agrega ningún login propio, solo consume el token.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Glosario: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campo del token JWT con el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UUID único e inmutable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 usuario en Keycloak. Se guarda en Rondas como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keycloak_id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3. Actores, roles y acceso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admin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(sidebar dinámico por rol + navbar + área central): interno ve todas las instalaciones; cliente (a futuro) solo las suyas. Filtros a definir.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Móvil: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guardias / S.S.P.P (solo terreno).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4. Cuatro actores en juego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Keycloak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emite y firma el token (ya operativo).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BBDD de Ayres360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fuente de clientes/instalaciones; origen del espejo. Colaboradores (guardias) se leen por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BBDD + backend de Rondas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tablas propias + el espejo local + consume datos de Ayres.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rondas-web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(Django) 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rondas-mobile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(Android).</w:t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5. Comunicaciones paso a paso</w:t>
      </w:r>
    </w:p>
    <w:p w:rsidR="00000000" w:rsidDel="00000000" w:rsidP="00000000" w:rsidRDefault="00000000" w:rsidRPr="00000000" w14:paraId="0000001C">
      <w:pPr>
        <w:pStyle w:val="Heading3"/>
        <w:rPr/>
      </w:pPr>
      <w:r w:rsidDel="00000000" w:rsidR="00000000" w:rsidRPr="00000000">
        <w:rPr>
          <w:rtl w:val="0"/>
        </w:rPr>
        <w:t xml:space="preserve">5.1 Qué se hace en cada lugar</w:t>
      </w:r>
    </w:p>
    <w:tbl>
      <w:tblPr>
        <w:tblStyle w:val="Table1"/>
        <w:tblW w:w="9054.0" w:type="dxa"/>
        <w:jc w:val="left"/>
        <w:tblInd w:w="-108.0" w:type="dxa"/>
        <w:tblLayout w:type="fixed"/>
        <w:tblLook w:val="0020"/>
      </w:tblPr>
      <w:tblGrid>
        <w:gridCol w:w="1484"/>
        <w:gridCol w:w="4576"/>
        <w:gridCol w:w="2994"/>
        <w:tblGridChange w:id="0">
          <w:tblGrid>
            <w:gridCol w:w="1484"/>
            <w:gridCol w:w="4576"/>
            <w:gridCol w:w="2994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Lugar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Qué se hace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Keycloak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Registrar clients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rondas-web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rondas-mobile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redirect URIs, scope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groups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Config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(ya hay realm/scope/grupos)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Django Rondas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Login OIDC, vincular por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validar JWT en la API, permisos por rol,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sync del espejo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Código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BBDD Rondas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Tablas propias + espejo 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cliente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instalacion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Esquema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Ayres360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Origen del espejo y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avisar cambios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(evento/webhook)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Lado Ayres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Style w:val="Heading3"/>
        <w:rPr/>
      </w:pPr>
      <w:r w:rsidDel="00000000" w:rsidR="00000000" w:rsidRPr="00000000">
        <w:rPr>
          <w:rtl w:val="0"/>
        </w:rPr>
        <w:t xml:space="preserve">5.2 El espejo en tiempo real (en qué archivo va)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tablas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instalacion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viven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BBDD de Rondas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como réplica. El código se organiza así: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apps/espejo/models.py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modelos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Instalacion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(la réplica).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apps/comun/ayres.py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lector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Ayres (lee sus datos).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apps/espejo/sync.py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lógica de réplica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hace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upsert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(inserta/actualiza) y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borra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 que ya no existe en Ayres.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apps/espejo/management/commands/sync_ayres.py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comando que dispara el sync.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que sea en tiempo real (casi al instante):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 correcto es que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Ayres emita un evento/webhook en cada acción CRUD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(nuevo registro, edición o eliminación) hacia un endpoint interno de Rondas (por ejemplo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/interno/sync/ayres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que aplica el cambio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 toque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sobre el espejo. Alternativas: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replicación a nivel MySQL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(binlog) o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Como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fallback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simple existe el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polling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(correr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sync_ayres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cada pocos minutos), pero eso no es “al instante”. El modo definitivo requiere coordinar con Ayres que emita el evento → queda en “Cosas a detallar”.</w:t>
      </w:r>
    </w:p>
    <w:p w:rsidR="00000000" w:rsidDel="00000000" w:rsidP="00000000" w:rsidRDefault="00000000" w:rsidRPr="00000000" w14:paraId="00000033">
      <w:pPr>
        <w:pStyle w:val="Heading3"/>
        <w:rPr/>
      </w:pPr>
      <w:r w:rsidDel="00000000" w:rsidR="00000000" w:rsidRPr="00000000">
        <w:rPr>
          <w:rtl w:val="0"/>
        </w:rPr>
        <w:t xml:space="preserve">5.3 Identidad y cómo “llamar” a los usuarios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inicio de sesión es único (SSO de Keycloak) y ya está operando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través del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portal-web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Rondas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tiene su propio login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el usuario se autentica una sola vez en el IAM y llega a rondas-web (u otra app) con un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token válido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Rondas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la persona por el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 token. La tabla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(en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apps/cuentas/models.py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extiende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AbstractUser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guarda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keycloak_id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(= el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más campos propios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zona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turno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tal como define la arquitectura IAM. La relación entre sistemas es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lógica por UUID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sin FK cruzada.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obtener un usuario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 consulta esa tabla por su UUID: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Usuario.objects.get(keycloak_id=sub)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keycloak_id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 la llave que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vincula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los eventos y rondas con la persona. (El registro local se crea automáticamente —JIT— la primera vez que esa persona entra a rondas-web, según la arquitectura; el inicio de sesión sigue siendo siempre el SSO central.)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listar guardias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una instalación se pide por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a Ayres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colaboradores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); cada uno trae su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keycloak_id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que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usuario.keycloak_id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con los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*_keycloak_id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las demás tablas.</w:t>
      </w:r>
    </w:p>
    <w:p w:rsidR="00000000" w:rsidDel="00000000" w:rsidP="00000000" w:rsidRDefault="00000000" w:rsidRPr="00000000" w14:paraId="00000038">
      <w:pPr>
        <w:pStyle w:val="Heading3"/>
        <w:rPr/>
      </w:pPr>
      <w:r w:rsidDel="00000000" w:rsidR="00000000" w:rsidRPr="00000000">
        <w:rPr>
          <w:rtl w:val="0"/>
        </w:rPr>
        <w:t xml:space="preserve">5.4 Móvil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móvil se autentica contra el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mismo SSO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(Keycloak, con PKCE) → recibe el token → llama a la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de Rondas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Bearer → la API toma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/roles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 token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procesa.</w:t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6. Módulos web</w:t>
      </w:r>
    </w:p>
    <w:tbl>
      <w:tblPr>
        <w:tblStyle w:val="Table2"/>
        <w:tblW w:w="9054.0" w:type="dxa"/>
        <w:jc w:val="left"/>
        <w:tblInd w:w="-108.0" w:type="dxa"/>
        <w:tblLayout w:type="fixed"/>
        <w:tblLook w:val="0020"/>
      </w:tblPr>
      <w:tblGrid>
        <w:gridCol w:w="2842"/>
        <w:gridCol w:w="3510"/>
        <w:gridCol w:w="2702"/>
        <w:tblGridChange w:id="0">
          <w:tblGrid>
            <w:gridCol w:w="2842"/>
            <w:gridCol w:w="3510"/>
            <w:gridCol w:w="270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Módulo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Tabla(s) propia(s)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Fuente del dato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· Escoger instalación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instalacion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(espejo)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lee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espejo local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(filtrado por rol)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· Cuenta (detalle)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instalacion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cliente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(espejo)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lee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espejo local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· Usuarios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GET Ayres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colaboradores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(trae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keycloak_id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· CheckPoints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punto_control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propio; referencia a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instalacion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por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· Rondas (rutas)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ronda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ronda_secuencia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ronda_guardia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propio; instalación/cliente del espejo; guardias por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· Programa/Notificaciones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programacion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programacion_horario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notificacion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propio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· Informe Reporte Rondas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lee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libro_novedades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tipo_evento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libro_novedades_media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propio; resuelve guardia; URL Maps; export Excel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· Informe Novedades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lee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libro_novedades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(tipo novedad) +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libro_novedades_media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propio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Control vehicular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vehiculo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propio (reemplaza el Google Form)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 móvil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libro_novedades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libro_novedades_media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punto_control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ronda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notificacion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identidad/permisos del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Informes 7 y 8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columnas únicas: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 y Hora del evento, Evento, zona, Usuario, Observaciones, Lat, Long, Mapa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(URL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https://maps.google.com/?q={lat},{lng}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generada al vuelo). Acciones: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Exportar Excel, Imprimir, Filtrar, Buscar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Click en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abre un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Timeline, datos, Observaciones,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Multimedia 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libro_novedades_media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Mapa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Ambos informes muestran multimedia.</w:t>
      </w:r>
    </w:p>
    <w:p w:rsidR="00000000" w:rsidDel="00000000" w:rsidP="00000000" w:rsidRDefault="00000000" w:rsidRPr="00000000" w14:paraId="0000005D">
      <w:pPr>
        <w:pStyle w:val="Heading2"/>
        <w:rPr/>
      </w:pPr>
      <w:r w:rsidDel="00000000" w:rsidR="00000000" w:rsidRPr="00000000">
        <w:rPr>
          <w:rtl w:val="0"/>
        </w:rPr>
        <w:t xml:space="preserve">7. App móvil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autentica contra el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(Keycloak, PKCE) → escanea QR → lee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qr_token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(si no existe: evento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código_no_existe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→ captura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GPS + timestamp + media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registra → valida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tolerancia_mts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(salvo “no validar”) →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dentro_geocerca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distancia_metros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Soporta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marcaje offline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sync. El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evento de inicio de sesión de turno va con foto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Recibe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notificaciones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rtl w:val="0"/>
        </w:rPr>
        <w:t xml:space="preserve">8. Catálogo de tipos de evento</w:t>
      </w:r>
    </w:p>
    <w:tbl>
      <w:tblPr>
        <w:tblStyle w:val="Table3"/>
        <w:tblW w:w="5219.000000000001" w:type="dxa"/>
        <w:jc w:val="left"/>
        <w:tblInd w:w="-108.0" w:type="dxa"/>
        <w:tblLayout w:type="fixed"/>
        <w:tblLook w:val="0020"/>
      </w:tblPr>
      <w:tblGrid>
        <w:gridCol w:w="1196"/>
        <w:gridCol w:w="2640"/>
        <w:gridCol w:w="1383"/>
        <w:tblGridChange w:id="0">
          <w:tblGrid>
            <w:gridCol w:w="1196"/>
            <w:gridCol w:w="2640"/>
            <w:gridCol w:w="138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Tipos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VigiControl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Sesión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sesión_inicio, sesión_fin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Ronda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arribo, arribo_sin_geo, arribo_invalido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Novedad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novedad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Error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código_no_existe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_NE</w:t>
            </w:r>
          </w:p>
        </w:tc>
      </w:tr>
    </w:tbl>
    <w:p w:rsidR="00000000" w:rsidDel="00000000" w:rsidP="00000000" w:rsidRDefault="00000000" w:rsidRPr="00000000" w14:paraId="0000006F">
      <w:pPr>
        <w:pStyle w:val="Heading2"/>
        <w:rPr/>
      </w:pPr>
      <w:r w:rsidDel="00000000" w:rsidR="00000000" w:rsidRPr="00000000">
        <w:rPr>
          <w:rtl w:val="0"/>
        </w:rPr>
        <w:t xml:space="preserve">9. El modelo de datos explicado (capas)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pieza central es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ronda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Hay una capa adicional: el espejo.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Capa espejo de Ayres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(solo-lectura en la web):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instalacion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copias locales idénticas a Ayres por sincronización. Su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id de Ayres.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llevan FK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Capa catálogo: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tipo_evento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Capa identidad: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(login web, con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keycloak_id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Capa configuración: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punto_control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ronda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ronda_secuencia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ronda_guardia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programacion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programacion_horario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notificacion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Capa ejecución: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libro_novedades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libro_novedades_media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 vehicular: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vehiculo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(independiente; reemplaza el formulario).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Regla de FK: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FK reales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solo entre tablas propias de Rondas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Las tablas espejo 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vehiculo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dispositivo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llevan FK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las referencias al espejo y a Keycloak son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lógicas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(por id/UUID, indexadas).</w:t>
      </w:r>
    </w:p>
    <w:p w:rsidR="00000000" w:rsidDel="00000000" w:rsidP="00000000" w:rsidRDefault="00000000" w:rsidRPr="00000000" w14:paraId="00000078">
      <w:pPr>
        <w:pStyle w:val="Heading2"/>
        <w:rPr/>
      </w:pPr>
      <w:r w:rsidDel="00000000" w:rsidR="00000000" w:rsidRPr="00000000">
        <w:rPr>
          <w:rtl w:val="0"/>
        </w:rPr>
        <w:t xml:space="preserve">10. Esquema de datos completo (Rondas)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Convenciones: PK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BIGINT UNSIGNED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UUID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CHAR(36)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booleanos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TINYINT(1)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Motor InnoDB,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utf8mb4_unicode_ci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A">
      <w:pPr>
        <w:pStyle w:val="Heading3"/>
        <w:rPr/>
      </w:pPr>
      <w:r w:rsidDel="00000000" w:rsidR="00000000" w:rsidRPr="00000000">
        <w:rPr>
          <w:rtl w:val="0"/>
        </w:rPr>
        <w:t xml:space="preserve">Espejo de Ayres (sin FK)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réplica exacta de Ayres (se omite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user_id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id de Ayres.</w:t>
      </w:r>
    </w:p>
    <w:tbl>
      <w:tblPr>
        <w:tblStyle w:val="Table4"/>
        <w:tblW w:w="8196.0" w:type="dxa"/>
        <w:jc w:val="left"/>
        <w:tblInd w:w="-108.0" w:type="dxa"/>
        <w:tblLayout w:type="fixed"/>
        <w:tblLook w:val="0020"/>
      </w:tblPr>
      <w:tblGrid>
        <w:gridCol w:w="2912"/>
        <w:gridCol w:w="2684"/>
        <w:gridCol w:w="705"/>
        <w:gridCol w:w="1895"/>
        <w:tblGridChange w:id="0">
          <w:tblGrid>
            <w:gridCol w:w="2912"/>
            <w:gridCol w:w="2684"/>
            <w:gridCol w:w="705"/>
            <w:gridCol w:w="189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Nulo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Predeterminado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bigint unsigned (PK)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razon_social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codigo_cc</w:t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rut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varchar(255) (index)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privado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id_licitacion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valor_mensual_neto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decimal(12,2)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moneda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varchar(10)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cantidad_admin_contrato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direccion</w:t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email_contacto</w:t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telefono_contacto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nombre_contacto</w:t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fecha_inicio_contrato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fecha_fin_contrato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renovacion_automatica</w:t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tinyint(1)</w:t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reajuste_ipc</w:t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tinyint(1)</w:t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reajuste_imm</w:t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tinyint(1)</w:t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porcentaje_reajuste_ipc</w:t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decimal(5,2)</w:t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porcentaje_variacion_imm</w:t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decimal(5,2)</w:t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periodicidad_reajuste</w:t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enum(‘activo’,‘inactivo’)</w:t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updated_at</w:t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deleted_at</w:t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NULL</w:t>
            </w:r>
          </w:p>
        </w:tc>
      </w:tr>
    </w:tbl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instalacion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réplica exacta de Ayres.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id de Ayres.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cliente_id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 índice, sin FK.</w:t>
      </w:r>
    </w:p>
    <w:tbl>
      <w:tblPr>
        <w:tblStyle w:val="Table5"/>
        <w:tblW w:w="8192.0" w:type="dxa"/>
        <w:jc w:val="left"/>
        <w:tblInd w:w="-108.0" w:type="dxa"/>
        <w:tblLayout w:type="fixed"/>
        <w:tblLook w:val="0020"/>
      </w:tblPr>
      <w:tblGrid>
        <w:gridCol w:w="2908"/>
        <w:gridCol w:w="2684"/>
        <w:gridCol w:w="705"/>
        <w:gridCol w:w="1895"/>
        <w:tblGridChange w:id="0">
          <w:tblGrid>
            <w:gridCol w:w="2908"/>
            <w:gridCol w:w="2684"/>
            <w:gridCol w:w="705"/>
            <w:gridCol w:w="189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Nulo</w:t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Predeterminado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bigint unsigned (PK)</w:t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cliente_id</w:t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bigint unsigned (index)</w:t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categoria</w:t>
            </w:r>
          </w:p>
        </w:tc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direccion</w:t>
            </w:r>
          </w:p>
        </w:tc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region</w:t>
            </w:r>
          </w:p>
        </w:tc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comuna</w:t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latitud</w:t>
            </w:r>
          </w:p>
        </w:tc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decimal(10,8)</w:t>
            </w:r>
          </w:p>
        </w:tc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longitud</w:t>
            </w:r>
          </w:p>
        </w:tc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decimal(11,8)</w:t>
            </w:r>
          </w:p>
        </w:tc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dotacion_requerida</w:t>
            </w:r>
          </w:p>
        </w:tc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cantidad_guardias</w:t>
            </w:r>
          </w:p>
        </w:tc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cantidad_supervisores</w:t>
            </w:r>
          </w:p>
        </w:tc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certificaciones_requeridas</w:t>
            </w:r>
          </w:p>
        </w:tc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</w:tc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edad_minima_hombres</w:t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edad_maxima_hombres</w:t>
            </w:r>
          </w:p>
        </w:tc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edad_minima_mujeres</w:t>
            </w:r>
          </w:p>
        </w:tc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edad_maxima_mujeres</w:t>
            </w:r>
          </w:p>
        </w:tc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requisito_idioma</w:t>
            </w:r>
          </w:p>
        </w:tc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experiencia_requerida</w:t>
            </w:r>
          </w:p>
        </w:tc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capacitacion_requerida</w:t>
            </w:r>
          </w:p>
        </w:tc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habilidades_especificas</w:t>
            </w:r>
          </w:p>
        </w:tc>
        <w:tc>
          <w:tcPr/>
          <w:p w:rsidR="00000000" w:rsidDel="00000000" w:rsidP="00000000" w:rsidRDefault="00000000" w:rsidRPr="00000000" w14:paraId="000001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permite_ley_inclusion</w:t>
            </w:r>
          </w:p>
        </w:tc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tinyint(1)</w:t>
            </w:r>
          </w:p>
        </w:tc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valor_turno_extra</w:t>
            </w:r>
          </w:p>
        </w:tc>
        <w:tc>
          <w:tcPr/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decimal(10,2)</w:t>
            </w:r>
          </w:p>
        </w:tc>
        <w:tc>
          <w:tcPr/>
          <w:p w:rsidR="00000000" w:rsidDel="00000000" w:rsidP="00000000" w:rsidRDefault="00000000" w:rsidRPr="00000000" w14:paraId="000001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valor_jornada_ordinaria</w:t>
            </w:r>
          </w:p>
        </w:tc>
        <w:tc>
          <w:tcPr/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decimal(10,2)</w:t>
            </w:r>
          </w:p>
        </w:tc>
        <w:tc>
          <w:tcPr/>
          <w:p w:rsidR="00000000" w:rsidDel="00000000" w:rsidP="00000000" w:rsidRDefault="00000000" w:rsidRPr="00000000" w14:paraId="000001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1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enum(‘activo’,‘inactivo’)</w:t>
            </w:r>
          </w:p>
        </w:tc>
        <w:tc>
          <w:tcPr/>
          <w:p w:rsidR="00000000" w:rsidDel="00000000" w:rsidP="00000000" w:rsidRDefault="00000000" w:rsidRPr="00000000" w14:paraId="000001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observaciones</w:t>
            </w:r>
          </w:p>
        </w:tc>
        <w:tc>
          <w:tcPr/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1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updated_at</w:t>
            </w:r>
          </w:p>
        </w:tc>
        <w:tc>
          <w:tcPr/>
          <w:p w:rsidR="00000000" w:rsidDel="00000000" w:rsidP="00000000" w:rsidRDefault="00000000" w:rsidRPr="00000000" w14:paraId="000001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1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deleted_at</w:t>
            </w:r>
          </w:p>
        </w:tc>
        <w:tc>
          <w:tcPr/>
          <w:p w:rsidR="00000000" w:rsidDel="00000000" w:rsidP="00000000" w:rsidRDefault="00000000" w:rsidRPr="00000000" w14:paraId="000001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1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NULL</w:t>
            </w:r>
          </w:p>
        </w:tc>
      </w:tr>
    </w:tbl>
    <w:p w:rsidR="00000000" w:rsidDel="00000000" w:rsidP="00000000" w:rsidRDefault="00000000" w:rsidRPr="00000000" w14:paraId="0000015D">
      <w:pPr>
        <w:pStyle w:val="Heading3"/>
        <w:rPr/>
      </w:pPr>
      <w:r w:rsidDel="00000000" w:rsidR="00000000" w:rsidRPr="00000000">
        <w:rPr>
          <w:rtl w:val="0"/>
        </w:rPr>
        <w:t xml:space="preserve">Catálogo —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tipo_evento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(PK, smallint), codigo (varchar(20), UNIQUE), nombre (varchar(60)), categoria (varchar(10)), activo (tinyint, def 1). Códigos sembrados (seed_tipos_evento): sesion_inicio, sesion_fin, arribo, novedad, codigo_no_existe, arribo_sin_geo, arribo_invalido.</w:t>
      </w:r>
    </w:p>
    <w:p w:rsidR="00000000" w:rsidDel="00000000" w:rsidP="00000000" w:rsidRDefault="00000000" w:rsidRPr="00000000" w14:paraId="0000015F">
      <w:pPr>
        <w:pStyle w:val="Heading3"/>
        <w:rPr/>
      </w:pPr>
      <w:r w:rsidDel="00000000" w:rsidR="00000000" w:rsidRPr="00000000">
        <w:rPr>
          <w:rtl w:val="0"/>
        </w:rPr>
        <w:t xml:space="preserve">Identidad —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Extiende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AbstractUser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Campos: id (PK), username (UNIQUE), email, keycloak_id (char(32) SIN guiones, UNIQUE,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zona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(varchar(80)),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turno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(varchar(20)), is_active, is_staff, date_joined. Relación con otros sistemas: lógica por UUID, sin FK cruzada. Nota: la tabla real es cuentas_usuario; keycloak_id se guarda SIN guiones (char(32)) aquí, pero CON guiones (varchar(36)) en libro_novedades/ronda_*/vehiculo, por lo que los informes normalizan ambos lados.</w:t>
      </w:r>
    </w:p>
    <w:p w:rsidR="00000000" w:rsidDel="00000000" w:rsidP="00000000" w:rsidRDefault="00000000" w:rsidRPr="00000000" w14:paraId="00000161">
      <w:pPr>
        <w:pStyle w:val="Heading3"/>
        <w:rPr/>
      </w:pPr>
      <w:r w:rsidDel="00000000" w:rsidR="00000000" w:rsidRPr="00000000">
        <w:rPr>
          <w:rtl w:val="0"/>
        </w:rPr>
        <w:t xml:space="preserve">Configuración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punto_control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id (PK); instalacion_id (ref. lógica al espejo, INDEX, sin FK); tipo (varchar(40), auto “Codigo QR”); nombre (varchar(120)); observacion (text); lat (decimal(20,17)); lng (decimal(20,17)); tolerancia_mts (smallint, def 30); validar_posicion (tinyint, def 1); foto_path (varchar(255)); qr_token (varchar(36), UNIQUE, uuid4 estable); activo (tinyint, def 1); creado_en (datetime).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ronda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id (PK); cliente_id (ref. lógica espejo, INDEX); instalacion_id (ref. lógica espejo, INDEX); nombre (varchar(120), “Ronda Día”/“Ronda Noche”); fecha_inicio (date); estado (varchar(10), def activa); creado_en (datetime); orden_aleatorio (tinyint: True=sistema asigna orden, False=estipulada); hora_inicio (time); hora_fin (time) — rango del turno, puede cruzar medianoche.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ronda_secuencia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id (PK); ronda_id (FK → ronda); punto_control_id (FK → punto_control); orden (smallint); UNIQUE (ronda_id, punto_control_id).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ronda_guardia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id (PK); ronda_id (FK → ronda); guardia_keycloak_id (varchar(36) CON guiones, ref. lógica); UNIQUE (ronda_id, guardia_keycloak_id).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programacion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id (PK); ronda_id (FK → ronda); repite (enum todos_los_dias/lunes_a_viernes/dias_semana/una_vez_al_mes); activo (tinyint, def 1).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programacion_horario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id (PK); programacion_id (FK → programacion); hora (smallint 0-23); minuto (smallint 0-59); orden (smallint: respeta el orden de captura del usuario, NO se reordena por reloj).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notificacion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id (PK); ronda_id (FK → ronda); destino_tipo (enum guardia/grupo/todos); destino_ref (varchar(80)); anticipacion_min (smallint); mensaje (varchar(255)); estado (enum activa/inactiva).</w:t>
      </w:r>
    </w:p>
    <w:p w:rsidR="00000000" w:rsidDel="00000000" w:rsidP="00000000" w:rsidRDefault="00000000" w:rsidRPr="00000000" w14:paraId="00000169">
      <w:pPr>
        <w:pStyle w:val="Heading3"/>
        <w:rPr/>
      </w:pPr>
      <w:r w:rsidDel="00000000" w:rsidR="00000000" w:rsidRPr="00000000">
        <w:rPr>
          <w:rtl w:val="0"/>
        </w:rPr>
        <w:t xml:space="preserve">Ejecución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libro_novedades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(alto volumen) — id (PK); instalacion_id (ref. lógica espejo, INDEX); ronda_id (FK → ronda, nullable); punto_control_id (FK → punto_control, nullable); guardia_keycloak_id (varchar(36) CON guiones, ref. lógica, INDEX); dispositivo_id (bigint, nullable, ref. lógica sin FK); tipo_evento_id (FK → tipo_evento); timestamp_evento (datetime); timestamp_servidor (datetime); lat (decimal(20,17)); lng (decimal(20,17)); distancia_metros (decimal(7,2)); dentro_geocerca (tinyint); estado (varchar(10), interno); texto (text). Índice (instalacion_id, timestamp_evento).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libro_novedades_media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id (PK); libro_novedades_id (FK → libro_novedades); tipo (enum foto/audio/video); path (varchar(255)); creado_en (datetime).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ronda_ejecucion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id (PK); ronda_id (FK → ronda); guardia_keycloak_id (varchar(36) CON guiones, ref. lógica, INDEX); instalacion_id (ref. lógica espejo, INDEX); iniciada_en (datetime); finalizada_en (datetime, nullable); estado (varchar(12): en_curso/completada). La usa el escáner: bloqueo de re-escaneo por guardia + ronda + ventana de turno.</w:t>
      </w:r>
    </w:p>
    <w:p w:rsidR="00000000" w:rsidDel="00000000" w:rsidP="00000000" w:rsidRDefault="00000000" w:rsidRPr="00000000" w14:paraId="0000016D">
      <w:pPr>
        <w:pStyle w:val="Heading3"/>
        <w:rPr/>
      </w:pPr>
      <w:r w:rsidDel="00000000" w:rsidR="00000000" w:rsidRPr="00000000">
        <w:rPr>
          <w:rtl w:val="0"/>
        </w:rPr>
        <w:t xml:space="preserve">Control vehicular —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vehiculo</w:t>
      </w:r>
      <w:r w:rsidDel="00000000" w:rsidR="00000000" w:rsidRPr="00000000">
        <w:rPr>
          <w:rtl w:val="0"/>
        </w:rPr>
        <w:t xml:space="preserve"> (reemplaza el Google Form, sin FK)</w:t>
      </w:r>
    </w:p>
    <w:tbl>
      <w:tblPr>
        <w:tblStyle w:val="Table6"/>
        <w:tblW w:w="9053.999999999998" w:type="dxa"/>
        <w:jc w:val="left"/>
        <w:tblInd w:w="-108.0" w:type="dxa"/>
        <w:tblLayout w:type="fixed"/>
        <w:tblLook w:val="0020"/>
      </w:tblPr>
      <w:tblGrid>
        <w:gridCol w:w="1739"/>
        <w:gridCol w:w="5768"/>
        <w:gridCol w:w="533"/>
        <w:gridCol w:w="1014"/>
        <w:tblGridChange w:id="0">
          <w:tblGrid>
            <w:gridCol w:w="1739"/>
            <w:gridCol w:w="5768"/>
            <w:gridCol w:w="533"/>
            <w:gridCol w:w="1014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1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1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Nulo</w:t>
            </w:r>
          </w:p>
        </w:tc>
        <w:tc>
          <w:tcPr/>
          <w:p w:rsidR="00000000" w:rsidDel="00000000" w:rsidP="00000000" w:rsidRDefault="00000000" w:rsidRPr="00000000" w14:paraId="000001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bigint unsigned (PK)</w:t>
            </w:r>
          </w:p>
        </w:tc>
        <w:tc>
          <w:tcPr/>
          <w:p w:rsidR="00000000" w:rsidDel="00000000" w:rsidP="00000000" w:rsidRDefault="00000000" w:rsidRPr="00000000" w14:paraId="000001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desplazamiento</w:t>
            </w:r>
          </w:p>
        </w:tc>
        <w:tc>
          <w:tcPr/>
          <w:p w:rsidR="00000000" w:rsidDel="00000000" w:rsidP="00000000" w:rsidRDefault="00000000" w:rsidRPr="00000000" w14:paraId="000001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enum(‘entrada’,‘salida’)</w:t>
            </w:r>
          </w:p>
        </w:tc>
        <w:tc>
          <w:tcPr/>
          <w:p w:rsidR="00000000" w:rsidDel="00000000" w:rsidP="00000000" w:rsidRDefault="00000000" w:rsidRPr="00000000" w14:paraId="000001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(foto 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recinto</w:t>
            </w:r>
          </w:p>
        </w:tc>
        <w:tc>
          <w:tcPr/>
          <w:p w:rsidR="00000000" w:rsidDel="00000000" w:rsidP="00000000" w:rsidRDefault="00000000" w:rsidRPr="00000000" w14:paraId="000001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varchar(120)</w:t>
            </w:r>
          </w:p>
        </w:tc>
        <w:tc>
          <w:tcPr/>
          <w:p w:rsidR="00000000" w:rsidDel="00000000" w:rsidP="00000000" w:rsidRDefault="00000000" w:rsidRPr="00000000" w14:paraId="000001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dropdown de recintos (foto 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ppu</w:t>
            </w:r>
          </w:p>
        </w:tc>
        <w:tc>
          <w:tcPr/>
          <w:p w:rsidR="00000000" w:rsidDel="00000000" w:rsidP="00000000" w:rsidRDefault="00000000" w:rsidRPr="00000000" w14:paraId="000001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varchar(30)</w:t>
            </w:r>
          </w:p>
        </w:tc>
        <w:tc>
          <w:tcPr/>
          <w:p w:rsidR="00000000" w:rsidDel="00000000" w:rsidP="00000000" w:rsidRDefault="00000000" w:rsidRPr="00000000" w14:paraId="000001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patente (foto 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kilometraje</w:t>
            </w:r>
          </w:p>
        </w:tc>
        <w:tc>
          <w:tcPr/>
          <w:p w:rsidR="00000000" w:rsidDel="00000000" w:rsidP="00000000" w:rsidRDefault="00000000" w:rsidRPr="00000000" w14:paraId="000001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 unsigned</w:t>
            </w:r>
          </w:p>
        </w:tc>
        <w:tc>
          <w:tcPr/>
          <w:p w:rsidR="00000000" w:rsidDel="00000000" w:rsidP="00000000" w:rsidRDefault="00000000" w:rsidRPr="00000000" w14:paraId="000001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“Registro de Kilómetros”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tipo_vehiculo</w:t>
            </w:r>
          </w:p>
        </w:tc>
        <w:tc>
          <w:tcPr/>
          <w:p w:rsidR="00000000" w:rsidDel="00000000" w:rsidP="00000000" w:rsidRDefault="00000000" w:rsidRPr="00000000" w14:paraId="000001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enum(‘motocicleta’,‘furgon’,‘auto’,‘station_wagon’,‘camioneta’,‘mini_bus’)</w:t>
            </w:r>
          </w:p>
        </w:tc>
        <w:tc>
          <w:tcPr/>
          <w:p w:rsidR="00000000" w:rsidDel="00000000" w:rsidP="00000000" w:rsidRDefault="00000000" w:rsidRPr="00000000" w14:paraId="000001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(foto 3)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nombre_conductor</w:t>
            </w:r>
          </w:p>
        </w:tc>
        <w:tc>
          <w:tcPr/>
          <w:p w:rsidR="00000000" w:rsidDel="00000000" w:rsidP="00000000" w:rsidRDefault="00000000" w:rsidRPr="00000000" w14:paraId="000001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varchar(160)</w:t>
            </w:r>
          </w:p>
        </w:tc>
        <w:tc>
          <w:tcPr/>
          <w:p w:rsidR="00000000" w:rsidDel="00000000" w:rsidP="00000000" w:rsidRDefault="00000000" w:rsidRPr="00000000" w14:paraId="000001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codigo_conductor</w:t>
            </w:r>
          </w:p>
        </w:tc>
        <w:tc>
          <w:tcPr/>
          <w:p w:rsidR="00000000" w:rsidDel="00000000" w:rsidP="00000000" w:rsidRDefault="00000000" w:rsidRPr="00000000" w14:paraId="000001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varchar(50)</w:t>
            </w:r>
          </w:p>
        </w:tc>
        <w:tc>
          <w:tcPr/>
          <w:p w:rsidR="00000000" w:rsidDel="00000000" w:rsidP="00000000" w:rsidRDefault="00000000" w:rsidRPr="00000000" w14:paraId="000001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turno</w:t>
            </w:r>
          </w:p>
        </w:tc>
        <w:tc>
          <w:tcPr/>
          <w:p w:rsidR="00000000" w:rsidDel="00000000" w:rsidP="00000000" w:rsidRDefault="00000000" w:rsidRPr="00000000" w14:paraId="000001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enum(‘1er_turno’,‘2do_turno’,‘3er_turno’,‘intermedio’,‘turno_largo’,‘turno_especial’)</w:t>
            </w:r>
          </w:p>
        </w:tc>
        <w:tc>
          <w:tcPr/>
          <w:p w:rsidR="00000000" w:rsidDel="00000000" w:rsidP="00000000" w:rsidRDefault="00000000" w:rsidRPr="00000000" w14:paraId="000001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(foto 4)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registrado_keycloak_id</w:t>
            </w:r>
          </w:p>
        </w:tc>
        <w:tc>
          <w:tcPr/>
          <w:p w:rsidR="00000000" w:rsidDel="00000000" w:rsidP="00000000" w:rsidRDefault="00000000" w:rsidRPr="00000000" w14:paraId="000001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varchar(36)</w:t>
            </w:r>
          </w:p>
        </w:tc>
        <w:tc>
          <w:tcPr/>
          <w:p w:rsidR="00000000" w:rsidDel="00000000" w:rsidP="00000000" w:rsidRDefault="00000000" w:rsidRPr="00000000" w14:paraId="000001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quién registró (ref. lógica)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creado_en</w:t>
            </w:r>
          </w:p>
        </w:tc>
        <w:tc>
          <w:tcPr/>
          <w:p w:rsidR="00000000" w:rsidDel="00000000" w:rsidP="00000000" w:rsidRDefault="00000000" w:rsidRPr="00000000" w14:paraId="000001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1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E">
      <w:pPr>
        <w:pStyle w:val="Heading3"/>
        <w:rPr/>
      </w:pPr>
      <w:r w:rsidDel="00000000" w:rsidR="00000000" w:rsidRPr="00000000">
        <w:rPr>
          <w:rtl w:val="0"/>
        </w:rPr>
        <w:t xml:space="preserve">Pendientes (solo PK, por detallar)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id (PK). Entidad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aparte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usuario/guardia (no confundir). Sin relaciones.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dispositivo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id (PK). Tabla y módulo pendientes (por ver).</w:t>
      </w:r>
    </w:p>
    <w:p w:rsidR="00000000" w:rsidDel="00000000" w:rsidP="00000000" w:rsidRDefault="00000000" w:rsidRPr="00000000" w14:paraId="000001A1">
      <w:pPr>
        <w:pStyle w:val="Heading3"/>
        <w:rPr/>
      </w:pPr>
      <w:r w:rsidDel="00000000" w:rsidR="00000000" w:rsidRPr="00000000">
        <w:rPr>
          <w:rtl w:val="0"/>
        </w:rPr>
        <w:t xml:space="preserve">FK reales (solo tablas propias de Rondas)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ronda_secuencia → ronda, punto_control; ronda_guardia → ronda; programacion → ronda; programacion_horario → programacion; notificacion → ronda; ronda_ejecucion → ronda; libro_novedades → ronda, punto_control, tipo_evento; libro_novedades_media → libro_novedades.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 FK: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espejo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instalacion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vehiculo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dispositivo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toda referencia a espejo/Keycloak.</w:t>
      </w:r>
    </w:p>
    <w:p w:rsidR="00000000" w:rsidDel="00000000" w:rsidP="00000000" w:rsidRDefault="00000000" w:rsidRPr="00000000" w14:paraId="000001A3">
      <w:pPr>
        <w:pStyle w:val="Heading3"/>
        <w:rPr/>
      </w:pPr>
      <w:r w:rsidDel="00000000" w:rsidR="00000000" w:rsidRPr="00000000">
        <w:rPr>
          <w:rtl w:val="0"/>
        </w:rPr>
        <w:t xml:space="preserve">Escalabilidad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libro_novedades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 la tabla caliente: índice (instalacion_id, timestamp_evento) y tipo_evento_id; lista para particionar por rango de timestamp_evento. Geocerca con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ST_Distance_Sphere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Media siempre como path, nunca blob.</w:t>
      </w:r>
    </w:p>
    <w:p w:rsidR="00000000" w:rsidDel="00000000" w:rsidP="00000000" w:rsidRDefault="00000000" w:rsidRPr="00000000" w14:paraId="000001A5">
      <w:pPr>
        <w:pStyle w:val="Heading2"/>
        <w:rPr/>
      </w:pPr>
      <w:r w:rsidDel="00000000" w:rsidR="00000000" w:rsidRPr="00000000">
        <w:rPr>
          <w:rtl w:val="0"/>
        </w:rPr>
        <w:t xml:space="preserve">11. Estructura de carpetas del proyecto Django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rondas/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 manage.py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 requirements.txt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 .env.example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 config/                 (el "proyecto")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settings/            base.py · local.py · develop.py · prod.py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urls.py · wsgi.py · asgi.py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 apps/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cuentas/             Usuario (keycloak_id) + OIDC backend (vincula por sub)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comun/               ayres.py (lector de Ayres, alimenta el sync)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espejo/              Cliente, Instalacion (réplica) + sync.py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         + management/commands/sync_ayres.py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clientes/, instalaciones/  módulos 1-2-3 (cliente → instalación; guardias por API)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checkpoints/         módulo 4 — PuntoControl + QR + imprimir 4×7 + Configurar QR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rondas/              módulos 5-6 — Ronda, RondaSecuencia, RondaGuardia,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         Programacion, ProgramacionHorario, Notificacion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escaner/            simulador de ejecución (super_admin) — RondaEjecucion (GPS)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novedades/           módulos 7-8 — TipoEvento, LibroNovedades,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         LibroNovedadesMedia + reportes/export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informes/            Informe de Rondas y de Novedades (base común; Excel)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reportar_novedad/    super_admin — novedades con N fotos (getUserMedia)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control_vehicular/   Vehiculo (reemplazo del Google Form)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personas/            PENDIENTE — Persona (solo PK)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dispositivos/        PENDIENTE — Dispositivo (solo PK)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 api/                 API móvil (DRF + JWT Keycloak)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 templates/              base del dashboard (sidebar, navbar, área central)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 static/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 media/                  foto/audio/video (dev); en prod object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espejo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(tablas réplica 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sync_ayres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novedades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(reemplaza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eventos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control_vehicular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(registro vehicular) son las apps clave de esta versión.</w:t>
      </w:r>
    </w:p>
    <w:p w:rsidR="00000000" w:rsidDel="00000000" w:rsidP="00000000" w:rsidRDefault="00000000" w:rsidRPr="00000000" w14:paraId="000001A8">
      <w:pPr>
        <w:pStyle w:val="Heading2"/>
        <w:rPr/>
      </w:pPr>
      <w:r w:rsidDel="00000000" w:rsidR="00000000" w:rsidRPr="00000000">
        <w:rPr>
          <w:rtl w:val="0"/>
        </w:rPr>
        <w:t xml:space="preserve">12. Dependencias (requirements.txt)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Mismo archivo para local y servidor. Es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 único que se entrega a sistemas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instalar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-r requirements.txt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dentro del venv).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Django==5.2.15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djangorestframework==3.17.1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mozilla-django-oidc==5.0.2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mysqlclient==2.2.7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PyJWT==2.10.1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cryptography==44.0.1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requests==2.32.3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django-environ==0.12.0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qrcode==8.0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Pillow==11.1.0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reportlab==4.2.5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openpyxl==3.1.5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gunicorn==23.0.0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whitenoise==6.8.2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rPr/>
      </w:pPr>
      <w:r w:rsidDel="00000000" w:rsidR="00000000" w:rsidRPr="00000000">
        <w:rPr>
          <w:rtl w:val="0"/>
        </w:rPr>
        <w:t xml:space="preserve">13. Endpoints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es la API y por qué existe?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móvil de los guardias no se conecta directamente a la base de datos. Lo hace a través de una </w:t>
      </w:r>
      <w:r w:rsidDel="00000000" w:rsidR="00000000" w:rsidRPr="00000000">
        <w:rPr>
          <w:b w:val="1"/>
          <w:bCs w:val="1"/>
          <w:rtl w:val="0"/>
        </w:rPr>
        <w:t xml:space="preserve">API REST</w:t>
      </w:r>
      <w:r w:rsidDel="00000000" w:rsidR="00000000" w:rsidRPr="00000000">
        <w:rPr>
          <w:rtl w:val="0"/>
        </w:rPr>
        <w:t xml:space="preserve">: un conjunto de "puertas" (endpoints) que el sistema Rondas expone por HTTP. El teléfono pide y envía datos por esas puertas, y el servidor Django es el único componente que lee y escribe en la base de datos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ayres360</w:t>
      </w:r>
      <w:r w:rsidDel="00000000" w:rsidR="00000000" w:rsidRPr="00000000">
        <w:rPr>
          <w:rtl w:val="0"/>
        </w:rPr>
        <w:t xml:space="preserve">. Este diseño protege las credenciales (la clave de la base de datos nunca viaja al teléfono), centraliza la lógica de negocio y los permisos en un solo lugar, y permite que la app móvil evolucione sin alterar la base de datos.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tiene así </w:t>
      </w:r>
      <w:r w:rsidDel="00000000" w:rsidR="00000000" w:rsidRPr="00000000">
        <w:rPr>
          <w:b w:val="1"/>
          <w:bCs w:val="1"/>
          <w:rtl w:val="0"/>
        </w:rPr>
        <w:t xml:space="preserve">dos consumidores del mismo backend y la misma base de datos</w:t>
      </w:r>
      <w:r w:rsidDel="00000000" w:rsidR="00000000" w:rsidRPr="00000000">
        <w:rPr>
          <w:rtl w:val="0"/>
        </w:rPr>
        <w:t xml:space="preserve">: la </w:t>
      </w:r>
      <w:r w:rsidDel="00000000" w:rsidR="00000000" w:rsidRPr="00000000">
        <w:rPr>
          <w:b w:val="1"/>
          <w:bCs w:val="1"/>
          <w:rtl w:val="0"/>
        </w:rPr>
        <w:t xml:space="preserve">web admin</w:t>
      </w:r>
      <w:r w:rsidDel="00000000" w:rsidR="00000000" w:rsidRPr="00000000">
        <w:rPr>
          <w:rtl w:val="0"/>
        </w:rPr>
        <w:t xml:space="preserve"> (plantillas Django, sesión de navegador) y la </w:t>
      </w:r>
      <w:r w:rsidDel="00000000" w:rsidR="00000000" w:rsidRPr="00000000">
        <w:rPr>
          <w:b w:val="1"/>
          <w:bCs w:val="1"/>
          <w:rtl w:val="0"/>
        </w:rPr>
        <w:t xml:space="preserve">app móvil</w:t>
      </w:r>
      <w:r w:rsidDel="00000000" w:rsidR="00000000" w:rsidRPr="00000000">
        <w:rPr>
          <w:rtl w:val="0"/>
        </w:rPr>
        <w:t xml:space="preserve"> (pantallas Android que llaman a la API). El escáner web actual es el simulador/respaldo de lo que la app hará por la API; ambos caminos escriben en las mismas tablas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libro_novedades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ronda_ejecucion</w:t>
      </w:r>
      <w:r w:rsidDel="00000000" w:rsidR="00000000" w:rsidRPr="00000000">
        <w:rPr>
          <w:rtl w:val="0"/>
        </w:rPr>
        <w:t xml:space="preserve">, etc.).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Seguridad de la API (JWT / JWKS)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llamada de la app móvil viaja con un </w:t>
      </w:r>
      <w:r w:rsidDel="00000000" w:rsidR="00000000" w:rsidRPr="00000000">
        <w:rPr>
          <w:b w:val="1"/>
          <w:bCs w:val="1"/>
          <w:rtl w:val="0"/>
        </w:rPr>
        <w:t xml:space="preserve">token JWT</w:t>
      </w:r>
      <w:r w:rsidDel="00000000" w:rsidR="00000000" w:rsidRPr="00000000">
        <w:rPr>
          <w:rtl w:val="0"/>
        </w:rPr>
        <w:t xml:space="preserve"> emitido por Keycloak (el mismo inicio de sesión único del ecosistema, vía PKCE). La API verifica ese token en cada request, antes de responder: comprueba la </w:t>
      </w:r>
      <w:r w:rsidDel="00000000" w:rsidR="00000000" w:rsidRPr="00000000">
        <w:rPr>
          <w:b w:val="1"/>
          <w:bCs w:val="1"/>
          <w:rtl w:val="0"/>
        </w:rPr>
        <w:t xml:space="preserve">firma RS256</w:t>
      </w:r>
      <w:r w:rsidDel="00000000" w:rsidR="00000000" w:rsidRPr="00000000">
        <w:rPr>
          <w:rtl w:val="0"/>
        </w:rPr>
        <w:t xml:space="preserve"> contra las </w:t>
      </w:r>
      <w:r w:rsidDel="00000000" w:rsidR="00000000" w:rsidRPr="00000000">
        <w:rPr>
          <w:b w:val="1"/>
          <w:bCs w:val="1"/>
          <w:rtl w:val="0"/>
        </w:rPr>
        <w:t xml:space="preserve">llaves públicas de Keycloak (JWKS)</w:t>
      </w:r>
      <w:r w:rsidDel="00000000" w:rsidR="00000000" w:rsidRPr="00000000">
        <w:rPr>
          <w:rtl w:val="0"/>
        </w:rPr>
        <w:t xml:space="preserve">, valida que no esté vencido, y extrae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</w:t>
      </w:r>
      <w:r w:rsidDel="00000000" w:rsidR="00000000" w:rsidRPr="00000000">
        <w:rPr>
          <w:rtl w:val="0"/>
        </w:rPr>
        <w:t xml:space="preserve"> (identidad) y 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</w:t>
      </w:r>
      <w:r w:rsidDel="00000000" w:rsidR="00000000" w:rsidRPr="00000000">
        <w:rPr>
          <w:rtl w:val="0"/>
        </w:rPr>
        <w:t xml:space="preserve"> (permisos) del usuario. Si el token falta, está vencido o es inválido, la API responde </w:t>
      </w:r>
      <w:r w:rsidDel="00000000" w:rsidR="00000000" w:rsidRPr="00000000">
        <w:rPr>
          <w:b w:val="1"/>
          <w:bCs w:val="1"/>
          <w:rtl w:val="0"/>
        </w:rPr>
        <w:t xml:space="preserve">401</w:t>
      </w:r>
      <w:r w:rsidDel="00000000" w:rsidR="00000000" w:rsidRPr="00000000">
        <w:rPr>
          <w:rtl w:val="0"/>
        </w:rPr>
        <w:t xml:space="preserve"> y no procesa nada. La API no guarda contraseñas ni sesiones propias: confía en el token firmado por Keycloak. Es el equivalente, en el mundo móvil, al SSO que ya usa la web.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se prueba (sin la app móvil)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API es independiente de la app: al ser HTTP puro, se prueba con herramientas como </w:t>
      </w:r>
      <w:r w:rsidDel="00000000" w:rsidR="00000000" w:rsidRPr="00000000">
        <w:rPr>
          <w:b w:val="1"/>
          <w:bCs w:val="1"/>
          <w:rtl w:val="0"/>
        </w:rPr>
        <w:t xml:space="preserve">Postman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Insomnia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curl</w:t>
      </w:r>
      <w:r w:rsidDel="00000000" w:rsidR="00000000" w:rsidRPr="00000000">
        <w:rPr>
          <w:rtl w:val="0"/>
        </w:rPr>
        <w:t xml:space="preserve">, que cumplen el rol del teléfono. El procedimiento es: (1) obtener un token de Keycloak con un usuario real, (2) llamar a los endpoints enviando ese token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&lt;token&gt;</w:t>
      </w:r>
      <w:r w:rsidDel="00000000" w:rsidR="00000000" w:rsidRPr="00000000">
        <w:rPr>
          <w:rtl w:val="0"/>
        </w:rPr>
        <w:t xml:space="preserve">, y (3) verificar las respuestas. Para confirmar que la API es correcta, se compara su resultado con el del escáner web —que escribe en las mismas tablas—: ambos caminos deben producir el mismo registro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libro_novedades</w:t>
      </w:r>
      <w:r w:rsidDel="00000000" w:rsidR="00000000" w:rsidRPr="00000000">
        <w:rPr>
          <w:rtl w:val="0"/>
        </w:rPr>
        <w:t xml:space="preserve">. Pruebas mínimas de aceptación: sin token → 401; con token válido → 200 y datos; con token vencido o falso → 401.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Origen del espejo (Rondas lee de Ayres para el sync, no por request):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instalaciones y clientes: para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replicar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 espejo (idealmente Ayres avisa cada cambio).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/api/colaboradores?instalacion={id}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guardias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vivo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keycloak_id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rut, nombre, cargo, turno).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Rondas expone para su app móvil (API propia, JWT):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/api/checkpoints/by-qr/{qr_token}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resuelve el QR escaneado.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/api/eventos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registra marca;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/roles del token.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/api/eventos/{id}/media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sube foto/audio/video.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/api/rondas?mias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mis rondas.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/api/notificaciones?mias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mis recordatorios.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Interno (sync del espejo):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/interno/sync/ayres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recibe el evento de cambio (alta/edición/borrado) desde Ayres y lo aplica al espejo (modo tiempo real).</w:t>
      </w:r>
    </w:p>
    <w:bookmarkStart w:colFirst="0" w:colLast="0" w:name="bookmark=id.y7iu2aty7pjj" w:id="0"/>
    <w:bookmarkEnd w:id="0"/>
    <w:p w:rsidR="00000000" w:rsidDel="00000000" w:rsidP="00000000" w:rsidRDefault="00000000" w:rsidRPr="00000000" w14:paraId="000001BE">
      <w:pPr>
        <w:pStyle w:val="Heading2"/>
        <w:rPr/>
      </w:pPr>
      <w:r w:rsidDel="00000000" w:rsidR="00000000" w:rsidRPr="00000000">
        <w:rPr>
          <w:rtl w:val="0"/>
        </w:rPr>
        <w:t xml:space="preserve">14. Cosas a detallar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su módulo en la web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entidad aparte de usuario/guardia; definir campos y módulo.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dispositivo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su módulo en la web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hoy se registran a mano en VigiControl; definir campos finales (por ver).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Sincronización del espejo en tiempo real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confirmar que Ayres emita evento/webhook por cada CRUD (vs polling); manejo del borrado (los datos traen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deleted_at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probablemente borrado lógico replicado).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Valores del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checkpoint.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¿Orden estricto en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ronda_secuencia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solo conjunto? → RESUELTO: orden por ronda_secuencia.orden (estipulada) o aleatorio (ronda.orden_aleatorio).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¿El campo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recinto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vehiculo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 queda como texto o se enlaza a instalación? → RESUELTO: texto.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Filtros de instalaciones por rol/cliente.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foto_path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punto_control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tabla aparte? (provisional: en la tabla). → CONFIRMADO en la tabla.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¿Dónde valida posición el S.S.P.P: app, web o ambas?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Puente de identidad: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↔ Colaboradores Ayres ↔ RUT.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Alcance de Informe vehicular, Control de acceso, Dashboard global vs por instalación.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Documentar el “subflow” de Keycloak: qué subflow es, en qué flujo de autenticación vive y qué hace.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Mapa Google Maps EMBEBIDO en Checkpoints: requiere API key de Google (sistemas). Hoy solo links “Ver mapa”.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Configurar entorno prod completo y confirmar permisos del usuario del servicio para MEDIA en Nginx (Gabriel).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Rotar client secret de Keycloak y claves de BD que quedaron expuestas en chats previos.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rPr/>
      </w:pPr>
      <w:r w:rsidDel="00000000" w:rsidR="00000000" w:rsidRPr="00000000">
        <w:rPr>
          <w:rtl w:val="0"/>
        </w:rPr>
        <w:t xml:space="preserve">15. Estado de implementación (al 25-06-2026)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 operativo en https://rondas-dev.ayressecurity.cl (IP 172.16.41.41); SSO end-to-end OK; espejo sincronizado con 48 instalaciones de la Municipalidad de Las Condes; servicio systemd ayres360.service. Estado por módulo: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Navegación 3 niveles (Cliente → Instalación → Módulos): operativa, sidebar dinámico (menu.py). 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Checkpoints: CRUD, soft delete, QR (uuid4), foto, Ver mapa, imprimir 4×7 y Configurar QR (super_admin). 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Rondas: Día/Noche, orden aleatorio vs estipulado, programación de alertas y rango horario. 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Escáner (super_admin): GPS, auto-turno por hora del servidor, haversine, bloqueo de re-escaneo por guardia+ronda+turno (RondaEjecucion). 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Informes de Rondas y de Novedades: filtros día/rango/mes/año, paginador 20 (ES), export Excel on-brand. 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Reportar novedad (super_admin): observación + múltiples fotos con cámara. 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desarrollo / pendiente: Control vehicular (interfaz), Personas, Dispositivos, API móvil (DRF + JWT) y entorno prod.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7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8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9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0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1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s-CL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f3864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f3864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f386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1f386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1f386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1f386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1f3864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1f3864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DtZuNBkx1iwHvxJfsbcsHYKwsw==">CgMxLjAyD2lkLnk3aXUyYXR5N3BqajgAciExYUI0bXVOek9yTVlCZDFfa2dDaGRCdDItN0U2VnZpZFo=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