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9DC8A" w14:textId="17F0B3F0" w:rsidR="00F65BFE" w:rsidRPr="009E7C6A" w:rsidRDefault="009E7C6A" w:rsidP="009E7C6A">
      <w:pPr>
        <w:jc w:val="center"/>
        <w:rPr>
          <w:rFonts w:ascii="Oswald" w:hAnsi="Oswald"/>
          <w:b/>
          <w:bCs/>
        </w:rPr>
      </w:pPr>
      <w:r w:rsidRPr="009E7C6A">
        <w:rPr>
          <w:rFonts w:ascii="Oswald" w:hAnsi="Oswald"/>
          <w:b/>
          <w:bCs/>
        </w:rPr>
        <w:t>Información de la Cumbre y los Sistemas Alimentarios</w:t>
      </w:r>
    </w:p>
    <w:p w14:paraId="69D8840A" w14:textId="3437E0F5" w:rsidR="009E7C6A" w:rsidRPr="009E7C6A" w:rsidRDefault="009E7C6A" w:rsidP="009E7C6A">
      <w:pPr>
        <w:jc w:val="both"/>
        <w:rPr>
          <w:rFonts w:ascii="Roboto" w:hAnsi="Roboto"/>
        </w:rPr>
      </w:pPr>
      <w:r w:rsidRPr="009E7C6A">
        <w:rPr>
          <w:rFonts w:ascii="Roboto" w:hAnsi="Roboto"/>
        </w:rPr>
        <w:t xml:space="preserve">En 2021, el </w:t>
      </w:r>
      <w:proofErr w:type="gramStart"/>
      <w:r w:rsidRPr="009E7C6A">
        <w:rPr>
          <w:rFonts w:ascii="Roboto" w:hAnsi="Roboto"/>
        </w:rPr>
        <w:t>Secretario General</w:t>
      </w:r>
      <w:proofErr w:type="gramEnd"/>
      <w:r w:rsidRPr="009E7C6A">
        <w:rPr>
          <w:rFonts w:ascii="Roboto" w:hAnsi="Roboto"/>
        </w:rPr>
        <w:t xml:space="preserve"> de las Naciones Unidas, António </w:t>
      </w:r>
      <w:proofErr w:type="spellStart"/>
      <w:r w:rsidRPr="009E7C6A">
        <w:rPr>
          <w:rFonts w:ascii="Roboto" w:hAnsi="Roboto"/>
        </w:rPr>
        <w:t>Guterres</w:t>
      </w:r>
      <w:proofErr w:type="spellEnd"/>
      <w:r w:rsidRPr="009E7C6A">
        <w:rPr>
          <w:rFonts w:ascii="Roboto" w:hAnsi="Roboto"/>
        </w:rPr>
        <w:t>, convocará una Cumbre sobre los Sistemas Alimentarios como parte de la Década de Acción para alcanzar los Objetivos de Desarrollo Sostenible (ODS) de aquí a 2030. La Cumbre pondrá en marcha medidas nuevas y audaces para avanzar en el logro de los 17 ODS, cada uno de los cuales depende hasta cierto punto de sistemas alimentarios más saludables, sostenibles y equitativos.</w:t>
      </w:r>
    </w:p>
    <w:p w14:paraId="043507A5" w14:textId="5EBDD904" w:rsidR="009E7C6A" w:rsidRPr="009E7C6A" w:rsidRDefault="009E7C6A" w:rsidP="009E7C6A">
      <w:pPr>
        <w:jc w:val="both"/>
        <w:rPr>
          <w:rFonts w:ascii="Roboto" w:hAnsi="Roboto"/>
        </w:rPr>
      </w:pPr>
      <w:r w:rsidRPr="009E7C6A">
        <w:rPr>
          <w:rFonts w:ascii="Roboto" w:hAnsi="Roboto"/>
        </w:rPr>
        <w:t>Gracias a la Cumbre, el mundo cobrará conciencia de que debemos trabajar todos juntos para transformar la forma en que producimos, consumimos y concebimos los alimentos. Es una cumbre para todos, dondequiera que estemos, una cumbre de los pueblos. También es una cumbre de soluciones que requerirá que todos adoptemos medidas para transformar los sistemas alimentarios del mundo.</w:t>
      </w:r>
    </w:p>
    <w:p w14:paraId="0833C05A" w14:textId="2092368C" w:rsidR="009E7C6A" w:rsidRDefault="009E7C6A" w:rsidP="009E7C6A">
      <w:pPr>
        <w:jc w:val="both"/>
      </w:pPr>
      <w:r w:rsidRPr="009E7C6A">
        <w:rPr>
          <w:rFonts w:ascii="Roboto" w:hAnsi="Roboto"/>
        </w:rPr>
        <w:t>Guiada por cinco Vías de Acción, la Cumbre reunirá a agentes clave del mundo de la ciencia, los negocios, la política, la atención de la salud y los círculos académicos, así como a los agricultores, los pueblos indígenas, las organizaciones juveniles, los grupos de consumidores, los activistas ambientales y otros interesados fundamentales. Antes, durante y después de la Cumbre, estos agentes se concertarán para lograr cambios tangibles y positivos en los sistemas alimentarios del</w:t>
      </w:r>
      <w:r>
        <w:t xml:space="preserve"> mundo.</w:t>
      </w:r>
    </w:p>
    <w:p w14:paraId="65573FBA" w14:textId="77777777" w:rsidR="009E7C6A" w:rsidRDefault="009E7C6A" w:rsidP="009E7C6A">
      <w:pPr>
        <w:jc w:val="center"/>
        <w:rPr>
          <w:rFonts w:ascii="Oswald" w:hAnsi="Oswald"/>
          <w:b/>
          <w:bCs/>
        </w:rPr>
      </w:pPr>
    </w:p>
    <w:p w14:paraId="2443510F" w14:textId="36513B28" w:rsidR="009E7C6A" w:rsidRPr="009E7C6A" w:rsidRDefault="009E7C6A" w:rsidP="009E7C6A">
      <w:pPr>
        <w:jc w:val="center"/>
        <w:rPr>
          <w:rFonts w:ascii="Oswald" w:hAnsi="Oswald"/>
          <w:b/>
          <w:bCs/>
        </w:rPr>
      </w:pPr>
      <w:r w:rsidRPr="009E7C6A">
        <w:rPr>
          <w:rFonts w:ascii="Oswald" w:hAnsi="Oswald"/>
          <w:b/>
          <w:bCs/>
        </w:rPr>
        <w:t>¿Cuáles son los objetivos de la Cumbre?</w:t>
      </w:r>
    </w:p>
    <w:sectPr w:rsidR="009E7C6A" w:rsidRPr="009E7C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panose1 w:val="02000503000000000000"/>
    <w:charset w:val="00"/>
    <w:family w:val="auto"/>
    <w:pitch w:val="variable"/>
    <w:sig w:usb0="A000006F" w:usb1="4000004B" w:usb2="00000000" w:usb3="00000000" w:csb0="00000093"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6A"/>
    <w:rsid w:val="009E7C6A"/>
    <w:rsid w:val="00F65BFE"/>
    <w:rsid w:val="00FD2E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6E3F5"/>
  <w15:chartTrackingRefBased/>
  <w15:docId w15:val="{CCEFFA62-1BE4-4F92-BDEA-2399D98D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217</Words>
  <Characters>1194</Characters>
  <Application>Microsoft Office Word</Application>
  <DocSecurity>0</DocSecurity>
  <Lines>9</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dc:creator>
  <cp:keywords/>
  <dc:description/>
  <cp:lastModifiedBy>Milena</cp:lastModifiedBy>
  <cp:revision>1</cp:revision>
  <dcterms:created xsi:type="dcterms:W3CDTF">2021-07-12T18:11:00Z</dcterms:created>
  <dcterms:modified xsi:type="dcterms:W3CDTF">2021-07-12T18:14:00Z</dcterms:modified>
</cp:coreProperties>
</file>