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ATIVIDADE LÓGICA DE PROGRAMAÇÃO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Crie um tipo abstrato de dado (TAD) para manipular números complexos na linguagem Python.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O método deve: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- calcular três números complexos;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- realizar todas as operações básicas;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- e imprimir as propriedades real e img do números.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numero_complexo (n1, n2):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print(f'A multiplicação do número {n1} com {n2} resulta em {n1 * n2}')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print(f'A adição do número {n1} com {n2} resulta em {n1 + n2}')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print(f'A divisão do número {n1} com {n2} resulta em {n1 / n2}')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print(f'A subtração do número {n1} com {n2} resulta em {n1 - n2}')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print(f'No primeiro número, o valor real do é {n1.real} e o valor imaginário é {n1.imag}.\nNo segundo número, o valor real do é {n2.real} e o valor imaginário é {n2.imag}.')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#programa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n1=complex(input('Digite um número complexo: [Use j para representar a letra i] 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n2=complex(input('Digite outro número complexo: [Use j para representar a letra i] '))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numero_complexo(n1, n2)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