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LÓGICA DE PROGRAMAÇÃO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cont: 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cont&lt;-1000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enquanto cont&gt;= 1 faca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escreval(cont)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cont&lt;- cont-1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escreval("BUM!")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