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ATIVIDADE DIFERENTES ESTRUTURAS CONDICIONAIS 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Desenvolva um código que utilize as seguintes características de um veículo: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Quantidade de rodas;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Peso bruto em quilogramas;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Quantidade de pessoas no veículo.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 essas informações, o programa mostrará qual é a melhor categoria de habilitação para o veículo informado a partir das condições: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A: Veículos com duas ou três rodas;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B: Veículos com quatro rodas, que acomodam até oito pessoas e seu peso é de até 3500 kg;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C: Veículos com quatro rodas ou mais e com peso entre 3500 e 6000 kg;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D: Veículos com quatro rodas ou mais e que acomodam mais de oito pessoas;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E: Veículos com quatro rodas ou mais e com mais de 6000 kg.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Qrodas, Qpessoas: inteiro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Pesob: real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escreval("Qual a quantidade de rodas do veículo")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leia (Qrodas)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escreval("Qual o peso bruto em (KG)")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leia (Pesob)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escreval("Qual a quantidade de pessoas no veículo")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leia(Qpessoas)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(Qrodas&gt;=2) ou (Qrodas&lt;=3) entao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escreval("A melhor categoria de habilitação é A")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(Qrodas=4) e (Qpessoas&lt;=8) e (Pesob&lt;3500) entao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escreval (" A melhor categoria de habilitação é B")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(Qrodas&gt;=4) e (Pesob&gt;=3500) e (Pesob&lt;6000) entao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escreval("A melhor categoria de habilitação é C")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(Qrodas &gt;=4) e (Qpessoas&gt;=8) entao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escreval(" A melhor categoia de habilitação é 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(Qrodas&gt;=4) e (Pesob&gt;6000) entao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escreval (" A melhor categoria de habilitação é E")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